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6CEAD" w14:textId="3A828012" w:rsidR="00C01D65" w:rsidRPr="00EC7EAF" w:rsidRDefault="00B269F1" w:rsidP="00736DB2">
      <w:pPr>
        <w:pStyle w:val="SectionTitles"/>
        <w:spacing w:after="360" w:line="240" w:lineRule="auto"/>
        <w:rPr>
          <w:lang w:val="en-NZ"/>
        </w:rPr>
      </w:pPr>
      <w:r w:rsidRPr="00EC7EAF">
        <w:rPr>
          <w:rFonts w:ascii="Guardian Egyp Semibold" w:hAnsi="Guardian Egyp Semibold"/>
          <w:b w:val="0"/>
          <w:noProof/>
          <w:lang w:val="en-NZ"/>
        </w:rPr>
        <w:drawing>
          <wp:anchor distT="0" distB="0" distL="114300" distR="114300" simplePos="0" relativeHeight="251658240" behindDoc="1" locked="0" layoutInCell="1" allowOverlap="1" wp14:anchorId="05D3BD80" wp14:editId="40F5BBD1">
            <wp:simplePos x="0" y="0"/>
            <wp:positionH relativeFrom="page">
              <wp:align>right</wp:align>
            </wp:positionH>
            <wp:positionV relativeFrom="paragraph">
              <wp:posOffset>-645795</wp:posOffset>
            </wp:positionV>
            <wp:extent cx="10688128" cy="7556372"/>
            <wp:effectExtent l="0" t="0" r="0" b="6985"/>
            <wp:wrapNone/>
            <wp:docPr id="5" name="Picture 5" descr="A person carry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carrying a chi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8128" cy="7556372"/>
                    </a:xfrm>
                    <a:prstGeom prst="rect">
                      <a:avLst/>
                    </a:prstGeom>
                  </pic:spPr>
                </pic:pic>
              </a:graphicData>
            </a:graphic>
            <wp14:sizeRelH relativeFrom="page">
              <wp14:pctWidth>0</wp14:pctWidth>
            </wp14:sizeRelH>
            <wp14:sizeRelV relativeFrom="page">
              <wp14:pctHeight>0</wp14:pctHeight>
            </wp14:sizeRelV>
          </wp:anchor>
        </w:drawing>
      </w:r>
      <w:bookmarkStart w:id="0" w:name="_Toc63774611"/>
      <w:bookmarkStart w:id="1" w:name="_Toc63776724"/>
      <w:bookmarkStart w:id="2" w:name="_Toc63776939"/>
      <w:bookmarkStart w:id="3" w:name="_Toc64626728"/>
      <w:bookmarkStart w:id="4" w:name="_Toc64881282"/>
      <w:bookmarkStart w:id="5" w:name="_Toc64881486"/>
      <w:bookmarkStart w:id="6" w:name="_Toc64886823"/>
      <w:bookmarkStart w:id="7" w:name="_Toc64886993"/>
      <w:bookmarkStart w:id="8" w:name="_Toc64982369"/>
      <w:bookmarkStart w:id="9" w:name="_Toc65050170"/>
      <w:bookmarkStart w:id="10" w:name="_Toc65153792"/>
      <w:bookmarkStart w:id="11" w:name="_Toc65153835"/>
      <w:bookmarkStart w:id="12" w:name="_Toc65153908"/>
      <w:bookmarkStart w:id="13" w:name="_Toc65264392"/>
      <w:bookmarkStart w:id="14" w:name="_Toc66461409"/>
      <w:bookmarkStart w:id="15" w:name="_Toc159942857"/>
      <w:bookmarkStart w:id="16" w:name="_Toc160029771"/>
      <w:bookmarkStart w:id="17" w:name="_Toc160433953"/>
      <w:bookmarkStart w:id="18" w:name="_Toc160630237"/>
      <w:bookmarkStart w:id="19" w:name="_Toc163559139"/>
      <w:bookmarkStart w:id="20" w:name="_Toc169252859"/>
      <w:bookmarkStart w:id="21" w:name="_Toc169526010"/>
      <w:proofErr w:type="spellStart"/>
      <w:r w:rsidR="00C01D65" w:rsidRPr="00EC7EAF">
        <w:rPr>
          <w:rFonts w:ascii="Guardian Egyp Semibold" w:hAnsi="Guardian Egyp Semibold"/>
          <w:b w:val="0"/>
          <w:lang w:val="en-NZ"/>
        </w:rPr>
        <w:t>Tō</w:t>
      </w:r>
      <w:proofErr w:type="spellEnd"/>
      <w:r w:rsidR="00C01D65" w:rsidRPr="00EC7EAF">
        <w:rPr>
          <w:rFonts w:ascii="Guardian Egyp Semibold" w:hAnsi="Guardian Egyp Semibold"/>
          <w:b w:val="0"/>
          <w:lang w:val="en-NZ"/>
        </w:rPr>
        <w:t xml:space="preserve"> </w:t>
      </w:r>
      <w:proofErr w:type="spellStart"/>
      <w:r w:rsidR="00C01D65" w:rsidRPr="00EC7EAF">
        <w:rPr>
          <w:rFonts w:ascii="Guardian Egyp Semibold" w:hAnsi="Guardian Egyp Semibold"/>
          <w:b w:val="0"/>
          <w:lang w:val="en-NZ"/>
        </w:rPr>
        <w:t>mātou</w:t>
      </w:r>
      <w:proofErr w:type="spellEnd"/>
      <w:r w:rsidR="00C01D65" w:rsidRPr="00EC7EAF">
        <w:rPr>
          <w:rFonts w:ascii="Guardian Egyp Semibold" w:hAnsi="Guardian Egyp Semibold"/>
          <w:b w:val="0"/>
          <w:lang w:val="en-NZ"/>
        </w:rPr>
        <w:t xml:space="preserve"> </w:t>
      </w:r>
      <w:proofErr w:type="spellStart"/>
      <w:r w:rsidR="00C01D65" w:rsidRPr="00EC7EAF">
        <w:rPr>
          <w:rFonts w:ascii="Guardian Egyp Semibold" w:hAnsi="Guardian Egyp Semibold"/>
          <w:b w:val="0"/>
          <w:lang w:val="en-NZ"/>
        </w:rPr>
        <w:t>mahere</w:t>
      </w:r>
      <w:proofErr w:type="spellEnd"/>
      <w:r w:rsidR="00C01D65" w:rsidRPr="00EC7EAF">
        <w:rPr>
          <w:rFonts w:ascii="Guardian Egyp Semibold" w:hAnsi="Guardian Egyp Semibold"/>
          <w:b w:val="0"/>
          <w:lang w:val="en-NZ"/>
        </w:rPr>
        <w:t xml:space="preserve"> </w:t>
      </w:r>
      <w:r w:rsidRPr="00EC7EAF">
        <w:rPr>
          <w:rFonts w:ascii="Guardian Egyp Semibold" w:hAnsi="Guardian Egyp Semibold"/>
          <w:b w:val="0"/>
          <w:lang w:val="en-NZ"/>
        </w:rPr>
        <w:br/>
      </w:r>
      <w:proofErr w:type="spellStart"/>
      <w:r w:rsidR="00C01D65" w:rsidRPr="00EC7EAF">
        <w:rPr>
          <w:rFonts w:ascii="Guardian Egyp Semibold" w:hAnsi="Guardian Egyp Semibold"/>
          <w:b w:val="0"/>
          <w:lang w:val="en-NZ"/>
        </w:rPr>
        <w:t>ngahuru</w:t>
      </w:r>
      <w:proofErr w:type="spellEnd"/>
      <w:r w:rsidR="00C01D65" w:rsidRPr="00EC7EAF">
        <w:rPr>
          <w:rFonts w:ascii="Guardian Egyp Semibold" w:hAnsi="Guardian Egyp Semibold"/>
          <w:b w:val="0"/>
          <w:lang w:val="en-NZ"/>
        </w:rPr>
        <w:t xml:space="preserve"> tau</w:t>
      </w:r>
      <w:bookmarkStart w:id="22" w:name="_Toc63774612"/>
      <w:bookmarkStart w:id="23" w:name="_Toc63776725"/>
      <w:bookmarkStart w:id="24" w:name="_Toc63776940"/>
      <w:bookmarkStart w:id="25" w:name="_Toc64626729"/>
      <w:bookmarkStart w:id="26" w:name="_Toc64881283"/>
      <w:bookmarkStart w:id="27" w:name="_Toc64881487"/>
      <w:bookmarkStart w:id="28" w:name="_Toc64886824"/>
      <w:bookmarkStart w:id="29" w:name="_Toc64886994"/>
      <w:bookmarkStart w:id="30" w:name="_Toc64982370"/>
      <w:bookmarkStart w:id="31" w:name="_Toc65050171"/>
      <w:bookmarkStart w:id="32" w:name="_Toc65153793"/>
      <w:bookmarkStart w:id="33" w:name="_Toc65153836"/>
      <w:bookmarkStart w:id="34" w:name="_Toc65153909"/>
      <w:bookmarkStart w:id="35" w:name="_Toc65264393"/>
      <w:bookmarkStart w:id="36" w:name="_Toc66461410"/>
      <w:bookmarkStart w:id="37" w:name="_Toc159942858"/>
      <w:bookmarkStart w:id="38" w:name="_Toc160029772"/>
      <w:bookmarkStart w:id="39" w:name="_Toc160433954"/>
      <w:bookmarkStart w:id="40" w:name="_Toc160630238"/>
      <w:bookmarkStart w:id="41" w:name="_Toc1635591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5F22D9" w:rsidRPr="00EC7EAF">
        <w:rPr>
          <w:lang w:val="en-NZ"/>
        </w:rPr>
        <w:br/>
      </w:r>
      <w:r w:rsidR="00C01D65" w:rsidRPr="00B778D5">
        <w:rPr>
          <w:rFonts w:ascii="Guardian Egyp Light" w:hAnsi="Guardian Egyp Light"/>
          <w:lang w:val="en-NZ"/>
        </w:rPr>
        <w:t>Our</w:t>
      </w:r>
      <w:r w:rsidR="00C01D65" w:rsidRPr="00EC7EAF">
        <w:rPr>
          <w:rFonts w:ascii="Guardian Egyp Light" w:hAnsi="Guardian Egyp Light"/>
          <w:lang w:val="en-NZ"/>
        </w:rPr>
        <w:t xml:space="preserve"> 10-year Plan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F52FF4B" w14:textId="6AA239C1" w:rsidR="00C968C3" w:rsidRDefault="00CB096D" w:rsidP="00736DB2">
      <w:pPr>
        <w:pStyle w:val="Heading3"/>
        <w:spacing w:before="0" w:line="240" w:lineRule="auto"/>
        <w:rPr>
          <w:b w:val="0"/>
          <w:bCs w:val="0"/>
        </w:rPr>
      </w:pPr>
      <w:r w:rsidRPr="00B778D5">
        <w:rPr>
          <w:b w:val="0"/>
          <w:bCs w:val="0"/>
        </w:rPr>
        <w:t>2024-34 Long-term Plan</w:t>
      </w:r>
      <w:bookmarkStart w:id="42" w:name="_Toc169252860"/>
      <w:bookmarkStart w:id="43" w:name="_Toc169526011"/>
      <w:r w:rsidR="00D83DEA" w:rsidRPr="00B778D5">
        <w:rPr>
          <w:b w:val="0"/>
          <w:bCs w:val="0"/>
        </w:rPr>
        <w:t xml:space="preserve"> </w:t>
      </w:r>
      <w:r w:rsidR="00495135">
        <w:rPr>
          <w:b w:val="0"/>
          <w:bCs w:val="0"/>
        </w:rPr>
        <w:t xml:space="preserve">Amended </w:t>
      </w:r>
      <w:r w:rsidR="00C968C3" w:rsidRPr="00B778D5">
        <w:rPr>
          <w:b w:val="0"/>
          <w:bCs w:val="0"/>
        </w:rPr>
        <w:t>Volume 1</w:t>
      </w:r>
      <w:r w:rsidR="00495135">
        <w:rPr>
          <w:b w:val="0"/>
          <w:bCs w:val="0"/>
        </w:rPr>
        <w:t xml:space="preserve"> </w:t>
      </w:r>
      <w:r w:rsidR="1F05AE5B" w:rsidRPr="00B778D5">
        <w:rPr>
          <w:b w:val="0"/>
          <w:bCs w:val="0"/>
        </w:rPr>
        <w:t xml:space="preserve">– </w:t>
      </w:r>
      <w:r w:rsidR="006E7F2F" w:rsidRPr="00B778D5">
        <w:rPr>
          <w:b w:val="0"/>
          <w:bCs w:val="0"/>
        </w:rPr>
        <w:t>Summary of our plan</w:t>
      </w:r>
      <w:bookmarkEnd w:id="42"/>
      <w:bookmarkEnd w:id="43"/>
    </w:p>
    <w:p w14:paraId="69DC9168" w14:textId="13081317" w:rsidR="00692707" w:rsidRPr="00692707" w:rsidRDefault="00692707" w:rsidP="00692707"/>
    <w:p w14:paraId="3D86CFC8" w14:textId="77777777" w:rsidR="007E2EFE" w:rsidRPr="00EC7EAF" w:rsidRDefault="007E2EFE" w:rsidP="00736DB2">
      <w:pPr>
        <w:pStyle w:val="Bodytextannualreport"/>
        <w:spacing w:line="240" w:lineRule="auto"/>
        <w:rPr>
          <w:rFonts w:ascii="Guardian Sans Regular" w:hAnsi="Guardian Sans Regular"/>
          <w:lang w:val="en-NZ"/>
        </w:rPr>
      </w:pPr>
    </w:p>
    <w:p w14:paraId="1A40D96D" w14:textId="69F8ED0E" w:rsidR="007E2EFE" w:rsidRPr="00B778D5" w:rsidRDefault="007E2EFE" w:rsidP="00736DB2">
      <w:pPr>
        <w:spacing w:line="240" w:lineRule="auto"/>
        <w:rPr>
          <w:rFonts w:ascii="Guardian Sans Regular" w:hAnsi="Guardian Sans Regular"/>
        </w:rPr>
      </w:pPr>
      <w:r w:rsidRPr="00B778D5">
        <w:rPr>
          <w:rFonts w:ascii="Guardian Sans Regular" w:hAnsi="Guardian Sans Regular"/>
        </w:rPr>
        <w:br w:type="page"/>
      </w:r>
    </w:p>
    <w:p w14:paraId="4ECE48FA" w14:textId="77777777" w:rsidR="00684CF2" w:rsidRDefault="00684CF2" w:rsidP="00736DB2">
      <w:pPr>
        <w:pStyle w:val="H1-Bold"/>
        <w:spacing w:after="0" w:line="240" w:lineRule="auto"/>
        <w:sectPr w:rsidR="00684CF2" w:rsidSect="00684CF2">
          <w:footerReference w:type="default" r:id="rId13"/>
          <w:footerReference w:type="first" r:id="rId14"/>
          <w:type w:val="nextColumn"/>
          <w:pgSz w:w="16840" w:h="11901" w:orient="landscape"/>
          <w:pgMar w:top="1021" w:right="1247" w:bottom="1361" w:left="1247" w:header="397" w:footer="94" w:gutter="0"/>
          <w:cols w:space="284"/>
          <w:titlePg/>
          <w:docGrid w:linePitch="326"/>
        </w:sectPr>
      </w:pPr>
      <w:bookmarkStart w:id="44" w:name="_Toc169252861"/>
      <w:bookmarkStart w:id="45" w:name="_Toc169526012"/>
      <w:bookmarkStart w:id="46" w:name="_Toc517272345"/>
      <w:bookmarkStart w:id="47" w:name="_Toc517437988"/>
      <w:bookmarkStart w:id="48" w:name="_Toc516484962"/>
    </w:p>
    <w:p w14:paraId="40BDAE83" w14:textId="77777777" w:rsidR="00454F1C" w:rsidRPr="00B778D5" w:rsidRDefault="00812AE6" w:rsidP="00736DB2">
      <w:pPr>
        <w:pStyle w:val="H1-Bold"/>
        <w:spacing w:after="0" w:line="240" w:lineRule="auto"/>
      </w:pPr>
      <w:r w:rsidRPr="00B778D5">
        <w:lastRenderedPageBreak/>
        <w:t>Ihirangi</w:t>
      </w:r>
    </w:p>
    <w:p w14:paraId="44E1E305" w14:textId="72F1C91F" w:rsidR="00AD2947" w:rsidRPr="00B778D5" w:rsidRDefault="00D143D0" w:rsidP="00736DB2">
      <w:pPr>
        <w:pStyle w:val="Heading1"/>
        <w:spacing w:line="240" w:lineRule="auto"/>
      </w:pPr>
      <w:r w:rsidRPr="00B778D5">
        <w:t>Contents</w:t>
      </w:r>
      <w:bookmarkEnd w:id="44"/>
      <w:bookmarkEnd w:id="45"/>
      <w:r w:rsidR="00C2225F" w:rsidRPr="00B778D5">
        <w:t xml:space="preserve"> </w:t>
      </w:r>
      <w:bookmarkEnd w:id="46"/>
      <w:bookmarkEnd w:id="47"/>
    </w:p>
    <w:bookmarkStart w:id="49" w:name="_Toc517170666" w:displacedByCustomXml="next"/>
    <w:bookmarkStart w:id="50" w:name="_Toc517170589" w:displacedByCustomXml="next"/>
    <w:sdt>
      <w:sdtPr>
        <w:rPr>
          <w:rFonts w:ascii="Guardian Sans Regular" w:hAnsi="Guardian Sans Regular"/>
        </w:rPr>
        <w:id w:val="-1615508537"/>
        <w:docPartObj>
          <w:docPartGallery w:val="Table of Contents"/>
          <w:docPartUnique/>
        </w:docPartObj>
      </w:sdtPr>
      <w:sdtEndPr/>
      <w:sdtContent>
        <w:p w14:paraId="6FCF7407" w14:textId="77777777" w:rsidR="002314AE" w:rsidRDefault="002314AE" w:rsidP="00736DB2">
          <w:pPr>
            <w:pStyle w:val="TOC1"/>
            <w:spacing w:line="240" w:lineRule="auto"/>
            <w:rPr>
              <w:rFonts w:ascii="Guardian Sans Regular" w:hAnsi="Guardian Sans Regular"/>
            </w:rPr>
            <w:sectPr w:rsidR="002314AE" w:rsidSect="00684CF2">
              <w:type w:val="continuous"/>
              <w:pgSz w:w="16840" w:h="11901" w:orient="landscape"/>
              <w:pgMar w:top="1021" w:right="1247" w:bottom="1361" w:left="1247" w:header="397" w:footer="94" w:gutter="0"/>
              <w:cols w:num="4" w:space="284"/>
              <w:titlePg/>
              <w:docGrid w:linePitch="326"/>
            </w:sectPr>
          </w:pPr>
        </w:p>
        <w:p w14:paraId="0AD01225" w14:textId="1D782A60" w:rsidR="00273FF9" w:rsidRPr="00B778D5" w:rsidRDefault="00893C4F" w:rsidP="00736DB2">
          <w:pPr>
            <w:pStyle w:val="TOC1"/>
            <w:spacing w:line="240" w:lineRule="auto"/>
            <w:rPr>
              <w:rFonts w:ascii="Guardian Sans Regular" w:eastAsiaTheme="minorEastAsia" w:hAnsi="Guardian Sans Regular"/>
              <w:b w:val="0"/>
              <w:bCs w:val="0"/>
              <w:kern w:val="2"/>
              <w:lang w:eastAsia="en-NZ"/>
              <w14:ligatures w14:val="standardContextual"/>
            </w:rPr>
          </w:pPr>
          <w:r w:rsidRPr="00B778D5">
            <w:rPr>
              <w:rFonts w:ascii="Guardian Sans Regular" w:hAnsi="Guardian Sans Regular"/>
            </w:rPr>
            <w:fldChar w:fldCharType="begin"/>
          </w:r>
          <w:r w:rsidRPr="00B778D5">
            <w:rPr>
              <w:rFonts w:ascii="Guardian Sans Regular" w:hAnsi="Guardian Sans Regular"/>
            </w:rPr>
            <w:instrText xml:space="preserve"> TOC \o "1-2" \h \z \u </w:instrText>
          </w:r>
          <w:r w:rsidRPr="00B778D5">
            <w:rPr>
              <w:rFonts w:ascii="Guardian Sans Regular" w:hAnsi="Guardian Sans Regular"/>
            </w:rPr>
            <w:fldChar w:fldCharType="separate"/>
          </w:r>
          <w:hyperlink w:anchor="_Toc169526013" w:history="1">
            <w:r w:rsidR="00273FF9" w:rsidRPr="00B778D5">
              <w:rPr>
                <w:rStyle w:val="Hyperlink"/>
                <w:rFonts w:ascii="Guardian Sans Regular" w:hAnsi="Guardian Sans Regular"/>
              </w:rPr>
              <w:t>Wāhanga 1: te reo to come Section 1: Introduction</w:t>
            </w:r>
            <w:r w:rsidR="00273FF9" w:rsidRPr="00B778D5">
              <w:rPr>
                <w:rFonts w:ascii="Guardian Sans Regular" w:hAnsi="Guardian Sans Regular"/>
                <w:webHidden/>
              </w:rPr>
              <w:tab/>
            </w:r>
            <w:r w:rsidR="00273FF9" w:rsidRPr="00B778D5">
              <w:rPr>
                <w:rFonts w:ascii="Guardian Sans Regular" w:hAnsi="Guardian Sans Regular"/>
                <w:webHidden/>
              </w:rPr>
              <w:fldChar w:fldCharType="begin"/>
            </w:r>
            <w:r w:rsidR="00273FF9" w:rsidRPr="00B778D5">
              <w:rPr>
                <w:rFonts w:ascii="Guardian Sans Regular" w:hAnsi="Guardian Sans Regular"/>
                <w:webHidden/>
              </w:rPr>
              <w:instrText xml:space="preserve"> PAGEREF _Toc169526013 \h </w:instrText>
            </w:r>
            <w:r w:rsidR="00273FF9" w:rsidRPr="00B778D5">
              <w:rPr>
                <w:rFonts w:ascii="Guardian Sans Regular" w:hAnsi="Guardian Sans Regular"/>
                <w:webHidden/>
              </w:rPr>
            </w:r>
            <w:r w:rsidR="00273FF9" w:rsidRPr="00B778D5">
              <w:rPr>
                <w:rFonts w:ascii="Guardian Sans Regular" w:hAnsi="Guardian Sans Regular"/>
                <w:webHidden/>
              </w:rPr>
              <w:fldChar w:fldCharType="separate"/>
            </w:r>
            <w:r w:rsidR="008E10BD">
              <w:rPr>
                <w:rFonts w:ascii="Guardian Sans Regular" w:hAnsi="Guardian Sans Regular"/>
                <w:webHidden/>
              </w:rPr>
              <w:t>3</w:t>
            </w:r>
            <w:r w:rsidR="00273FF9" w:rsidRPr="00B778D5">
              <w:rPr>
                <w:rFonts w:ascii="Guardian Sans Regular" w:hAnsi="Guardian Sans Regular"/>
                <w:webHidden/>
              </w:rPr>
              <w:fldChar w:fldCharType="end"/>
            </w:r>
          </w:hyperlink>
        </w:p>
        <w:p w14:paraId="2DA43CF1" w14:textId="0546F7A6"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15" w:history="1">
            <w:r w:rsidRPr="00B778D5">
              <w:rPr>
                <w:rStyle w:val="Hyperlink"/>
                <w:rFonts w:ascii="Guardian Sans Regular" w:hAnsi="Guardian Sans Regular"/>
              </w:rPr>
              <w:t>Mayor and Chief Executive’s Welcome</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_Toc169526015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4</w:t>
            </w:r>
            <w:r w:rsidRPr="00B778D5">
              <w:rPr>
                <w:rFonts w:ascii="Guardian Sans Regular" w:hAnsi="Guardian Sans Regular"/>
                <w:webHidden/>
              </w:rPr>
              <w:fldChar w:fldCharType="end"/>
            </w:r>
          </w:hyperlink>
        </w:p>
        <w:p w14:paraId="10C2BE99" w14:textId="4340B7B8"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16" w:history="1">
            <w:r w:rsidRPr="00B778D5">
              <w:rPr>
                <w:rStyle w:val="Hyperlink"/>
                <w:rFonts w:ascii="Guardian Sans Regular" w:hAnsi="Guardian Sans Regular"/>
              </w:rPr>
              <w:t>Tākai Here Partnership</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_Toc169526016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7</w:t>
            </w:r>
            <w:r w:rsidRPr="00B778D5">
              <w:rPr>
                <w:rFonts w:ascii="Guardian Sans Regular" w:hAnsi="Guardian Sans Regular"/>
                <w:webHidden/>
              </w:rPr>
              <w:fldChar w:fldCharType="end"/>
            </w:r>
          </w:hyperlink>
        </w:p>
        <w:p w14:paraId="3AF91F94" w14:textId="397F6D0B"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19" w:history="1">
            <w:r w:rsidRPr="00B778D5">
              <w:rPr>
                <w:rStyle w:val="Hyperlink"/>
                <w:rFonts w:ascii="Guardian Sans Regular" w:hAnsi="Guardian Sans Regular"/>
              </w:rPr>
              <w:t>Our vision for the future</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_Toc169526019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9</w:t>
            </w:r>
            <w:r w:rsidRPr="00B778D5">
              <w:rPr>
                <w:rFonts w:ascii="Guardian Sans Regular" w:hAnsi="Guardian Sans Regular"/>
                <w:webHidden/>
              </w:rPr>
              <w:fldChar w:fldCharType="end"/>
            </w:r>
          </w:hyperlink>
        </w:p>
        <w:p w14:paraId="023D37BA" w14:textId="2D7AF4AF"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20" w:history="1">
            <w:r w:rsidRPr="00B778D5">
              <w:rPr>
                <w:rStyle w:val="Hyperlink"/>
                <w:rFonts w:ascii="Guardian Sans Regular" w:hAnsi="Guardian Sans Regular"/>
              </w:rPr>
              <w:t>Our plan for the next 10 years</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_Toc169526020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10</w:t>
            </w:r>
            <w:r w:rsidRPr="00B778D5">
              <w:rPr>
                <w:rFonts w:ascii="Guardian Sans Regular" w:hAnsi="Guardian Sans Regular"/>
                <w:webHidden/>
              </w:rPr>
              <w:fldChar w:fldCharType="end"/>
            </w:r>
          </w:hyperlink>
        </w:p>
        <w:p w14:paraId="018F8E93" w14:textId="6B410856"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21" w:history="1">
            <w:r w:rsidRPr="00B778D5">
              <w:rPr>
                <w:rStyle w:val="Hyperlink"/>
                <w:rFonts w:ascii="Guardian Sans Regular" w:hAnsi="Guardian Sans Regular"/>
              </w:rPr>
              <w:t>Ā mātou i rongo ai | What we have heard</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_Toc169526021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12</w:t>
            </w:r>
            <w:r w:rsidRPr="00B778D5">
              <w:rPr>
                <w:rFonts w:ascii="Guardian Sans Regular" w:hAnsi="Guardian Sans Regular"/>
                <w:webHidden/>
              </w:rPr>
              <w:fldChar w:fldCharType="end"/>
            </w:r>
          </w:hyperlink>
        </w:p>
        <w:p w14:paraId="4360D215" w14:textId="3D434A5F" w:rsidR="00273FF9" w:rsidRPr="00B778D5" w:rsidRDefault="002314AE" w:rsidP="00736DB2">
          <w:pPr>
            <w:pStyle w:val="TOC1"/>
            <w:spacing w:line="240" w:lineRule="auto"/>
            <w:rPr>
              <w:rFonts w:ascii="Guardian Sans Regular" w:eastAsiaTheme="minorEastAsia" w:hAnsi="Guardian Sans Regular"/>
              <w:b w:val="0"/>
              <w:bCs w:val="0"/>
              <w:kern w:val="2"/>
              <w:lang w:eastAsia="en-NZ"/>
              <w14:ligatures w14:val="standardContextual"/>
            </w:rPr>
          </w:pPr>
          <w:r>
            <w:br w:type="column"/>
          </w:r>
          <w:hyperlink w:anchor="_Toc169526024" w:history="1">
            <w:r w:rsidR="00273FF9" w:rsidRPr="00B778D5">
              <w:rPr>
                <w:rStyle w:val="Hyperlink"/>
                <w:rFonts w:ascii="Guardian Sans Regular" w:hAnsi="Guardian Sans Regular"/>
              </w:rPr>
              <w:t>Wāhanga 2: te reo to come Section 2: Summary of our plan</w:t>
            </w:r>
            <w:r w:rsidR="00273FF9" w:rsidRPr="00B778D5">
              <w:rPr>
                <w:rFonts w:ascii="Guardian Sans Regular" w:hAnsi="Guardian Sans Regular"/>
                <w:webHidden/>
              </w:rPr>
              <w:tab/>
            </w:r>
            <w:r w:rsidR="00273FF9" w:rsidRPr="00B778D5">
              <w:rPr>
                <w:rFonts w:ascii="Guardian Sans Regular" w:hAnsi="Guardian Sans Regular"/>
                <w:webHidden/>
              </w:rPr>
              <w:fldChar w:fldCharType="begin"/>
            </w:r>
            <w:r w:rsidR="00273FF9" w:rsidRPr="00B778D5">
              <w:rPr>
                <w:rFonts w:ascii="Guardian Sans Regular" w:hAnsi="Guardian Sans Regular"/>
                <w:webHidden/>
              </w:rPr>
              <w:instrText xml:space="preserve"> PAGEREF _Toc169526024 \h </w:instrText>
            </w:r>
            <w:r w:rsidR="00273FF9" w:rsidRPr="00B778D5">
              <w:rPr>
                <w:rFonts w:ascii="Guardian Sans Regular" w:hAnsi="Guardian Sans Regular"/>
                <w:webHidden/>
              </w:rPr>
            </w:r>
            <w:r w:rsidR="00273FF9" w:rsidRPr="00B778D5">
              <w:rPr>
                <w:rFonts w:ascii="Guardian Sans Regular" w:hAnsi="Guardian Sans Regular"/>
                <w:webHidden/>
              </w:rPr>
              <w:fldChar w:fldCharType="separate"/>
            </w:r>
            <w:r w:rsidR="008E10BD">
              <w:rPr>
                <w:rFonts w:ascii="Guardian Sans Regular" w:hAnsi="Guardian Sans Regular"/>
                <w:webHidden/>
              </w:rPr>
              <w:t>17</w:t>
            </w:r>
            <w:r w:rsidR="00273FF9" w:rsidRPr="00B778D5">
              <w:rPr>
                <w:rFonts w:ascii="Guardian Sans Regular" w:hAnsi="Guardian Sans Regular"/>
                <w:webHidden/>
              </w:rPr>
              <w:fldChar w:fldCharType="end"/>
            </w:r>
          </w:hyperlink>
        </w:p>
        <w:p w14:paraId="5E140691" w14:textId="6736E47D" w:rsidR="00273FF9" w:rsidRPr="00B778D5" w:rsidRDefault="00273FF9" w:rsidP="00736DB2">
          <w:pPr>
            <w:pStyle w:val="TOC1"/>
            <w:spacing w:line="240" w:lineRule="auto"/>
            <w:ind w:left="567"/>
            <w:rPr>
              <w:rFonts w:ascii="Guardian Sans Regular" w:eastAsiaTheme="minorEastAsia" w:hAnsi="Guardian Sans Regular"/>
              <w:b w:val="0"/>
              <w:bCs w:val="0"/>
              <w:kern w:val="2"/>
              <w:lang w:eastAsia="en-NZ"/>
              <w14:ligatures w14:val="standardContextual"/>
            </w:rPr>
          </w:pPr>
          <w:hyperlink w:anchor="_Toc169526026" w:history="1">
            <w:r w:rsidRPr="00B778D5">
              <w:rPr>
                <w:rStyle w:val="Hyperlink"/>
                <w:rFonts w:ascii="Guardian Sans Regular" w:hAnsi="Guardian Sans Regular"/>
              </w:rPr>
              <w:t>Key strategy summaries</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_Toc169526026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18</w:t>
            </w:r>
            <w:r w:rsidRPr="00B778D5">
              <w:rPr>
                <w:rFonts w:ascii="Guardian Sans Regular" w:hAnsi="Guardian Sans Regular"/>
                <w:webHidden/>
              </w:rPr>
              <w:fldChar w:fldCharType="end"/>
            </w:r>
          </w:hyperlink>
        </w:p>
        <w:p w14:paraId="414CE355" w14:textId="675AD885" w:rsidR="00273FF9" w:rsidRPr="00B778D5" w:rsidRDefault="00273FF9" w:rsidP="00736DB2">
          <w:pPr>
            <w:pStyle w:val="TOC2"/>
            <w:spacing w:line="240" w:lineRule="auto"/>
            <w:ind w:left="993"/>
            <w:rPr>
              <w:rFonts w:eastAsiaTheme="minorEastAsia"/>
              <w:b w:val="0"/>
              <w:bCs w:val="0"/>
              <w:kern w:val="2"/>
              <w14:ligatures w14:val="standardContextual"/>
            </w:rPr>
          </w:pPr>
          <w:hyperlink w:anchor="_Toc169526027" w:history="1">
            <w:r w:rsidRPr="00B778D5">
              <w:rPr>
                <w:rStyle w:val="Hyperlink"/>
                <w:rFonts w:ascii="Guardian Sans Regular" w:hAnsi="Guardian Sans Regular"/>
              </w:rPr>
              <w:t>Introduction</w:t>
            </w:r>
            <w:r w:rsidRPr="00B778D5">
              <w:rPr>
                <w:webHidden/>
              </w:rPr>
              <w:tab/>
            </w:r>
            <w:r w:rsidRPr="00B778D5">
              <w:rPr>
                <w:webHidden/>
              </w:rPr>
              <w:fldChar w:fldCharType="begin"/>
            </w:r>
            <w:r w:rsidRPr="00B778D5">
              <w:rPr>
                <w:webHidden/>
              </w:rPr>
              <w:instrText xml:space="preserve"> PAGEREF _Toc169526027 \h </w:instrText>
            </w:r>
            <w:r w:rsidRPr="00B778D5">
              <w:rPr>
                <w:webHidden/>
              </w:rPr>
            </w:r>
            <w:r w:rsidRPr="00B778D5">
              <w:rPr>
                <w:webHidden/>
              </w:rPr>
              <w:fldChar w:fldCharType="separate"/>
            </w:r>
            <w:r w:rsidR="008E10BD">
              <w:rPr>
                <w:webHidden/>
              </w:rPr>
              <w:t>18</w:t>
            </w:r>
            <w:r w:rsidRPr="00B778D5">
              <w:rPr>
                <w:webHidden/>
              </w:rPr>
              <w:fldChar w:fldCharType="end"/>
            </w:r>
          </w:hyperlink>
        </w:p>
        <w:p w14:paraId="3DBA1AFB" w14:textId="32AEA241" w:rsidR="00273FF9" w:rsidRPr="00B778D5" w:rsidRDefault="00273FF9" w:rsidP="00736DB2">
          <w:pPr>
            <w:pStyle w:val="TOC2"/>
            <w:spacing w:line="240" w:lineRule="auto"/>
            <w:ind w:left="993"/>
            <w:rPr>
              <w:rFonts w:eastAsiaTheme="minorEastAsia"/>
              <w:b w:val="0"/>
              <w:bCs w:val="0"/>
              <w:kern w:val="2"/>
              <w14:ligatures w14:val="standardContextual"/>
            </w:rPr>
          </w:pPr>
          <w:hyperlink w:anchor="_Toc169526028" w:history="1">
            <w:r w:rsidRPr="00B778D5">
              <w:rPr>
                <w:rStyle w:val="Hyperlink"/>
                <w:rFonts w:ascii="Guardian Sans Regular" w:hAnsi="Guardian Sans Regular"/>
              </w:rPr>
              <w:t>Financial strategy summary</w:t>
            </w:r>
            <w:r w:rsidRPr="00B778D5">
              <w:rPr>
                <w:webHidden/>
              </w:rPr>
              <w:tab/>
            </w:r>
            <w:r w:rsidRPr="00B778D5">
              <w:rPr>
                <w:webHidden/>
              </w:rPr>
              <w:fldChar w:fldCharType="begin"/>
            </w:r>
            <w:r w:rsidRPr="00B778D5">
              <w:rPr>
                <w:webHidden/>
              </w:rPr>
              <w:instrText xml:space="preserve"> PAGEREF _Toc169526028 \h </w:instrText>
            </w:r>
            <w:r w:rsidRPr="00B778D5">
              <w:rPr>
                <w:webHidden/>
              </w:rPr>
            </w:r>
            <w:r w:rsidRPr="00B778D5">
              <w:rPr>
                <w:webHidden/>
              </w:rPr>
              <w:fldChar w:fldCharType="separate"/>
            </w:r>
            <w:r w:rsidR="008E10BD">
              <w:rPr>
                <w:webHidden/>
              </w:rPr>
              <w:t>19</w:t>
            </w:r>
            <w:r w:rsidRPr="00B778D5">
              <w:rPr>
                <w:webHidden/>
              </w:rPr>
              <w:fldChar w:fldCharType="end"/>
            </w:r>
          </w:hyperlink>
        </w:p>
        <w:p w14:paraId="27A9E6A0" w14:textId="00D28811" w:rsidR="00273FF9" w:rsidRPr="00B778D5" w:rsidRDefault="00273FF9" w:rsidP="00736DB2">
          <w:pPr>
            <w:pStyle w:val="TOC2"/>
            <w:spacing w:line="240" w:lineRule="auto"/>
            <w:ind w:left="993"/>
            <w:rPr>
              <w:rFonts w:eastAsiaTheme="minorEastAsia"/>
              <w:b w:val="0"/>
              <w:bCs w:val="0"/>
              <w:kern w:val="2"/>
              <w14:ligatures w14:val="standardContextual"/>
            </w:rPr>
          </w:pPr>
          <w:hyperlink w:anchor="_Toc169526029" w:history="1">
            <w:r w:rsidRPr="00B778D5">
              <w:rPr>
                <w:rStyle w:val="Hyperlink"/>
                <w:rFonts w:ascii="Guardian Sans Regular" w:hAnsi="Guardian Sans Regular"/>
              </w:rPr>
              <w:t>Additional financial information</w:t>
            </w:r>
            <w:r w:rsidRPr="00B778D5">
              <w:rPr>
                <w:webHidden/>
              </w:rPr>
              <w:tab/>
            </w:r>
            <w:r w:rsidRPr="00B778D5">
              <w:rPr>
                <w:webHidden/>
              </w:rPr>
              <w:fldChar w:fldCharType="begin"/>
            </w:r>
            <w:r w:rsidRPr="00B778D5">
              <w:rPr>
                <w:webHidden/>
              </w:rPr>
              <w:instrText xml:space="preserve"> PAGEREF _Toc169526029 \h </w:instrText>
            </w:r>
            <w:r w:rsidRPr="00B778D5">
              <w:rPr>
                <w:webHidden/>
              </w:rPr>
            </w:r>
            <w:r w:rsidRPr="00B778D5">
              <w:rPr>
                <w:webHidden/>
              </w:rPr>
              <w:fldChar w:fldCharType="separate"/>
            </w:r>
            <w:r w:rsidR="008E10BD">
              <w:rPr>
                <w:webHidden/>
              </w:rPr>
              <w:t>23</w:t>
            </w:r>
            <w:r w:rsidRPr="00B778D5">
              <w:rPr>
                <w:webHidden/>
              </w:rPr>
              <w:fldChar w:fldCharType="end"/>
            </w:r>
          </w:hyperlink>
        </w:p>
        <w:p w14:paraId="3C0160FE" w14:textId="3761E9EB" w:rsidR="00273FF9" w:rsidRPr="00B778D5" w:rsidRDefault="00273FF9" w:rsidP="00736DB2">
          <w:pPr>
            <w:pStyle w:val="TOC2"/>
            <w:spacing w:line="240" w:lineRule="auto"/>
            <w:ind w:left="993"/>
            <w:rPr>
              <w:rFonts w:eastAsiaTheme="minorEastAsia"/>
              <w:b w:val="0"/>
              <w:bCs w:val="0"/>
              <w:kern w:val="2"/>
              <w14:ligatures w14:val="standardContextual"/>
            </w:rPr>
          </w:pPr>
          <w:hyperlink w:anchor="_Toc169526030" w:history="1">
            <w:r w:rsidRPr="00B778D5">
              <w:rPr>
                <w:rStyle w:val="Hyperlink"/>
                <w:rFonts w:ascii="Guardian Sans Regular" w:hAnsi="Guardian Sans Regular"/>
              </w:rPr>
              <w:t>Infrastructure strategy summary</w:t>
            </w:r>
            <w:r w:rsidRPr="00B778D5">
              <w:rPr>
                <w:webHidden/>
              </w:rPr>
              <w:tab/>
            </w:r>
            <w:r w:rsidRPr="00B778D5">
              <w:rPr>
                <w:webHidden/>
              </w:rPr>
              <w:fldChar w:fldCharType="begin"/>
            </w:r>
            <w:r w:rsidRPr="00B778D5">
              <w:rPr>
                <w:webHidden/>
              </w:rPr>
              <w:instrText xml:space="preserve"> PAGEREF _Toc169526030 \h </w:instrText>
            </w:r>
            <w:r w:rsidRPr="00B778D5">
              <w:rPr>
                <w:webHidden/>
              </w:rPr>
            </w:r>
            <w:r w:rsidRPr="00B778D5">
              <w:rPr>
                <w:webHidden/>
              </w:rPr>
              <w:fldChar w:fldCharType="separate"/>
            </w:r>
            <w:r w:rsidR="008E10BD">
              <w:rPr>
                <w:webHidden/>
              </w:rPr>
              <w:t>28</w:t>
            </w:r>
            <w:r w:rsidRPr="00B778D5">
              <w:rPr>
                <w:webHidden/>
              </w:rPr>
              <w:fldChar w:fldCharType="end"/>
            </w:r>
          </w:hyperlink>
        </w:p>
        <w:p w14:paraId="1BF2B416" w14:textId="711E3364" w:rsidR="00273FF9" w:rsidRDefault="00273FF9" w:rsidP="00736DB2">
          <w:pPr>
            <w:pStyle w:val="TOC1"/>
            <w:spacing w:line="240" w:lineRule="auto"/>
            <w:ind w:left="567"/>
          </w:pPr>
          <w:hyperlink w:anchor="_Toc169526031" w:history="1">
            <w:r w:rsidRPr="00B778D5">
              <w:rPr>
                <w:rStyle w:val="Hyperlink"/>
                <w:rFonts w:ascii="Guardian Sans Regular" w:hAnsi="Guardian Sans Regular"/>
              </w:rPr>
              <w:t>Our strategic framework</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_Toc169526031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33</w:t>
            </w:r>
            <w:r w:rsidRPr="00B778D5">
              <w:rPr>
                <w:rFonts w:ascii="Guardian Sans Regular" w:hAnsi="Guardian Sans Regular"/>
                <w:webHidden/>
              </w:rPr>
              <w:fldChar w:fldCharType="end"/>
            </w:r>
          </w:hyperlink>
        </w:p>
        <w:p w14:paraId="31247686" w14:textId="77777777" w:rsidR="002314AE" w:rsidRPr="002314AE" w:rsidRDefault="002314AE" w:rsidP="002314AE">
          <w:pPr>
            <w:rPr>
              <w:noProof/>
            </w:rPr>
          </w:pPr>
        </w:p>
        <w:p w14:paraId="28A97041" w14:textId="511B9C58" w:rsidR="00273FF9" w:rsidRDefault="00273FF9" w:rsidP="00736DB2">
          <w:pPr>
            <w:pStyle w:val="TOC1"/>
            <w:spacing w:line="240" w:lineRule="auto"/>
          </w:pPr>
          <w:hyperlink w:anchor="_Toc169526039" w:history="1">
            <w:r w:rsidRPr="00B778D5">
              <w:rPr>
                <w:rStyle w:val="Hyperlink"/>
                <w:rFonts w:ascii="Guardian Sans Regular" w:hAnsi="Guardian Sans Regular"/>
              </w:rPr>
              <w:t>Your Councillors</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_Toc169526039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41</w:t>
            </w:r>
            <w:r w:rsidRPr="00B778D5">
              <w:rPr>
                <w:rFonts w:ascii="Guardian Sans Regular" w:hAnsi="Guardian Sans Regular"/>
                <w:webHidden/>
              </w:rPr>
              <w:fldChar w:fldCharType="end"/>
            </w:r>
          </w:hyperlink>
        </w:p>
        <w:p w14:paraId="79950D1C" w14:textId="77777777" w:rsidR="002314AE" w:rsidRPr="002314AE" w:rsidRDefault="002314AE" w:rsidP="002314AE">
          <w:pPr>
            <w:rPr>
              <w:noProof/>
            </w:rPr>
          </w:pPr>
        </w:p>
        <w:p w14:paraId="074428CF" w14:textId="3A250581" w:rsidR="00273FF9" w:rsidRPr="00B778D5" w:rsidRDefault="00273FF9" w:rsidP="00736DB2">
          <w:pPr>
            <w:pStyle w:val="TOC1"/>
            <w:spacing w:line="240" w:lineRule="auto"/>
            <w:rPr>
              <w:rFonts w:ascii="Guardian Sans Regular" w:eastAsiaTheme="minorEastAsia" w:hAnsi="Guardian Sans Regular"/>
              <w:b w:val="0"/>
              <w:bCs w:val="0"/>
              <w:kern w:val="2"/>
              <w:lang w:eastAsia="en-NZ"/>
              <w14:ligatures w14:val="standardContextual"/>
            </w:rPr>
          </w:pPr>
          <w:hyperlink w:anchor="_Toc169526040" w:history="1">
            <w:r w:rsidRPr="00B778D5">
              <w:rPr>
                <w:rStyle w:val="Hyperlink"/>
                <w:rFonts w:ascii="Guardian Sans Regular" w:hAnsi="Guardian Sans Regular"/>
              </w:rPr>
              <w:t>Independent Auditor</w:t>
            </w:r>
            <w:r w:rsidR="005D6DDE">
              <w:rPr>
                <w:rStyle w:val="Hyperlink"/>
                <w:rFonts w:ascii="Guardian Sans Regular" w:hAnsi="Guardian Sans Regular"/>
              </w:rPr>
              <w:t>’</w:t>
            </w:r>
            <w:r w:rsidRPr="00B778D5">
              <w:rPr>
                <w:rStyle w:val="Hyperlink"/>
                <w:rFonts w:ascii="Guardian Sans Regular" w:hAnsi="Guardian Sans Regular"/>
              </w:rPr>
              <w:t>s Report</w:t>
            </w:r>
            <w:r w:rsidRPr="00B778D5">
              <w:rPr>
                <w:rFonts w:ascii="Guardian Sans Regular" w:hAnsi="Guardian Sans Regular"/>
                <w:webHidden/>
              </w:rPr>
              <w:tab/>
            </w:r>
            <w:r w:rsidRPr="00B778D5">
              <w:rPr>
                <w:rFonts w:ascii="Guardian Sans Regular" w:hAnsi="Guardian Sans Regular"/>
                <w:webHidden/>
              </w:rPr>
              <w:fldChar w:fldCharType="begin"/>
            </w:r>
            <w:r w:rsidRPr="00B778D5">
              <w:rPr>
                <w:rFonts w:ascii="Guardian Sans Regular" w:hAnsi="Guardian Sans Regular"/>
                <w:webHidden/>
              </w:rPr>
              <w:instrText xml:space="preserve"> PAGEREF _Toc169526040 \h </w:instrText>
            </w:r>
            <w:r w:rsidRPr="00B778D5">
              <w:rPr>
                <w:rFonts w:ascii="Guardian Sans Regular" w:hAnsi="Guardian Sans Regular"/>
                <w:webHidden/>
              </w:rPr>
            </w:r>
            <w:r w:rsidRPr="00B778D5">
              <w:rPr>
                <w:rFonts w:ascii="Guardian Sans Regular" w:hAnsi="Guardian Sans Regular"/>
                <w:webHidden/>
              </w:rPr>
              <w:fldChar w:fldCharType="separate"/>
            </w:r>
            <w:r w:rsidR="008E10BD">
              <w:rPr>
                <w:rFonts w:ascii="Guardian Sans Regular" w:hAnsi="Guardian Sans Regular"/>
                <w:webHidden/>
              </w:rPr>
              <w:t>43</w:t>
            </w:r>
            <w:r w:rsidRPr="00B778D5">
              <w:rPr>
                <w:rFonts w:ascii="Guardian Sans Regular" w:hAnsi="Guardian Sans Regular"/>
                <w:webHidden/>
              </w:rPr>
              <w:fldChar w:fldCharType="end"/>
            </w:r>
          </w:hyperlink>
        </w:p>
        <w:p w14:paraId="32799692" w14:textId="5CDE53B5" w:rsidR="00720C98" w:rsidRPr="00B778D5" w:rsidRDefault="00893C4F" w:rsidP="00736DB2">
          <w:pPr>
            <w:pStyle w:val="TOC1"/>
            <w:spacing w:line="240" w:lineRule="auto"/>
            <w:rPr>
              <w:rFonts w:ascii="Guardian Sans Regular" w:hAnsi="Guardian Sans Regular"/>
            </w:rPr>
          </w:pPr>
          <w:r w:rsidRPr="00B778D5">
            <w:rPr>
              <w:rFonts w:ascii="Guardian Sans Regular" w:hAnsi="Guardian Sans Regular"/>
            </w:rPr>
            <w:fldChar w:fldCharType="end"/>
          </w:r>
        </w:p>
      </w:sdtContent>
    </w:sdt>
    <w:p w14:paraId="04A33099" w14:textId="77777777" w:rsidR="002314AE" w:rsidRDefault="002314AE" w:rsidP="00736DB2">
      <w:pPr>
        <w:spacing w:line="240" w:lineRule="auto"/>
        <w:rPr>
          <w:rFonts w:ascii="Guardian Sans Regular" w:hAnsi="Guardian Sans Regular"/>
        </w:rPr>
        <w:sectPr w:rsidR="002314AE" w:rsidSect="002314AE">
          <w:type w:val="continuous"/>
          <w:pgSz w:w="16840" w:h="11901" w:orient="landscape"/>
          <w:pgMar w:top="1021" w:right="1247" w:bottom="1361" w:left="1247" w:header="397" w:footer="94" w:gutter="0"/>
          <w:cols w:num="2" w:space="284"/>
          <w:titlePg/>
          <w:docGrid w:linePitch="326"/>
        </w:sectPr>
      </w:pPr>
      <w:bookmarkStart w:id="51" w:name="_Toc163559147"/>
    </w:p>
    <w:p w14:paraId="5AC4E505" w14:textId="77777777" w:rsidR="003721BF" w:rsidRPr="00B778D5" w:rsidRDefault="003721BF" w:rsidP="00736DB2">
      <w:pPr>
        <w:spacing w:line="240" w:lineRule="auto"/>
        <w:rPr>
          <w:rFonts w:ascii="Guardian Sans Regular" w:eastAsia="MS Gothic" w:hAnsi="Guardian Sans Regular"/>
        </w:rPr>
      </w:pPr>
      <w:r w:rsidRPr="00B778D5">
        <w:rPr>
          <w:rFonts w:ascii="Guardian Sans Regular" w:hAnsi="Guardian Sans Regular"/>
        </w:rPr>
        <w:br w:type="page"/>
      </w:r>
    </w:p>
    <w:p w14:paraId="3395F553" w14:textId="77777777" w:rsidR="002546A8" w:rsidRDefault="002546A8" w:rsidP="00736DB2">
      <w:pPr>
        <w:pStyle w:val="H1-Bold"/>
        <w:spacing w:line="240" w:lineRule="auto"/>
        <w:sectPr w:rsidR="002546A8" w:rsidSect="002314AE">
          <w:type w:val="continuous"/>
          <w:pgSz w:w="16840" w:h="11901" w:orient="landscape"/>
          <w:pgMar w:top="1021" w:right="1247" w:bottom="1361" w:left="1247" w:header="397" w:footer="94" w:gutter="0"/>
          <w:cols w:num="4" w:space="284"/>
          <w:titlePg/>
          <w:docGrid w:linePitch="326"/>
        </w:sectPr>
      </w:pPr>
      <w:bookmarkStart w:id="52" w:name="_Toc169252862"/>
      <w:bookmarkStart w:id="53" w:name="_Toc169526013"/>
    </w:p>
    <w:p w14:paraId="74EE1043" w14:textId="77777777" w:rsidR="007A6845" w:rsidRDefault="002C7313" w:rsidP="002B1ED6">
      <w:pPr>
        <w:pStyle w:val="SectionTitles"/>
      </w:pPr>
      <w:proofErr w:type="spellStart"/>
      <w:r w:rsidRPr="00B778D5">
        <w:lastRenderedPageBreak/>
        <w:t>Wāhanga</w:t>
      </w:r>
      <w:proofErr w:type="spellEnd"/>
      <w:r w:rsidRPr="00B778D5">
        <w:t xml:space="preserve"> 1: </w:t>
      </w:r>
      <w:r w:rsidR="003C1BE0" w:rsidRPr="00B778D5">
        <w:t xml:space="preserve">Kupu </w:t>
      </w:r>
      <w:proofErr w:type="spellStart"/>
      <w:r w:rsidR="003C1BE0" w:rsidRPr="00B778D5">
        <w:t>Whakataki</w:t>
      </w:r>
      <w:bookmarkEnd w:id="52"/>
      <w:proofErr w:type="spellEnd"/>
    </w:p>
    <w:p w14:paraId="220F4B72" w14:textId="3403129E" w:rsidR="007E2EFE" w:rsidRPr="002B1ED6" w:rsidRDefault="002C7313" w:rsidP="002B1ED6">
      <w:pPr>
        <w:pStyle w:val="SectionTitles"/>
      </w:pPr>
      <w:r w:rsidRPr="002B1ED6">
        <w:rPr>
          <w:rStyle w:val="Heading1Char"/>
          <w:rFonts w:ascii="Guardian Egyp Bold" w:hAnsi="Guardian Egyp Bold" w:cstheme="minorBidi"/>
          <w:noProof w:val="0"/>
          <w:color w:val="auto"/>
          <w:sz w:val="100"/>
          <w:szCs w:val="24"/>
        </w:rPr>
        <w:t xml:space="preserve">Section 1: </w:t>
      </w:r>
      <w:bookmarkEnd w:id="51"/>
      <w:r w:rsidR="004A28A0" w:rsidRPr="002B1ED6">
        <w:rPr>
          <w:rStyle w:val="Heading1Char"/>
          <w:rFonts w:ascii="Guardian Egyp Bold" w:hAnsi="Guardian Egyp Bold" w:cstheme="minorBidi"/>
          <w:noProof w:val="0"/>
          <w:color w:val="auto"/>
          <w:sz w:val="100"/>
          <w:szCs w:val="24"/>
        </w:rPr>
        <w:t>Introduction</w:t>
      </w:r>
      <w:bookmarkEnd w:id="48"/>
      <w:bookmarkEnd w:id="53"/>
      <w:bookmarkEnd w:id="50"/>
      <w:bookmarkEnd w:id="49"/>
    </w:p>
    <w:p w14:paraId="1AF13710" w14:textId="77777777" w:rsidR="002546A8" w:rsidRPr="002B1ED6" w:rsidRDefault="002546A8" w:rsidP="002B1ED6">
      <w:pPr>
        <w:pStyle w:val="SectionTitles"/>
        <w:sectPr w:rsidR="002546A8" w:rsidRPr="002B1ED6" w:rsidSect="002546A8">
          <w:type w:val="continuous"/>
          <w:pgSz w:w="16840" w:h="11901" w:orient="landscape"/>
          <w:pgMar w:top="1021" w:right="1247" w:bottom="1361" w:left="1247" w:header="397" w:footer="94" w:gutter="0"/>
          <w:cols w:space="284"/>
          <w:titlePg/>
          <w:docGrid w:linePitch="326"/>
        </w:sectPr>
      </w:pPr>
      <w:bookmarkStart w:id="54" w:name="_Toc169252864"/>
      <w:bookmarkStart w:id="55" w:name="_Toc169526014"/>
    </w:p>
    <w:bookmarkEnd w:id="54"/>
    <w:bookmarkEnd w:id="55"/>
    <w:p w14:paraId="4257EBCB" w14:textId="6CD72942" w:rsidR="00872D9C" w:rsidRDefault="00535024" w:rsidP="002B1ED6">
      <w:pPr>
        <w:pStyle w:val="Heading3"/>
      </w:pPr>
      <w:r w:rsidRPr="00B778D5">
        <w:t xml:space="preserve">Kei tēnei wāhanga </w:t>
      </w:r>
    </w:p>
    <w:p w14:paraId="382A5C7D" w14:textId="539AC10D" w:rsidR="00872D9C" w:rsidRDefault="00690293" w:rsidP="00690293">
      <w:r>
        <w:t xml:space="preserve">Kei </w:t>
      </w:r>
      <w:proofErr w:type="spellStart"/>
      <w:r>
        <w:t>tēnei</w:t>
      </w:r>
      <w:proofErr w:type="spellEnd"/>
      <w:r>
        <w:t xml:space="preserve"> </w:t>
      </w:r>
      <w:proofErr w:type="spellStart"/>
      <w:r>
        <w:t>wāhanga</w:t>
      </w:r>
      <w:proofErr w:type="spellEnd"/>
      <w:r>
        <w:t xml:space="preserve">, he </w:t>
      </w:r>
      <w:proofErr w:type="spellStart"/>
      <w:r>
        <w:t>kupu</w:t>
      </w:r>
      <w:proofErr w:type="spellEnd"/>
      <w:r>
        <w:t xml:space="preserve"> </w:t>
      </w:r>
      <w:proofErr w:type="spellStart"/>
      <w:r>
        <w:t>tāwhiri</w:t>
      </w:r>
      <w:proofErr w:type="spellEnd"/>
      <w:r>
        <w:t xml:space="preserve"> </w:t>
      </w:r>
      <w:proofErr w:type="spellStart"/>
      <w:r>
        <w:t>nā</w:t>
      </w:r>
      <w:proofErr w:type="spellEnd"/>
      <w:r>
        <w:t xml:space="preserve"> te Koromatua </w:t>
      </w:r>
      <w:proofErr w:type="spellStart"/>
      <w:r>
        <w:t>rāua</w:t>
      </w:r>
      <w:proofErr w:type="spellEnd"/>
      <w:r>
        <w:t xml:space="preserve"> ko te Tumu </w:t>
      </w:r>
      <w:proofErr w:type="spellStart"/>
      <w:r>
        <w:t>Whakarae</w:t>
      </w:r>
      <w:proofErr w:type="spellEnd"/>
      <w:r>
        <w:t xml:space="preserve">, he </w:t>
      </w:r>
      <w:proofErr w:type="spellStart"/>
      <w:r>
        <w:t>whakarāpopototanga</w:t>
      </w:r>
      <w:proofErr w:type="spellEnd"/>
      <w:r>
        <w:t xml:space="preserve"> </w:t>
      </w:r>
      <w:proofErr w:type="spellStart"/>
      <w:r>
        <w:t>anō</w:t>
      </w:r>
      <w:proofErr w:type="spellEnd"/>
      <w:r>
        <w:t xml:space="preserve"> </w:t>
      </w:r>
      <w:proofErr w:type="spellStart"/>
      <w:r>
        <w:t>hoki</w:t>
      </w:r>
      <w:proofErr w:type="spellEnd"/>
      <w:r>
        <w:t xml:space="preserve"> o </w:t>
      </w:r>
      <w:proofErr w:type="spellStart"/>
      <w:r>
        <w:t>tō</w:t>
      </w:r>
      <w:proofErr w:type="spellEnd"/>
      <w:r>
        <w:t xml:space="preserve"> </w:t>
      </w:r>
      <w:proofErr w:type="spellStart"/>
      <w:r>
        <w:t>mātou</w:t>
      </w:r>
      <w:proofErr w:type="spellEnd"/>
      <w:r>
        <w:t xml:space="preserve"> tiro </w:t>
      </w:r>
      <w:proofErr w:type="spellStart"/>
      <w:r>
        <w:t>whakamua</w:t>
      </w:r>
      <w:proofErr w:type="spellEnd"/>
      <w:r>
        <w:t xml:space="preserve">, o ā te hapori </w:t>
      </w:r>
      <w:proofErr w:type="spellStart"/>
      <w:r>
        <w:t>whakahoki</w:t>
      </w:r>
      <w:proofErr w:type="spellEnd"/>
      <w:r>
        <w:t xml:space="preserve"> kōrero, me ngā </w:t>
      </w:r>
      <w:proofErr w:type="spellStart"/>
      <w:r>
        <w:t>panonitanga</w:t>
      </w:r>
      <w:proofErr w:type="spellEnd"/>
      <w:r>
        <w:t xml:space="preserve"> </w:t>
      </w:r>
      <w:proofErr w:type="spellStart"/>
      <w:r>
        <w:t>i</w:t>
      </w:r>
      <w:proofErr w:type="spellEnd"/>
      <w:r>
        <w:t xml:space="preserve"> muri mai o te </w:t>
      </w:r>
      <w:proofErr w:type="spellStart"/>
      <w:r>
        <w:t>whakawhitinga</w:t>
      </w:r>
      <w:proofErr w:type="spellEnd"/>
      <w:r>
        <w:t xml:space="preserve"> kōrero.</w:t>
      </w:r>
    </w:p>
    <w:p w14:paraId="33174A83" w14:textId="7DCBEB5C" w:rsidR="00535024" w:rsidRPr="00B778D5" w:rsidRDefault="007A6845" w:rsidP="002B1ED6">
      <w:pPr>
        <w:pStyle w:val="Heading3"/>
        <w:spacing w:before="0"/>
      </w:pPr>
      <w:r>
        <w:br w:type="column"/>
      </w:r>
      <w:r w:rsidR="00535024" w:rsidRPr="00B778D5">
        <w:t>In this section</w:t>
      </w:r>
    </w:p>
    <w:p w14:paraId="5C9A149A" w14:textId="428C223B" w:rsidR="00535024" w:rsidRPr="00B778D5" w:rsidRDefault="00535024" w:rsidP="005D6DDE">
      <w:r w:rsidRPr="00B778D5">
        <w:t>This section includes</w:t>
      </w:r>
      <w:r w:rsidR="001C599A" w:rsidRPr="00B778D5">
        <w:t xml:space="preserve"> a welcome from our Mayor and Chief Executive, summaries of our vision, feedback from the community and what was changed after formal consultation.</w:t>
      </w:r>
    </w:p>
    <w:p w14:paraId="10611E77" w14:textId="77777777" w:rsidR="007A6845" w:rsidRDefault="007A6845" w:rsidP="007A6845">
      <w:pPr>
        <w:pStyle w:val="Heading3"/>
        <w:spacing w:before="0" w:line="240" w:lineRule="auto"/>
        <w:rPr>
          <w:bCs w:val="0"/>
        </w:rPr>
        <w:sectPr w:rsidR="007A6845" w:rsidSect="007A6845">
          <w:type w:val="continuous"/>
          <w:pgSz w:w="16840" w:h="11901" w:orient="landscape"/>
          <w:pgMar w:top="1021" w:right="1247" w:bottom="1361" w:left="1247" w:header="397" w:footer="94" w:gutter="0"/>
          <w:cols w:num="4" w:space="284"/>
          <w:titlePg/>
          <w:docGrid w:linePitch="326"/>
        </w:sectPr>
      </w:pPr>
      <w:bookmarkStart w:id="56" w:name="_Toc169526015"/>
    </w:p>
    <w:p w14:paraId="4883189F" w14:textId="77777777" w:rsidR="007A6845" w:rsidRDefault="007A6845" w:rsidP="007A6845">
      <w:pPr>
        <w:pStyle w:val="Heading3"/>
        <w:spacing w:before="0" w:line="240" w:lineRule="auto"/>
        <w:rPr>
          <w:bCs w:val="0"/>
        </w:rPr>
      </w:pPr>
      <w:r>
        <w:rPr>
          <w:bCs w:val="0"/>
        </w:rPr>
        <w:br w:type="page"/>
      </w:r>
    </w:p>
    <w:p w14:paraId="0EBAC6FA" w14:textId="77777777" w:rsidR="002314AE" w:rsidRDefault="000B2533" w:rsidP="002314AE">
      <w:pPr>
        <w:pStyle w:val="H1-Bold"/>
      </w:pPr>
      <w:r w:rsidRPr="00B778D5">
        <w:lastRenderedPageBreak/>
        <w:t>Kia ora</w:t>
      </w:r>
    </w:p>
    <w:p w14:paraId="783A44C6" w14:textId="3C687770" w:rsidR="000B2533" w:rsidRPr="00B778D5" w:rsidRDefault="000B2533" w:rsidP="002314AE">
      <w:pPr>
        <w:pStyle w:val="Heading1"/>
        <w:rPr>
          <w:bCs/>
        </w:rPr>
      </w:pPr>
      <w:r w:rsidRPr="00B778D5">
        <w:t>Welcome</w:t>
      </w:r>
    </w:p>
    <w:p w14:paraId="2F3E714F" w14:textId="77777777" w:rsidR="002314AE" w:rsidRDefault="002314AE" w:rsidP="000B2533">
      <w:pPr>
        <w:pStyle w:val="Introtext"/>
        <w:sectPr w:rsidR="002314AE" w:rsidSect="00A82DED">
          <w:type w:val="continuous"/>
          <w:pgSz w:w="16840" w:h="11901" w:orient="landscape"/>
          <w:pgMar w:top="1021" w:right="1247" w:bottom="1361" w:left="1247" w:header="397" w:footer="94" w:gutter="0"/>
          <w:cols w:space="708"/>
          <w:titlePg/>
          <w:docGrid w:linePitch="326"/>
        </w:sectPr>
      </w:pPr>
    </w:p>
    <w:p w14:paraId="6E6D635A" w14:textId="77777777" w:rsidR="000B2533" w:rsidRPr="00B778D5" w:rsidRDefault="000B2533" w:rsidP="000B2533">
      <w:pPr>
        <w:pStyle w:val="Introtext"/>
      </w:pPr>
      <w:r w:rsidRPr="00B778D5">
        <w:t xml:space="preserve">Ko </w:t>
      </w:r>
      <w:proofErr w:type="spellStart"/>
      <w:r w:rsidRPr="00B778D5">
        <w:t>tō</w:t>
      </w:r>
      <w:proofErr w:type="spellEnd"/>
      <w:r w:rsidRPr="00B778D5">
        <w:t xml:space="preserve"> </w:t>
      </w:r>
      <w:proofErr w:type="spellStart"/>
      <w:r w:rsidRPr="00B778D5">
        <w:t>mātou</w:t>
      </w:r>
      <w:proofErr w:type="spellEnd"/>
      <w:r w:rsidRPr="00B778D5">
        <w:t xml:space="preserve"> </w:t>
      </w:r>
      <w:proofErr w:type="spellStart"/>
      <w:r w:rsidRPr="00B778D5">
        <w:t>matawhānui</w:t>
      </w:r>
      <w:proofErr w:type="spellEnd"/>
      <w:r w:rsidRPr="00B778D5">
        <w:t xml:space="preserve"> mō te </w:t>
      </w:r>
      <w:proofErr w:type="spellStart"/>
      <w:r w:rsidRPr="00B778D5">
        <w:t>anamata</w:t>
      </w:r>
      <w:proofErr w:type="spellEnd"/>
      <w:r w:rsidRPr="00B778D5">
        <w:t xml:space="preserve"> o</w:t>
      </w:r>
      <w:r w:rsidRPr="00B778D5">
        <w:rPr>
          <w:i/>
          <w:iCs/>
        </w:rPr>
        <w:t xml:space="preserve"> Pōneke:</w:t>
      </w:r>
      <w:r w:rsidRPr="00B778D5">
        <w:t xml:space="preserve"> </w:t>
      </w:r>
      <w:r w:rsidRPr="00B778D5">
        <w:rPr>
          <w:i/>
          <w:iCs/>
        </w:rPr>
        <w:t xml:space="preserve">te </w:t>
      </w:r>
      <w:proofErr w:type="spellStart"/>
      <w:r w:rsidRPr="00B778D5">
        <w:rPr>
          <w:i/>
          <w:iCs/>
        </w:rPr>
        <w:t>pokapū</w:t>
      </w:r>
      <w:proofErr w:type="spellEnd"/>
      <w:r w:rsidRPr="00B778D5">
        <w:rPr>
          <w:i/>
          <w:iCs/>
        </w:rPr>
        <w:t xml:space="preserve"> </w:t>
      </w:r>
      <w:proofErr w:type="spellStart"/>
      <w:r w:rsidRPr="00B778D5">
        <w:rPr>
          <w:i/>
          <w:iCs/>
        </w:rPr>
        <w:t>auaha</w:t>
      </w:r>
      <w:proofErr w:type="spellEnd"/>
      <w:r w:rsidRPr="00B778D5">
        <w:rPr>
          <w:i/>
          <w:iCs/>
        </w:rPr>
        <w:t xml:space="preserve"> e ora </w:t>
      </w:r>
      <w:proofErr w:type="spellStart"/>
      <w:r w:rsidRPr="00B778D5">
        <w:rPr>
          <w:i/>
          <w:iCs/>
        </w:rPr>
        <w:t>tōnui</w:t>
      </w:r>
      <w:proofErr w:type="spellEnd"/>
      <w:r w:rsidRPr="00B778D5">
        <w:rPr>
          <w:i/>
          <w:iCs/>
        </w:rPr>
        <w:t xml:space="preserve"> nei te tangata me te </w:t>
      </w:r>
      <w:proofErr w:type="spellStart"/>
      <w:r w:rsidRPr="00B778D5">
        <w:rPr>
          <w:i/>
          <w:iCs/>
        </w:rPr>
        <w:t>taiao</w:t>
      </w:r>
      <w:proofErr w:type="spellEnd"/>
      <w:r w:rsidRPr="00B778D5">
        <w:rPr>
          <w:i/>
          <w:iCs/>
        </w:rPr>
        <w:t xml:space="preserve">, </w:t>
      </w:r>
      <w:r w:rsidRPr="00B778D5">
        <w:t xml:space="preserve">e whai ana kia tāone </w:t>
      </w:r>
      <w:proofErr w:type="spellStart"/>
      <w:r w:rsidRPr="00B778D5">
        <w:t>tainekeneke</w:t>
      </w:r>
      <w:proofErr w:type="spellEnd"/>
      <w:r w:rsidRPr="00B778D5">
        <w:t xml:space="preserve">, tāone </w:t>
      </w:r>
      <w:proofErr w:type="spellStart"/>
      <w:r w:rsidRPr="00B778D5">
        <w:t>toitū</w:t>
      </w:r>
      <w:proofErr w:type="spellEnd"/>
      <w:r w:rsidRPr="00B778D5">
        <w:t xml:space="preserve">, tāone </w:t>
      </w:r>
      <w:proofErr w:type="spellStart"/>
      <w:r w:rsidRPr="00B778D5">
        <w:t>ngangahau</w:t>
      </w:r>
      <w:proofErr w:type="spellEnd"/>
      <w:r w:rsidRPr="00B778D5">
        <w:t xml:space="preserve"> </w:t>
      </w:r>
      <w:proofErr w:type="spellStart"/>
      <w:r w:rsidRPr="00B778D5">
        <w:t>anō</w:t>
      </w:r>
      <w:proofErr w:type="spellEnd"/>
      <w:r w:rsidRPr="00B778D5">
        <w:t xml:space="preserve"> </w:t>
      </w:r>
      <w:proofErr w:type="spellStart"/>
      <w:r w:rsidRPr="00B778D5">
        <w:t>hoki</w:t>
      </w:r>
      <w:proofErr w:type="spellEnd"/>
      <w:r w:rsidRPr="00B778D5">
        <w:t xml:space="preserve">. Me </w:t>
      </w:r>
      <w:proofErr w:type="spellStart"/>
      <w:r w:rsidRPr="00B778D5">
        <w:t>whakatakoto</w:t>
      </w:r>
      <w:proofErr w:type="spellEnd"/>
      <w:r w:rsidRPr="00B778D5">
        <w:t xml:space="preserve"> e </w:t>
      </w:r>
      <w:proofErr w:type="spellStart"/>
      <w:r w:rsidRPr="00B778D5">
        <w:t>mātou</w:t>
      </w:r>
      <w:proofErr w:type="spellEnd"/>
      <w:r w:rsidRPr="00B778D5">
        <w:t xml:space="preserve"> ngā </w:t>
      </w:r>
      <w:proofErr w:type="spellStart"/>
      <w:r w:rsidRPr="00B778D5">
        <w:t>tūporo</w:t>
      </w:r>
      <w:proofErr w:type="spellEnd"/>
      <w:r w:rsidRPr="00B778D5">
        <w:t xml:space="preserve"> </w:t>
      </w:r>
      <w:proofErr w:type="spellStart"/>
      <w:r w:rsidRPr="00B778D5">
        <w:t>ināianei</w:t>
      </w:r>
      <w:proofErr w:type="spellEnd"/>
      <w:r w:rsidRPr="00B778D5">
        <w:t xml:space="preserve"> </w:t>
      </w:r>
      <w:proofErr w:type="spellStart"/>
      <w:r w:rsidRPr="00B778D5">
        <w:t>hei</w:t>
      </w:r>
      <w:proofErr w:type="spellEnd"/>
      <w:r w:rsidRPr="00B778D5">
        <w:t xml:space="preserve"> </w:t>
      </w:r>
      <w:proofErr w:type="spellStart"/>
      <w:r w:rsidRPr="00B778D5">
        <w:t>tūāpapa</w:t>
      </w:r>
      <w:proofErr w:type="spellEnd"/>
      <w:r w:rsidRPr="00B778D5">
        <w:t xml:space="preserve"> mō te </w:t>
      </w:r>
      <w:proofErr w:type="spellStart"/>
      <w:r w:rsidRPr="00B778D5">
        <w:t>anamata</w:t>
      </w:r>
      <w:proofErr w:type="spellEnd"/>
      <w:r w:rsidRPr="00B778D5">
        <w:t>.</w:t>
      </w:r>
    </w:p>
    <w:p w14:paraId="134ABAC6" w14:textId="0B6ABC89" w:rsidR="002314AE" w:rsidRPr="00B778D5" w:rsidRDefault="002314AE" w:rsidP="002314AE">
      <w:pPr>
        <w:spacing w:line="240" w:lineRule="auto"/>
        <w:rPr>
          <w:rFonts w:ascii="Guardian Sans Regular" w:hAnsi="Guardian Sans Regular"/>
        </w:rPr>
      </w:pPr>
      <w:r w:rsidRPr="00B778D5">
        <w:rPr>
          <w:rFonts w:ascii="Guardian Sans Regular" w:hAnsi="Guardian Sans Regular"/>
        </w:rPr>
        <w:t xml:space="preserve">Ko </w:t>
      </w:r>
      <w:proofErr w:type="spellStart"/>
      <w:r w:rsidRPr="00B778D5">
        <w:rPr>
          <w:rFonts w:ascii="Guardian Sans Regular" w:hAnsi="Guardian Sans Regular"/>
        </w:rPr>
        <w:t>tā</w:t>
      </w:r>
      <w:proofErr w:type="spellEnd"/>
      <w:r w:rsidRPr="00B778D5">
        <w:rPr>
          <w:rFonts w:ascii="Guardian Sans Regular" w:hAnsi="Guardian Sans Regular"/>
        </w:rPr>
        <w:t xml:space="preserve"> te </w:t>
      </w:r>
      <w:proofErr w:type="spellStart"/>
      <w:r w:rsidRPr="00B778D5">
        <w:rPr>
          <w:rFonts w:ascii="Guardian Sans Regular" w:hAnsi="Guardian Sans Regular"/>
        </w:rPr>
        <w:t>mahere</w:t>
      </w:r>
      <w:proofErr w:type="spellEnd"/>
      <w:r w:rsidRPr="00B778D5">
        <w:rPr>
          <w:rFonts w:ascii="Guardian Sans Regular" w:hAnsi="Guardian Sans Regular"/>
        </w:rPr>
        <w:t xml:space="preserve"> </w:t>
      </w:r>
      <w:proofErr w:type="spellStart"/>
      <w:r w:rsidRPr="00B778D5">
        <w:rPr>
          <w:rFonts w:ascii="Guardian Sans Regular" w:hAnsi="Guardian Sans Regular"/>
        </w:rPr>
        <w:t>pae</w:t>
      </w:r>
      <w:proofErr w:type="spellEnd"/>
      <w:r w:rsidRPr="00B778D5">
        <w:rPr>
          <w:rFonts w:ascii="Guardian Sans Regular" w:hAnsi="Guardian Sans Regular"/>
        </w:rPr>
        <w:t xml:space="preserve"> </w:t>
      </w:r>
      <w:proofErr w:type="spellStart"/>
      <w:r w:rsidRPr="00B778D5">
        <w:rPr>
          <w:rFonts w:ascii="Guardian Sans Regular" w:hAnsi="Guardian Sans Regular"/>
        </w:rPr>
        <w:t>tawhiti</w:t>
      </w:r>
      <w:proofErr w:type="spellEnd"/>
      <w:r w:rsidRPr="00B778D5">
        <w:rPr>
          <w:rFonts w:ascii="Guardian Sans Regular" w:hAnsi="Guardian Sans Regular"/>
        </w:rPr>
        <w:t xml:space="preserve"> he </w:t>
      </w:r>
      <w:proofErr w:type="spellStart"/>
      <w:r w:rsidRPr="00B778D5">
        <w:rPr>
          <w:rFonts w:ascii="Guardian Sans Regular" w:hAnsi="Guardian Sans Regular"/>
        </w:rPr>
        <w:t>whakatakoto</w:t>
      </w:r>
      <w:proofErr w:type="spellEnd"/>
      <w:r w:rsidRPr="00B778D5">
        <w:rPr>
          <w:rFonts w:ascii="Guardian Sans Regular" w:hAnsi="Guardian Sans Regular"/>
        </w:rPr>
        <w:t xml:space="preserve"> </w:t>
      </w:r>
      <w:proofErr w:type="spellStart"/>
      <w:r w:rsidRPr="00B778D5">
        <w:rPr>
          <w:rFonts w:ascii="Guardian Sans Regular" w:hAnsi="Guardian Sans Regular"/>
        </w:rPr>
        <w:t>i</w:t>
      </w:r>
      <w:proofErr w:type="spellEnd"/>
      <w:r w:rsidRPr="00B778D5">
        <w:rPr>
          <w:rFonts w:ascii="Guardian Sans Regular" w:hAnsi="Guardian Sans Regular"/>
        </w:rPr>
        <w:t xml:space="preserve"> te </w:t>
      </w:r>
      <w:proofErr w:type="spellStart"/>
      <w:r w:rsidRPr="00B778D5">
        <w:rPr>
          <w:rFonts w:ascii="Guardian Sans Regular" w:hAnsi="Guardian Sans Regular"/>
        </w:rPr>
        <w:t>ara</w:t>
      </w:r>
      <w:proofErr w:type="spellEnd"/>
      <w:r w:rsidRPr="00B778D5">
        <w:rPr>
          <w:rFonts w:ascii="Guardian Sans Regular" w:hAnsi="Guardian Sans Regular"/>
        </w:rPr>
        <w:t xml:space="preserve"> e </w:t>
      </w:r>
      <w:proofErr w:type="spellStart"/>
      <w:r w:rsidRPr="00B778D5">
        <w:rPr>
          <w:rFonts w:ascii="Guardian Sans Regular" w:hAnsi="Guardian Sans Regular"/>
        </w:rPr>
        <w:t>taea</w:t>
      </w:r>
      <w:proofErr w:type="spellEnd"/>
      <w:r w:rsidRPr="00B778D5">
        <w:rPr>
          <w:rFonts w:ascii="Guardian Sans Regular" w:hAnsi="Guardian Sans Regular"/>
        </w:rPr>
        <w:t xml:space="preserve"> ai </w:t>
      </w:r>
      <w:proofErr w:type="spellStart"/>
      <w:r w:rsidRPr="00B778D5">
        <w:rPr>
          <w:rFonts w:ascii="Guardian Sans Regular" w:hAnsi="Guardian Sans Regular"/>
        </w:rPr>
        <w:t>tēnei</w:t>
      </w:r>
      <w:proofErr w:type="spellEnd"/>
      <w:r w:rsidRPr="00B778D5">
        <w:rPr>
          <w:rFonts w:ascii="Guardian Sans Regular" w:hAnsi="Guardian Sans Regular"/>
        </w:rPr>
        <w:t xml:space="preserve"> </w:t>
      </w:r>
      <w:proofErr w:type="spellStart"/>
      <w:r w:rsidRPr="00B778D5">
        <w:rPr>
          <w:rFonts w:ascii="Guardian Sans Regular" w:hAnsi="Guardian Sans Regular"/>
        </w:rPr>
        <w:t>whāinga</w:t>
      </w:r>
      <w:proofErr w:type="spellEnd"/>
      <w:r w:rsidRPr="00B778D5">
        <w:rPr>
          <w:rFonts w:ascii="Guardian Sans Regular" w:hAnsi="Guardian Sans Regular"/>
        </w:rPr>
        <w:t xml:space="preserve">. Ka </w:t>
      </w:r>
      <w:proofErr w:type="spellStart"/>
      <w:r w:rsidRPr="00B778D5">
        <w:rPr>
          <w:rFonts w:ascii="Guardian Sans Regular" w:hAnsi="Guardian Sans Regular"/>
        </w:rPr>
        <w:t>whakatakoto</w:t>
      </w:r>
      <w:proofErr w:type="spellEnd"/>
      <w:r w:rsidRPr="00B778D5">
        <w:rPr>
          <w:rFonts w:ascii="Guardian Sans Regular" w:hAnsi="Guardian Sans Regular"/>
        </w:rPr>
        <w:t xml:space="preserve"> i ngā </w:t>
      </w:r>
      <w:proofErr w:type="spellStart"/>
      <w:r w:rsidRPr="00B778D5">
        <w:rPr>
          <w:rFonts w:ascii="Guardian Sans Regular" w:hAnsi="Guardian Sans Regular"/>
        </w:rPr>
        <w:t>whakaarotau</w:t>
      </w:r>
      <w:proofErr w:type="spellEnd"/>
      <w:r w:rsidRPr="00B778D5">
        <w:rPr>
          <w:rFonts w:ascii="Guardian Sans Regular" w:hAnsi="Guardian Sans Regular"/>
        </w:rPr>
        <w:t xml:space="preserve"> mō ngā tau 10 e haere ake nei, ko ngā mahi </w:t>
      </w:r>
      <w:proofErr w:type="spellStart"/>
      <w:r w:rsidRPr="00B778D5">
        <w:rPr>
          <w:rFonts w:ascii="Guardian Sans Regular" w:hAnsi="Guardian Sans Regular"/>
        </w:rPr>
        <w:t>ēnā</w:t>
      </w:r>
      <w:proofErr w:type="spellEnd"/>
      <w:r w:rsidRPr="00B778D5">
        <w:rPr>
          <w:rFonts w:ascii="Guardian Sans Regular" w:hAnsi="Guardian Sans Regular"/>
        </w:rPr>
        <w:t xml:space="preserve">, me ngā </w:t>
      </w:r>
      <w:proofErr w:type="spellStart"/>
      <w:r w:rsidRPr="00B778D5">
        <w:rPr>
          <w:rFonts w:ascii="Guardian Sans Regular" w:hAnsi="Guardian Sans Regular"/>
        </w:rPr>
        <w:t>moni</w:t>
      </w:r>
      <w:proofErr w:type="spellEnd"/>
      <w:r w:rsidRPr="00B778D5">
        <w:rPr>
          <w:rFonts w:ascii="Guardian Sans Regular" w:hAnsi="Guardian Sans Regular"/>
        </w:rPr>
        <w:t xml:space="preserve"> e </w:t>
      </w:r>
      <w:proofErr w:type="spellStart"/>
      <w:r w:rsidRPr="00B778D5">
        <w:rPr>
          <w:rFonts w:ascii="Guardian Sans Regular" w:hAnsi="Guardian Sans Regular"/>
        </w:rPr>
        <w:t>utua</w:t>
      </w:r>
      <w:proofErr w:type="spellEnd"/>
      <w:r w:rsidRPr="00B778D5">
        <w:rPr>
          <w:rFonts w:ascii="Guardian Sans Regular" w:hAnsi="Guardian Sans Regular"/>
        </w:rPr>
        <w:t xml:space="preserve"> ai </w:t>
      </w:r>
      <w:proofErr w:type="spellStart"/>
      <w:r w:rsidRPr="00B778D5">
        <w:rPr>
          <w:rFonts w:ascii="Guardian Sans Regular" w:hAnsi="Guardian Sans Regular"/>
        </w:rPr>
        <w:t>ēnā</w:t>
      </w:r>
      <w:proofErr w:type="spellEnd"/>
      <w:r w:rsidRPr="00B778D5">
        <w:rPr>
          <w:rFonts w:ascii="Guardian Sans Regular" w:hAnsi="Guardian Sans Regular"/>
        </w:rPr>
        <w:t xml:space="preserve"> mahi.</w:t>
      </w:r>
      <w:r w:rsidR="0073484E">
        <w:rPr>
          <w:rFonts w:ascii="Guardian Sans Regular" w:hAnsi="Guardian Sans Regular"/>
        </w:rPr>
        <w:t xml:space="preserve"> </w:t>
      </w:r>
    </w:p>
    <w:p w14:paraId="7589649C" w14:textId="5A7955E0" w:rsidR="000B2533" w:rsidRDefault="002314AE" w:rsidP="000B2533">
      <w:pPr>
        <w:pStyle w:val="Introtext"/>
      </w:pPr>
      <w:r>
        <w:br w:type="column"/>
      </w:r>
      <w:r w:rsidR="000B2533" w:rsidRPr="00B778D5">
        <w:t xml:space="preserve">Our vision for the future, </w:t>
      </w:r>
      <w:r w:rsidR="000B2533" w:rsidRPr="00B778D5">
        <w:rPr>
          <w:i/>
          <w:iCs/>
        </w:rPr>
        <w:t>Poneke: the creative capital where people and nature thrive</w:t>
      </w:r>
      <w:r w:rsidR="000B2533" w:rsidRPr="00B778D5">
        <w:t>, is about creating a dynamic, sustainable and vibrant city. We need to put the building blocks in place now to lay the foundations for this future.</w:t>
      </w:r>
    </w:p>
    <w:p w14:paraId="44FAC2A9" w14:textId="77777777" w:rsidR="000B2533" w:rsidRPr="00B778D5" w:rsidRDefault="000B2533" w:rsidP="000B2533">
      <w:pPr>
        <w:spacing w:line="240" w:lineRule="auto"/>
        <w:rPr>
          <w:rFonts w:ascii="Guardian Sans Regular" w:hAnsi="Guardian Sans Regular"/>
        </w:rPr>
      </w:pPr>
      <w:r w:rsidRPr="00B778D5">
        <w:rPr>
          <w:rFonts w:ascii="Guardian Sans Regular" w:hAnsi="Guardian Sans Regular"/>
        </w:rPr>
        <w:t xml:space="preserve">A Long-term Plan sets out how we will do this. It states our priorities for the next 10 years, including what we will do, how much it will cost and how we will pay for it. </w:t>
      </w:r>
    </w:p>
    <w:p w14:paraId="3300C8E3" w14:textId="7BE052BB" w:rsidR="007A6845" w:rsidRPr="00B778D5" w:rsidRDefault="002314AE" w:rsidP="007A6845">
      <w:pPr>
        <w:pStyle w:val="Heading3"/>
        <w:spacing w:before="0" w:line="240" w:lineRule="auto"/>
        <w:rPr>
          <w:rFonts w:ascii="Guardian Sans Regular" w:hAnsi="Guardian Sans Regular"/>
        </w:rPr>
      </w:pPr>
      <w:r>
        <w:rPr>
          <w:rFonts w:ascii="Guardian Sans Regular" w:hAnsi="Guardian Sans Regular"/>
        </w:rPr>
        <w:br w:type="column"/>
      </w:r>
      <w:r w:rsidR="007A6845" w:rsidRPr="00B778D5">
        <w:rPr>
          <w:rFonts w:ascii="Guardian Sans Regular" w:hAnsi="Guardian Sans Regular"/>
        </w:rPr>
        <w:t>What makes up the plan?</w:t>
      </w:r>
    </w:p>
    <w:p w14:paraId="40277A64" w14:textId="394A778F" w:rsidR="007A6845" w:rsidRPr="00B778D5" w:rsidRDefault="007A6845" w:rsidP="007A6845">
      <w:pPr>
        <w:pStyle w:val="Heading4"/>
        <w:spacing w:line="240" w:lineRule="auto"/>
      </w:pPr>
      <w:r w:rsidRPr="00B778D5">
        <w:t>Volume 1</w:t>
      </w:r>
      <w:r w:rsidR="00736DED">
        <w:t xml:space="preserve"> Amended</w:t>
      </w:r>
    </w:p>
    <w:p w14:paraId="458F2492" w14:textId="77777777" w:rsidR="007A6845" w:rsidRPr="00B778D5" w:rsidRDefault="007A6845" w:rsidP="007A6845">
      <w:pPr>
        <w:pStyle w:val="BulletL1"/>
        <w:spacing w:line="240" w:lineRule="auto"/>
      </w:pPr>
      <w:r w:rsidRPr="00B778D5">
        <w:t>Strategic priorities and overview of work programme</w:t>
      </w:r>
    </w:p>
    <w:p w14:paraId="1F7AD181" w14:textId="77777777" w:rsidR="007A6845" w:rsidRPr="00B778D5" w:rsidRDefault="007A6845" w:rsidP="007A6845">
      <w:pPr>
        <w:pStyle w:val="BulletL1"/>
        <w:spacing w:line="240" w:lineRule="auto"/>
      </w:pPr>
      <w:r w:rsidRPr="00B778D5">
        <w:t>Budget summary</w:t>
      </w:r>
    </w:p>
    <w:p w14:paraId="45C3FAE2" w14:textId="77777777" w:rsidR="007A6845" w:rsidRPr="00B778D5" w:rsidRDefault="007A6845" w:rsidP="007A6845">
      <w:pPr>
        <w:pStyle w:val="BulletL1"/>
        <w:spacing w:line="240" w:lineRule="auto"/>
      </w:pPr>
      <w:r w:rsidRPr="00B778D5">
        <w:t>Financial Strategy summary</w:t>
      </w:r>
    </w:p>
    <w:p w14:paraId="0A7C92B6" w14:textId="77777777" w:rsidR="007A6845" w:rsidRPr="00B778D5" w:rsidRDefault="007A6845" w:rsidP="007A6845">
      <w:pPr>
        <w:pStyle w:val="BulletL1"/>
        <w:spacing w:line="240" w:lineRule="auto"/>
      </w:pPr>
      <w:r w:rsidRPr="00B778D5">
        <w:t>Infrastructure Strategy summary</w:t>
      </w:r>
    </w:p>
    <w:p w14:paraId="68150517" w14:textId="77777777" w:rsidR="007A6845" w:rsidRPr="00B778D5" w:rsidRDefault="007A6845" w:rsidP="007A6845">
      <w:pPr>
        <w:pStyle w:val="Heading4"/>
        <w:spacing w:line="240" w:lineRule="auto"/>
      </w:pPr>
      <w:r w:rsidRPr="00B778D5">
        <w:t>Volume 2</w:t>
      </w:r>
    </w:p>
    <w:p w14:paraId="09712D4F" w14:textId="121FA773" w:rsidR="007A6845" w:rsidRPr="00B778D5" w:rsidRDefault="007A6845" w:rsidP="007A6845">
      <w:pPr>
        <w:pStyle w:val="BulletL1"/>
        <w:spacing w:line="240" w:lineRule="auto"/>
      </w:pPr>
      <w:r w:rsidRPr="00B778D5">
        <w:t>Statements of service provision</w:t>
      </w:r>
      <w:r w:rsidR="00736DED">
        <w:t xml:space="preserve"> (amended)</w:t>
      </w:r>
    </w:p>
    <w:p w14:paraId="55E3DD08" w14:textId="03C4AFD6" w:rsidR="007A6845" w:rsidRPr="00B778D5" w:rsidRDefault="007A6845" w:rsidP="007A6845">
      <w:pPr>
        <w:pStyle w:val="BulletL1"/>
        <w:spacing w:line="240" w:lineRule="auto"/>
      </w:pPr>
      <w:r w:rsidRPr="00B778D5">
        <w:t>Significant forecasting assumptions</w:t>
      </w:r>
      <w:r w:rsidR="00736DED">
        <w:t xml:space="preserve"> (amended)</w:t>
      </w:r>
    </w:p>
    <w:p w14:paraId="21A351A0" w14:textId="5AC44721" w:rsidR="007A6845" w:rsidRPr="00B778D5" w:rsidRDefault="007A6845" w:rsidP="007A6845">
      <w:pPr>
        <w:pStyle w:val="BulletL1"/>
        <w:spacing w:line="240" w:lineRule="auto"/>
      </w:pPr>
      <w:r w:rsidRPr="00B778D5">
        <w:t>All financial</w:t>
      </w:r>
      <w:r w:rsidR="00736DED">
        <w:t xml:space="preserve"> information (amended) and </w:t>
      </w:r>
      <w:r w:rsidRPr="00B778D5">
        <w:t>policies that support this plan</w:t>
      </w:r>
    </w:p>
    <w:p w14:paraId="117F392D" w14:textId="2B9A5765" w:rsidR="007A6845" w:rsidRPr="00B778D5" w:rsidRDefault="00736DED" w:rsidP="007A6845">
      <w:pPr>
        <w:pStyle w:val="Heading4"/>
        <w:spacing w:line="240" w:lineRule="auto"/>
      </w:pPr>
      <w:r>
        <w:br w:type="column"/>
      </w:r>
      <w:r w:rsidR="007A6845" w:rsidRPr="00B778D5">
        <w:t>Volume 3</w:t>
      </w:r>
    </w:p>
    <w:p w14:paraId="58C122DA" w14:textId="77777777" w:rsidR="007A6845" w:rsidRPr="00B778D5" w:rsidRDefault="007A6845" w:rsidP="007A6845">
      <w:pPr>
        <w:pStyle w:val="BulletL1"/>
        <w:spacing w:line="240" w:lineRule="auto"/>
      </w:pPr>
      <w:r w:rsidRPr="00B778D5">
        <w:t>Full strategic framework</w:t>
      </w:r>
    </w:p>
    <w:p w14:paraId="0462E52F" w14:textId="58BDE301" w:rsidR="007A6845" w:rsidRPr="00B778D5" w:rsidRDefault="007A6845" w:rsidP="007A6845">
      <w:pPr>
        <w:pStyle w:val="BulletL1"/>
        <w:spacing w:line="240" w:lineRule="auto"/>
      </w:pPr>
      <w:r w:rsidRPr="00B778D5">
        <w:t xml:space="preserve">Full Infrastructure Strategy </w:t>
      </w:r>
      <w:r w:rsidR="00736DED">
        <w:t>(amended)</w:t>
      </w:r>
    </w:p>
    <w:p w14:paraId="60FEE356" w14:textId="34971CA8" w:rsidR="007A6845" w:rsidRDefault="007A6845" w:rsidP="007A6845">
      <w:pPr>
        <w:pStyle w:val="BulletL1"/>
        <w:spacing w:line="240" w:lineRule="auto"/>
      </w:pPr>
      <w:r w:rsidRPr="00B778D5">
        <w:t>Full Financial Strategy</w:t>
      </w:r>
      <w:r w:rsidR="00736DED">
        <w:t xml:space="preserve"> (amended)</w:t>
      </w:r>
    </w:p>
    <w:p w14:paraId="098DC2A3" w14:textId="77777777" w:rsidR="002314AE" w:rsidRDefault="002314AE" w:rsidP="000B2533">
      <w:pPr>
        <w:pStyle w:val="Introtext"/>
        <w:sectPr w:rsidR="002314AE" w:rsidSect="002314AE">
          <w:type w:val="continuous"/>
          <w:pgSz w:w="16840" w:h="11901" w:orient="landscape"/>
          <w:pgMar w:top="1021" w:right="1247" w:bottom="1361" w:left="1247" w:header="397" w:footer="94" w:gutter="0"/>
          <w:cols w:num="4" w:space="284"/>
          <w:titlePg/>
          <w:docGrid w:linePitch="326"/>
        </w:sectPr>
      </w:pPr>
    </w:p>
    <w:p w14:paraId="3CAA93FD" w14:textId="77777777" w:rsidR="000B2533" w:rsidRPr="00B778D5" w:rsidRDefault="000B2533" w:rsidP="000B2533">
      <w:pPr>
        <w:pStyle w:val="Introtext"/>
      </w:pPr>
    </w:p>
    <w:p w14:paraId="76FD4276" w14:textId="77777777" w:rsidR="00736DED" w:rsidRPr="00736DED" w:rsidRDefault="00736DED" w:rsidP="00736DED">
      <w:r w:rsidRPr="00736DED">
        <w:br w:type="page"/>
      </w:r>
    </w:p>
    <w:p w14:paraId="2BA25EC9" w14:textId="31E69C0C" w:rsidR="000F2D56" w:rsidRPr="005322F5" w:rsidRDefault="000F2D56" w:rsidP="00514F48">
      <w:pPr>
        <w:pStyle w:val="Heading1"/>
        <w:rPr>
          <w:lang w:val="mi-NZ"/>
        </w:rPr>
      </w:pPr>
      <w:r w:rsidRPr="005322F5">
        <w:rPr>
          <w:lang w:val="mi-NZ"/>
        </w:rPr>
        <w:lastRenderedPageBreak/>
        <w:t>He mihi nā te Koromatua me te Tumu Whakarae</w:t>
      </w:r>
    </w:p>
    <w:p w14:paraId="1AB8545D" w14:textId="77777777" w:rsidR="00514F48" w:rsidRDefault="00514F48" w:rsidP="00514F48">
      <w:pPr>
        <w:pStyle w:val="Heading1"/>
        <w:rPr>
          <w:lang w:val="mi-NZ"/>
        </w:rPr>
        <w:sectPr w:rsidR="00514F48" w:rsidSect="00A82DED">
          <w:type w:val="continuous"/>
          <w:pgSz w:w="16840" w:h="11901" w:orient="landscape"/>
          <w:pgMar w:top="1021" w:right="1247" w:bottom="1361" w:left="1247" w:header="397" w:footer="94" w:gutter="0"/>
          <w:cols w:space="708"/>
          <w:titlePg/>
          <w:docGrid w:linePitch="326"/>
        </w:sectPr>
      </w:pPr>
    </w:p>
    <w:p w14:paraId="70C4FC24" w14:textId="403C858D" w:rsidR="00D75A7C" w:rsidRPr="00D75A7C" w:rsidRDefault="00D75A7C" w:rsidP="00B631CE">
      <w:pPr>
        <w:rPr>
          <w:lang w:val="mi-NZ"/>
        </w:rPr>
      </w:pPr>
      <w:r w:rsidRPr="00D75A7C">
        <w:rPr>
          <w:lang w:val="mi-NZ"/>
        </w:rPr>
        <w:t xml:space="preserve">Kātahi te tāone papai, </w:t>
      </w:r>
      <w:r w:rsidRPr="005322F5">
        <w:rPr>
          <w:lang w:val="mi-NZ"/>
        </w:rPr>
        <w:t xml:space="preserve">Ngākau </w:t>
      </w:r>
      <w:r w:rsidRPr="00D75A7C">
        <w:rPr>
          <w:lang w:val="mi-NZ"/>
        </w:rPr>
        <w:t>ko tēnei. Ngā toi, te taiao, me te</w:t>
      </w:r>
      <w:r w:rsidRPr="005322F5">
        <w:rPr>
          <w:lang w:val="mi-NZ"/>
        </w:rPr>
        <w:t xml:space="preserve"> </w:t>
      </w:r>
      <w:r w:rsidRPr="00D75A7C">
        <w:rPr>
          <w:lang w:val="mi-NZ"/>
        </w:rPr>
        <w:t>hapori kanorau – koinā i pai ai</w:t>
      </w:r>
      <w:r w:rsidRPr="005322F5">
        <w:rPr>
          <w:lang w:val="mi-NZ"/>
        </w:rPr>
        <w:t xml:space="preserve"> </w:t>
      </w:r>
      <w:r w:rsidRPr="00D75A7C">
        <w:rPr>
          <w:lang w:val="mi-NZ"/>
        </w:rPr>
        <w:t>tēnei tāone hei noninga, hei wāhi</w:t>
      </w:r>
      <w:r w:rsidRPr="005322F5">
        <w:rPr>
          <w:lang w:val="mi-NZ"/>
        </w:rPr>
        <w:t xml:space="preserve"> </w:t>
      </w:r>
      <w:r w:rsidRPr="00D75A7C">
        <w:rPr>
          <w:lang w:val="mi-NZ"/>
        </w:rPr>
        <w:t>mahi, hei wāhi pārekareka.</w:t>
      </w:r>
    </w:p>
    <w:p w14:paraId="742BCDFF" w14:textId="77777777" w:rsidR="00B631CE" w:rsidRDefault="00D75A7C" w:rsidP="00B631CE">
      <w:pPr>
        <w:rPr>
          <w:lang w:val="mi-NZ"/>
        </w:rPr>
      </w:pPr>
      <w:r w:rsidRPr="00D75A7C">
        <w:rPr>
          <w:lang w:val="mi-NZ"/>
        </w:rPr>
        <w:t>Heoi anō kua eke tō tātou tāone ki</w:t>
      </w:r>
      <w:r w:rsidR="005322F5" w:rsidRPr="005322F5">
        <w:rPr>
          <w:lang w:val="mi-NZ"/>
        </w:rPr>
        <w:t xml:space="preserve"> </w:t>
      </w:r>
      <w:r w:rsidRPr="00D75A7C">
        <w:rPr>
          <w:lang w:val="mi-NZ"/>
        </w:rPr>
        <w:t>tētehi wā motuhake o tōna hītori.</w:t>
      </w:r>
      <w:r w:rsidR="005322F5" w:rsidRPr="005322F5">
        <w:rPr>
          <w:lang w:val="mi-NZ"/>
        </w:rPr>
        <w:t xml:space="preserve"> </w:t>
      </w:r>
      <w:r w:rsidRPr="00D75A7C">
        <w:rPr>
          <w:lang w:val="mi-NZ"/>
        </w:rPr>
        <w:t>Me whanake tātou e pai kē atu ai, e</w:t>
      </w:r>
      <w:r w:rsidR="005322F5" w:rsidRPr="005322F5">
        <w:rPr>
          <w:lang w:val="mi-NZ"/>
        </w:rPr>
        <w:t xml:space="preserve"> </w:t>
      </w:r>
      <w:proofErr w:type="spellStart"/>
      <w:r w:rsidRPr="00D75A7C">
        <w:rPr>
          <w:lang w:val="mi-NZ"/>
        </w:rPr>
        <w:t>manawaroa</w:t>
      </w:r>
      <w:proofErr w:type="spellEnd"/>
      <w:r w:rsidRPr="00D75A7C">
        <w:rPr>
          <w:lang w:val="mi-NZ"/>
        </w:rPr>
        <w:t xml:space="preserve"> ake ai tō tātou tāone ā</w:t>
      </w:r>
      <w:r w:rsidR="005322F5" w:rsidRPr="005322F5">
        <w:rPr>
          <w:lang w:val="mi-NZ"/>
        </w:rPr>
        <w:t xml:space="preserve"> </w:t>
      </w:r>
      <w:proofErr w:type="spellStart"/>
      <w:r w:rsidRPr="00D75A7C">
        <w:rPr>
          <w:lang w:val="mi-NZ"/>
        </w:rPr>
        <w:t>haereke</w:t>
      </w:r>
      <w:proofErr w:type="spellEnd"/>
      <w:r w:rsidRPr="00D75A7C">
        <w:rPr>
          <w:lang w:val="mi-NZ"/>
        </w:rPr>
        <w:t xml:space="preserve"> nei, me te whai whakaaro</w:t>
      </w:r>
      <w:r w:rsidR="005322F5" w:rsidRPr="005322F5">
        <w:rPr>
          <w:lang w:val="mi-NZ"/>
        </w:rPr>
        <w:t xml:space="preserve"> </w:t>
      </w:r>
      <w:r w:rsidRPr="00D75A7C">
        <w:rPr>
          <w:lang w:val="mi-NZ"/>
        </w:rPr>
        <w:t>anō hoki ki ngā take ōhanga o te wā.</w:t>
      </w:r>
      <w:r w:rsidR="005322F5" w:rsidRPr="005322F5">
        <w:rPr>
          <w:lang w:val="mi-NZ"/>
        </w:rPr>
        <w:t xml:space="preserve"> </w:t>
      </w:r>
    </w:p>
    <w:p w14:paraId="1497534E" w14:textId="77777777" w:rsidR="00B631CE" w:rsidRDefault="00D75A7C" w:rsidP="00B631CE">
      <w:pPr>
        <w:rPr>
          <w:lang w:val="mi-NZ"/>
        </w:rPr>
      </w:pPr>
      <w:r w:rsidRPr="00D75A7C">
        <w:rPr>
          <w:lang w:val="mi-NZ"/>
        </w:rPr>
        <w:t xml:space="preserve">Nā reira ko tā mātou mahere </w:t>
      </w:r>
      <w:proofErr w:type="spellStart"/>
      <w:r w:rsidRPr="00D75A7C">
        <w:rPr>
          <w:lang w:val="mi-NZ"/>
        </w:rPr>
        <w:t>ngahurutau</w:t>
      </w:r>
      <w:proofErr w:type="spellEnd"/>
      <w:r w:rsidR="005322F5" w:rsidRPr="005322F5">
        <w:rPr>
          <w:lang w:val="mi-NZ"/>
        </w:rPr>
        <w:t xml:space="preserve"> </w:t>
      </w:r>
      <w:r w:rsidRPr="00D75A7C">
        <w:rPr>
          <w:lang w:val="mi-NZ"/>
        </w:rPr>
        <w:t>24–34, he mea nui whakaharahara.</w:t>
      </w:r>
      <w:r w:rsidR="005322F5" w:rsidRPr="005322F5">
        <w:rPr>
          <w:lang w:val="mi-NZ"/>
        </w:rPr>
        <w:t xml:space="preserve"> </w:t>
      </w:r>
      <w:r w:rsidRPr="00D75A7C">
        <w:rPr>
          <w:lang w:val="mi-NZ"/>
        </w:rPr>
        <w:t xml:space="preserve">Ko tā mātou, he āta </w:t>
      </w:r>
      <w:proofErr w:type="spellStart"/>
      <w:r w:rsidRPr="00D75A7C">
        <w:rPr>
          <w:lang w:val="mi-NZ"/>
        </w:rPr>
        <w:t>tāupeupe</w:t>
      </w:r>
      <w:proofErr w:type="spellEnd"/>
      <w:r w:rsidRPr="00D75A7C">
        <w:rPr>
          <w:lang w:val="mi-NZ"/>
        </w:rPr>
        <w:t xml:space="preserve"> i te kahu,</w:t>
      </w:r>
      <w:r w:rsidR="005322F5" w:rsidRPr="005322F5">
        <w:rPr>
          <w:lang w:val="mi-NZ"/>
        </w:rPr>
        <w:t xml:space="preserve"> </w:t>
      </w:r>
      <w:r w:rsidRPr="00D75A7C">
        <w:rPr>
          <w:lang w:val="mi-NZ"/>
        </w:rPr>
        <w:t>kia whai tahua haumi a Pōneke hei</w:t>
      </w:r>
      <w:r w:rsidR="005322F5" w:rsidRPr="005322F5">
        <w:rPr>
          <w:lang w:val="mi-NZ"/>
        </w:rPr>
        <w:t xml:space="preserve"> </w:t>
      </w:r>
      <w:r w:rsidRPr="00D75A7C">
        <w:rPr>
          <w:lang w:val="mi-NZ"/>
        </w:rPr>
        <w:t>oranga mō ōna hapori, ka rua he ngana</w:t>
      </w:r>
      <w:r w:rsidR="005322F5" w:rsidRPr="005322F5">
        <w:rPr>
          <w:lang w:val="mi-NZ"/>
        </w:rPr>
        <w:t xml:space="preserve"> </w:t>
      </w:r>
      <w:r w:rsidRPr="00D75A7C">
        <w:rPr>
          <w:lang w:val="mi-NZ"/>
        </w:rPr>
        <w:t>ki te papare i ngā aukaha o te ao ōhanga</w:t>
      </w:r>
      <w:r w:rsidR="005322F5" w:rsidRPr="005322F5">
        <w:rPr>
          <w:lang w:val="mi-NZ"/>
        </w:rPr>
        <w:t xml:space="preserve"> </w:t>
      </w:r>
      <w:r w:rsidRPr="00D75A7C">
        <w:rPr>
          <w:lang w:val="mi-NZ"/>
        </w:rPr>
        <w:t>e rongo nei tātou katoa, huri i te motu.</w:t>
      </w:r>
      <w:r w:rsidR="005322F5" w:rsidRPr="005322F5">
        <w:rPr>
          <w:lang w:val="mi-NZ"/>
        </w:rPr>
        <w:t xml:space="preserve"> </w:t>
      </w:r>
    </w:p>
    <w:p w14:paraId="152B1AF9" w14:textId="77777777" w:rsidR="00636171" w:rsidRDefault="00D75A7C" w:rsidP="00B631CE">
      <w:pPr>
        <w:rPr>
          <w:lang w:val="mi-NZ"/>
        </w:rPr>
      </w:pPr>
      <w:r w:rsidRPr="00D75A7C">
        <w:rPr>
          <w:lang w:val="mi-NZ"/>
        </w:rPr>
        <w:t>Inā te nui whakaharahara o ngā</w:t>
      </w:r>
      <w:r w:rsidR="005322F5" w:rsidRPr="005322F5">
        <w:rPr>
          <w:lang w:val="mi-NZ"/>
        </w:rPr>
        <w:t xml:space="preserve"> </w:t>
      </w:r>
      <w:r w:rsidRPr="00D75A7C">
        <w:rPr>
          <w:lang w:val="mi-NZ"/>
        </w:rPr>
        <w:t>whakataunga mō tēnei tāone, ko whea</w:t>
      </w:r>
      <w:r w:rsidR="005322F5" w:rsidRPr="005322F5">
        <w:rPr>
          <w:lang w:val="mi-NZ"/>
        </w:rPr>
        <w:t xml:space="preserve"> </w:t>
      </w:r>
      <w:r w:rsidRPr="00D75A7C">
        <w:rPr>
          <w:lang w:val="mi-NZ"/>
        </w:rPr>
        <w:t xml:space="preserve">hoki ngā </w:t>
      </w:r>
      <w:proofErr w:type="spellStart"/>
      <w:r w:rsidRPr="00D75A7C">
        <w:rPr>
          <w:lang w:val="mi-NZ"/>
        </w:rPr>
        <w:t>whakaarotau</w:t>
      </w:r>
      <w:proofErr w:type="spellEnd"/>
      <w:r w:rsidRPr="00D75A7C">
        <w:rPr>
          <w:lang w:val="mi-NZ"/>
        </w:rPr>
        <w:t>, me te titiro</w:t>
      </w:r>
      <w:r w:rsidR="005322F5" w:rsidRPr="005322F5">
        <w:rPr>
          <w:lang w:val="mi-NZ"/>
        </w:rPr>
        <w:t xml:space="preserve"> </w:t>
      </w:r>
      <w:r w:rsidRPr="00D75A7C">
        <w:rPr>
          <w:lang w:val="mi-NZ"/>
        </w:rPr>
        <w:t xml:space="preserve">whakamua tonu anō ki te </w:t>
      </w:r>
      <w:proofErr w:type="spellStart"/>
      <w:r w:rsidRPr="00D75A7C">
        <w:rPr>
          <w:lang w:val="mi-NZ"/>
        </w:rPr>
        <w:t>anamata</w:t>
      </w:r>
      <w:proofErr w:type="spellEnd"/>
      <w:r w:rsidRPr="00D75A7C">
        <w:rPr>
          <w:lang w:val="mi-NZ"/>
        </w:rPr>
        <w:t xml:space="preserve"> ngahuru</w:t>
      </w:r>
      <w:r w:rsidR="005322F5" w:rsidRPr="005322F5">
        <w:rPr>
          <w:lang w:val="mi-NZ"/>
        </w:rPr>
        <w:t xml:space="preserve"> </w:t>
      </w:r>
      <w:r w:rsidRPr="00D75A7C">
        <w:rPr>
          <w:lang w:val="mi-NZ"/>
        </w:rPr>
        <w:t>tau o tēnei tāone, ā haere ake noa. Inā anō</w:t>
      </w:r>
      <w:r w:rsidR="005322F5" w:rsidRPr="005322F5">
        <w:rPr>
          <w:lang w:val="mi-NZ"/>
        </w:rPr>
        <w:t xml:space="preserve"> </w:t>
      </w:r>
      <w:r w:rsidRPr="00D75A7C">
        <w:rPr>
          <w:lang w:val="mi-NZ"/>
        </w:rPr>
        <w:t xml:space="preserve">te nui o ngā wero. E </w:t>
      </w:r>
      <w:proofErr w:type="spellStart"/>
      <w:r w:rsidRPr="00D75A7C">
        <w:rPr>
          <w:lang w:val="mi-NZ"/>
        </w:rPr>
        <w:t>pahake</w:t>
      </w:r>
      <w:proofErr w:type="spellEnd"/>
      <w:r w:rsidRPr="00D75A7C">
        <w:rPr>
          <w:lang w:val="mi-NZ"/>
        </w:rPr>
        <w:t xml:space="preserve"> haere ana ngā</w:t>
      </w:r>
      <w:r w:rsidR="005322F5" w:rsidRPr="005322F5">
        <w:rPr>
          <w:lang w:val="mi-NZ"/>
        </w:rPr>
        <w:t xml:space="preserve"> </w:t>
      </w:r>
      <w:proofErr w:type="spellStart"/>
      <w:r w:rsidRPr="00D75A7C">
        <w:rPr>
          <w:lang w:val="mi-NZ"/>
        </w:rPr>
        <w:t>tūāhanga</w:t>
      </w:r>
      <w:proofErr w:type="spellEnd"/>
      <w:r w:rsidRPr="00D75A7C">
        <w:rPr>
          <w:lang w:val="mi-NZ"/>
        </w:rPr>
        <w:t xml:space="preserve"> – e mate moni ana ngā whatunga</w:t>
      </w:r>
      <w:r w:rsidR="005322F5" w:rsidRPr="005322F5">
        <w:rPr>
          <w:lang w:val="mi-NZ"/>
        </w:rPr>
        <w:t xml:space="preserve"> </w:t>
      </w:r>
      <w:proofErr w:type="spellStart"/>
      <w:r w:rsidRPr="00D75A7C">
        <w:rPr>
          <w:lang w:val="mi-NZ"/>
        </w:rPr>
        <w:t>tūnuku</w:t>
      </w:r>
      <w:proofErr w:type="spellEnd"/>
      <w:r w:rsidRPr="00D75A7C">
        <w:rPr>
          <w:lang w:val="mi-NZ"/>
        </w:rPr>
        <w:t xml:space="preserve">, </w:t>
      </w:r>
      <w:proofErr w:type="spellStart"/>
      <w:r w:rsidRPr="00D75A7C">
        <w:rPr>
          <w:lang w:val="mi-NZ"/>
        </w:rPr>
        <w:t>tūnuku</w:t>
      </w:r>
      <w:proofErr w:type="spellEnd"/>
      <w:r w:rsidRPr="00D75A7C">
        <w:rPr>
          <w:lang w:val="mi-NZ"/>
        </w:rPr>
        <w:t xml:space="preserve"> ā-wai anō hoki.</w:t>
      </w:r>
      <w:r w:rsidR="005322F5" w:rsidRPr="005322F5">
        <w:rPr>
          <w:lang w:val="mi-NZ"/>
        </w:rPr>
        <w:t xml:space="preserve"> </w:t>
      </w:r>
    </w:p>
    <w:p w14:paraId="30FE3B5A" w14:textId="77777777" w:rsidR="00636171" w:rsidRDefault="00D75A7C" w:rsidP="00B631CE">
      <w:pPr>
        <w:rPr>
          <w:lang w:val="mi-NZ"/>
        </w:rPr>
      </w:pPr>
      <w:r w:rsidRPr="00D75A7C">
        <w:rPr>
          <w:lang w:val="mi-NZ"/>
        </w:rPr>
        <w:t>Me mātua whai tātou kia whare</w:t>
      </w:r>
      <w:r w:rsidR="005322F5" w:rsidRPr="005322F5">
        <w:rPr>
          <w:lang w:val="mi-NZ"/>
        </w:rPr>
        <w:t xml:space="preserve"> </w:t>
      </w:r>
      <w:proofErr w:type="spellStart"/>
      <w:r w:rsidRPr="00D75A7C">
        <w:rPr>
          <w:lang w:val="mi-NZ"/>
        </w:rPr>
        <w:t>manawaroa</w:t>
      </w:r>
      <w:proofErr w:type="spellEnd"/>
      <w:r w:rsidRPr="00D75A7C">
        <w:rPr>
          <w:lang w:val="mi-NZ"/>
        </w:rPr>
        <w:t xml:space="preserve"> ō tātou whare, kia</w:t>
      </w:r>
      <w:r w:rsidR="005322F5" w:rsidRPr="005322F5">
        <w:rPr>
          <w:lang w:val="mi-NZ"/>
        </w:rPr>
        <w:t xml:space="preserve"> </w:t>
      </w:r>
      <w:r w:rsidRPr="00D75A7C">
        <w:rPr>
          <w:lang w:val="mi-NZ"/>
        </w:rPr>
        <w:t>whakarite katoa i ngā whare me ngā</w:t>
      </w:r>
      <w:r w:rsidR="005322F5" w:rsidRPr="005322F5">
        <w:rPr>
          <w:lang w:val="mi-NZ"/>
        </w:rPr>
        <w:t xml:space="preserve"> </w:t>
      </w:r>
      <w:proofErr w:type="spellStart"/>
      <w:r w:rsidRPr="00D75A7C">
        <w:rPr>
          <w:lang w:val="mi-NZ"/>
        </w:rPr>
        <w:t>tūnuku</w:t>
      </w:r>
      <w:proofErr w:type="spellEnd"/>
      <w:r w:rsidRPr="00D75A7C">
        <w:rPr>
          <w:lang w:val="mi-NZ"/>
        </w:rPr>
        <w:t xml:space="preserve"> mō te tini haeretanga o te</w:t>
      </w:r>
      <w:r w:rsidR="005322F5" w:rsidRPr="005322F5">
        <w:rPr>
          <w:lang w:val="mi-NZ"/>
        </w:rPr>
        <w:t xml:space="preserve"> </w:t>
      </w:r>
      <w:r w:rsidRPr="00D75A7C">
        <w:rPr>
          <w:lang w:val="mi-NZ"/>
        </w:rPr>
        <w:t xml:space="preserve">tangata, me te āki tonu i te </w:t>
      </w:r>
      <w:proofErr w:type="spellStart"/>
      <w:r w:rsidRPr="00D75A7C">
        <w:rPr>
          <w:lang w:val="mi-NZ"/>
        </w:rPr>
        <w:t>kauparenga</w:t>
      </w:r>
      <w:proofErr w:type="spellEnd"/>
      <w:r w:rsidR="005322F5" w:rsidRPr="005322F5">
        <w:rPr>
          <w:lang w:val="mi-NZ"/>
        </w:rPr>
        <w:t xml:space="preserve"> </w:t>
      </w:r>
      <w:r w:rsidRPr="00D75A7C">
        <w:rPr>
          <w:lang w:val="mi-NZ"/>
        </w:rPr>
        <w:t xml:space="preserve">o te huringa </w:t>
      </w:r>
      <w:proofErr w:type="spellStart"/>
      <w:r w:rsidRPr="00D75A7C">
        <w:rPr>
          <w:lang w:val="mi-NZ"/>
        </w:rPr>
        <w:t>āhuarangi</w:t>
      </w:r>
      <w:proofErr w:type="spellEnd"/>
      <w:r w:rsidRPr="00D75A7C">
        <w:rPr>
          <w:lang w:val="mi-NZ"/>
        </w:rPr>
        <w:t>.</w:t>
      </w:r>
    </w:p>
    <w:p w14:paraId="6C2C4B8C" w14:textId="77777777" w:rsidR="001C14D2" w:rsidRDefault="00D75A7C" w:rsidP="00B631CE">
      <w:pPr>
        <w:rPr>
          <w:lang w:val="mi-NZ"/>
        </w:rPr>
      </w:pPr>
      <w:r w:rsidRPr="00D75A7C">
        <w:rPr>
          <w:lang w:val="mi-NZ"/>
        </w:rPr>
        <w:t>I roto i ngā ngahuru e haere ake nei,</w:t>
      </w:r>
      <w:r w:rsidR="005322F5" w:rsidRPr="005322F5">
        <w:rPr>
          <w:lang w:val="mi-NZ"/>
        </w:rPr>
        <w:t xml:space="preserve"> </w:t>
      </w:r>
      <w:r w:rsidRPr="00D75A7C">
        <w:rPr>
          <w:lang w:val="mi-NZ"/>
        </w:rPr>
        <w:t>kua maheretia e mātou, kia whakapaua</w:t>
      </w:r>
      <w:r w:rsidR="005322F5" w:rsidRPr="005322F5">
        <w:rPr>
          <w:lang w:val="mi-NZ"/>
        </w:rPr>
        <w:t xml:space="preserve"> </w:t>
      </w:r>
      <w:r w:rsidRPr="00D75A7C">
        <w:rPr>
          <w:lang w:val="mi-NZ"/>
        </w:rPr>
        <w:t>he $</w:t>
      </w:r>
      <w:r w:rsidRPr="00636171">
        <w:rPr>
          <w:highlight w:val="yellow"/>
          <w:lang w:val="mi-NZ"/>
        </w:rPr>
        <w:t>4.9</w:t>
      </w:r>
      <w:r w:rsidRPr="00D75A7C">
        <w:rPr>
          <w:lang w:val="mi-NZ"/>
        </w:rPr>
        <w:t xml:space="preserve"> </w:t>
      </w:r>
      <w:proofErr w:type="spellStart"/>
      <w:r w:rsidRPr="00D75A7C">
        <w:rPr>
          <w:lang w:val="mi-NZ"/>
        </w:rPr>
        <w:t>piriona</w:t>
      </w:r>
      <w:proofErr w:type="spellEnd"/>
      <w:r w:rsidRPr="00D75A7C">
        <w:rPr>
          <w:lang w:val="mi-NZ"/>
        </w:rPr>
        <w:t xml:space="preserve"> ki ngā utu </w:t>
      </w:r>
      <w:proofErr w:type="spellStart"/>
      <w:r w:rsidRPr="00D75A7C">
        <w:rPr>
          <w:lang w:val="mi-NZ"/>
        </w:rPr>
        <w:t>pūrawa</w:t>
      </w:r>
      <w:proofErr w:type="spellEnd"/>
      <w:r w:rsidRPr="00D75A7C">
        <w:rPr>
          <w:lang w:val="mi-NZ"/>
        </w:rPr>
        <w:t xml:space="preserve"> hei</w:t>
      </w:r>
      <w:r w:rsidR="005322F5" w:rsidRPr="005322F5">
        <w:rPr>
          <w:lang w:val="mi-NZ"/>
        </w:rPr>
        <w:t xml:space="preserve"> </w:t>
      </w:r>
      <w:r w:rsidRPr="00D75A7C">
        <w:rPr>
          <w:lang w:val="mi-NZ"/>
        </w:rPr>
        <w:t xml:space="preserve">tahua whakapaipai i te tāone, ā, he </w:t>
      </w:r>
      <w:r w:rsidRPr="00152FF3">
        <w:rPr>
          <w:highlight w:val="yellow"/>
          <w:lang w:val="mi-NZ"/>
        </w:rPr>
        <w:t>$11.6</w:t>
      </w:r>
      <w:r w:rsidR="005322F5" w:rsidRPr="005322F5">
        <w:rPr>
          <w:lang w:val="mi-NZ"/>
        </w:rPr>
        <w:t xml:space="preserve"> </w:t>
      </w:r>
      <w:proofErr w:type="spellStart"/>
      <w:r w:rsidRPr="00D75A7C">
        <w:rPr>
          <w:lang w:val="mi-NZ"/>
        </w:rPr>
        <w:t>piriona</w:t>
      </w:r>
      <w:proofErr w:type="spellEnd"/>
      <w:r w:rsidRPr="00D75A7C">
        <w:rPr>
          <w:lang w:val="mi-NZ"/>
        </w:rPr>
        <w:t xml:space="preserve"> ki ngā ratonga maha mō te tini</w:t>
      </w:r>
      <w:r w:rsidR="005322F5" w:rsidRPr="005322F5">
        <w:rPr>
          <w:lang w:val="mi-NZ"/>
        </w:rPr>
        <w:t xml:space="preserve"> </w:t>
      </w:r>
      <w:r w:rsidRPr="00D75A7C">
        <w:rPr>
          <w:lang w:val="mi-NZ"/>
        </w:rPr>
        <w:t>o Pōneke – whare pukapuka, hōpua</w:t>
      </w:r>
      <w:r w:rsidR="005322F5" w:rsidRPr="005322F5">
        <w:rPr>
          <w:lang w:val="mi-NZ"/>
        </w:rPr>
        <w:t xml:space="preserve"> </w:t>
      </w:r>
      <w:r w:rsidRPr="00D75A7C">
        <w:rPr>
          <w:lang w:val="mi-NZ"/>
        </w:rPr>
        <w:t>kaukau, whare rēhia, whīra hākinakina,</w:t>
      </w:r>
      <w:r w:rsidR="005322F5" w:rsidRPr="005322F5">
        <w:rPr>
          <w:lang w:val="mi-NZ"/>
        </w:rPr>
        <w:t xml:space="preserve"> </w:t>
      </w:r>
      <w:proofErr w:type="spellStart"/>
      <w:r w:rsidRPr="00D75A7C">
        <w:rPr>
          <w:lang w:val="mi-NZ"/>
        </w:rPr>
        <w:t>whetiwara</w:t>
      </w:r>
      <w:proofErr w:type="spellEnd"/>
      <w:r w:rsidRPr="00D75A7C">
        <w:rPr>
          <w:lang w:val="mi-NZ"/>
        </w:rPr>
        <w:t>, ara hīkoi, me ngā mātou</w:t>
      </w:r>
      <w:r w:rsidR="005322F5" w:rsidRPr="005322F5">
        <w:rPr>
          <w:lang w:val="mi-NZ"/>
        </w:rPr>
        <w:t xml:space="preserve"> </w:t>
      </w:r>
      <w:r w:rsidRPr="00D75A7C">
        <w:rPr>
          <w:lang w:val="mi-NZ"/>
        </w:rPr>
        <w:t>ratonga whakahaere.</w:t>
      </w:r>
      <w:r w:rsidR="005322F5" w:rsidRPr="005322F5">
        <w:rPr>
          <w:lang w:val="mi-NZ"/>
        </w:rPr>
        <w:t xml:space="preserve"> </w:t>
      </w:r>
    </w:p>
    <w:p w14:paraId="462A6744" w14:textId="77777777" w:rsidR="00330695" w:rsidRDefault="00D75A7C" w:rsidP="00B631CE">
      <w:pPr>
        <w:rPr>
          <w:lang w:val="mi-NZ"/>
        </w:rPr>
      </w:pPr>
      <w:r w:rsidRPr="00D75A7C">
        <w:rPr>
          <w:lang w:val="mi-NZ"/>
        </w:rPr>
        <w:t xml:space="preserve">Kua </w:t>
      </w:r>
      <w:proofErr w:type="spellStart"/>
      <w:r w:rsidRPr="00D75A7C">
        <w:rPr>
          <w:lang w:val="mi-NZ"/>
        </w:rPr>
        <w:t>waihangahia</w:t>
      </w:r>
      <w:proofErr w:type="spellEnd"/>
      <w:r w:rsidRPr="00D75A7C">
        <w:rPr>
          <w:lang w:val="mi-NZ"/>
        </w:rPr>
        <w:t xml:space="preserve"> e mātou tētehi mahere</w:t>
      </w:r>
      <w:r w:rsidR="005322F5" w:rsidRPr="005322F5">
        <w:rPr>
          <w:lang w:val="mi-NZ"/>
        </w:rPr>
        <w:t xml:space="preserve"> </w:t>
      </w:r>
      <w:r w:rsidRPr="00D75A7C">
        <w:rPr>
          <w:lang w:val="mi-NZ"/>
        </w:rPr>
        <w:t>pūtea ka 16.9% te pikinga ki ngā utu rēti,</w:t>
      </w:r>
      <w:r w:rsidR="005322F5" w:rsidRPr="005322F5">
        <w:rPr>
          <w:lang w:val="mi-NZ"/>
        </w:rPr>
        <w:t xml:space="preserve"> </w:t>
      </w:r>
      <w:r w:rsidRPr="00D75A7C">
        <w:rPr>
          <w:lang w:val="mi-NZ"/>
        </w:rPr>
        <w:t>me tētehi pikinga toharite, 8% te nui, i ia</w:t>
      </w:r>
      <w:r w:rsidR="005322F5" w:rsidRPr="005322F5">
        <w:rPr>
          <w:lang w:val="mi-NZ"/>
        </w:rPr>
        <w:t xml:space="preserve"> </w:t>
      </w:r>
      <w:r w:rsidRPr="00D75A7C">
        <w:rPr>
          <w:lang w:val="mi-NZ"/>
        </w:rPr>
        <w:t>tau, mō ngā tau ngahuru e haere ake nei.</w:t>
      </w:r>
      <w:r w:rsidR="005322F5" w:rsidRPr="005322F5">
        <w:rPr>
          <w:lang w:val="mi-NZ"/>
        </w:rPr>
        <w:t xml:space="preserve"> </w:t>
      </w:r>
      <w:r w:rsidRPr="00D75A7C">
        <w:rPr>
          <w:lang w:val="mi-NZ"/>
        </w:rPr>
        <w:t>Ka whakataki ake ngā utu rēti hei te tau</w:t>
      </w:r>
      <w:r w:rsidR="005322F5" w:rsidRPr="005322F5">
        <w:rPr>
          <w:lang w:val="mi-NZ"/>
        </w:rPr>
        <w:t xml:space="preserve"> </w:t>
      </w:r>
      <w:r w:rsidRPr="00D75A7C">
        <w:rPr>
          <w:lang w:val="mi-NZ"/>
        </w:rPr>
        <w:t>2024/25, ā, he pikinga 1.6% anō tērā. Ko</w:t>
      </w:r>
      <w:r w:rsidR="005322F5" w:rsidRPr="005322F5">
        <w:rPr>
          <w:lang w:val="mi-NZ"/>
        </w:rPr>
        <w:t xml:space="preserve"> </w:t>
      </w:r>
      <w:r w:rsidRPr="00D75A7C">
        <w:rPr>
          <w:lang w:val="mi-NZ"/>
        </w:rPr>
        <w:t xml:space="preserve">te </w:t>
      </w:r>
      <w:proofErr w:type="spellStart"/>
      <w:r w:rsidRPr="00D75A7C">
        <w:rPr>
          <w:lang w:val="mi-NZ"/>
        </w:rPr>
        <w:t>whakaarotau</w:t>
      </w:r>
      <w:proofErr w:type="spellEnd"/>
      <w:r w:rsidRPr="00D75A7C">
        <w:rPr>
          <w:lang w:val="mi-NZ"/>
        </w:rPr>
        <w:t xml:space="preserve"> e kaha kitea ana i tēnei</w:t>
      </w:r>
      <w:r w:rsidR="005322F5" w:rsidRPr="005322F5">
        <w:rPr>
          <w:lang w:val="mi-NZ"/>
        </w:rPr>
        <w:t xml:space="preserve"> </w:t>
      </w:r>
      <w:r w:rsidRPr="00D75A7C">
        <w:rPr>
          <w:lang w:val="mi-NZ"/>
        </w:rPr>
        <w:t>mahere ngahuru tau, ko te whakatikatika</w:t>
      </w:r>
      <w:r w:rsidR="005322F5" w:rsidRPr="005322F5">
        <w:rPr>
          <w:lang w:val="mi-NZ"/>
        </w:rPr>
        <w:t xml:space="preserve"> </w:t>
      </w:r>
      <w:r w:rsidRPr="00D75A7C">
        <w:rPr>
          <w:lang w:val="mi-NZ"/>
        </w:rPr>
        <w:t xml:space="preserve">i ngā </w:t>
      </w:r>
      <w:proofErr w:type="spellStart"/>
      <w:r w:rsidRPr="00D75A7C">
        <w:rPr>
          <w:lang w:val="mi-NZ"/>
        </w:rPr>
        <w:t>tūāhanga</w:t>
      </w:r>
      <w:proofErr w:type="spellEnd"/>
      <w:r w:rsidRPr="00D75A7C">
        <w:rPr>
          <w:lang w:val="mi-NZ"/>
        </w:rPr>
        <w:t xml:space="preserve"> me ngā pokorua wai. Kua</w:t>
      </w:r>
      <w:r w:rsidR="005322F5" w:rsidRPr="005322F5">
        <w:rPr>
          <w:lang w:val="mi-NZ"/>
        </w:rPr>
        <w:t xml:space="preserve"> </w:t>
      </w:r>
      <w:r w:rsidRPr="00D75A7C">
        <w:rPr>
          <w:lang w:val="mi-NZ"/>
        </w:rPr>
        <w:t>whakapiki kē atu mātou i te tahua i roto</w:t>
      </w:r>
      <w:r w:rsidR="005322F5" w:rsidRPr="005322F5">
        <w:rPr>
          <w:lang w:val="mi-NZ"/>
        </w:rPr>
        <w:t xml:space="preserve"> </w:t>
      </w:r>
      <w:r w:rsidRPr="00D75A7C">
        <w:rPr>
          <w:lang w:val="mi-NZ"/>
        </w:rPr>
        <w:t>i ngā tau, ā, e whai ana tēnei mahere kia</w:t>
      </w:r>
      <w:r w:rsidR="005322F5" w:rsidRPr="005322F5">
        <w:rPr>
          <w:lang w:val="mi-NZ"/>
        </w:rPr>
        <w:t xml:space="preserve"> </w:t>
      </w:r>
      <w:r w:rsidRPr="00D75A7C">
        <w:rPr>
          <w:lang w:val="mi-NZ"/>
        </w:rPr>
        <w:t>mātua whai tahua tautoko a Wai Pōneke,</w:t>
      </w:r>
      <w:r w:rsidR="005322F5" w:rsidRPr="005322F5">
        <w:rPr>
          <w:lang w:val="mi-NZ"/>
        </w:rPr>
        <w:t xml:space="preserve"> </w:t>
      </w:r>
      <w:r w:rsidRPr="00D75A7C">
        <w:rPr>
          <w:lang w:val="mi-NZ"/>
        </w:rPr>
        <w:t xml:space="preserve">e </w:t>
      </w:r>
      <w:r w:rsidRPr="0080324F">
        <w:rPr>
          <w:highlight w:val="yellow"/>
          <w:lang w:val="mi-NZ"/>
        </w:rPr>
        <w:t>$1.8</w:t>
      </w:r>
      <w:r w:rsidRPr="00D75A7C">
        <w:rPr>
          <w:lang w:val="mi-NZ"/>
        </w:rPr>
        <w:t xml:space="preserve"> </w:t>
      </w:r>
      <w:proofErr w:type="spellStart"/>
      <w:r w:rsidRPr="00D75A7C">
        <w:rPr>
          <w:lang w:val="mi-NZ"/>
        </w:rPr>
        <w:t>piriona</w:t>
      </w:r>
      <w:proofErr w:type="spellEnd"/>
      <w:r w:rsidRPr="00D75A7C">
        <w:rPr>
          <w:lang w:val="mi-NZ"/>
        </w:rPr>
        <w:t xml:space="preserve"> te nui i roto i ngā tau</w:t>
      </w:r>
      <w:r w:rsidR="005322F5" w:rsidRPr="005322F5">
        <w:rPr>
          <w:lang w:val="mi-NZ"/>
        </w:rPr>
        <w:t xml:space="preserve"> </w:t>
      </w:r>
      <w:r w:rsidRPr="00D75A7C">
        <w:rPr>
          <w:lang w:val="mi-NZ"/>
        </w:rPr>
        <w:t>ngahuru e haere ake nei. He pikinga</w:t>
      </w:r>
      <w:r w:rsidR="005322F5" w:rsidRPr="005322F5">
        <w:rPr>
          <w:lang w:val="mi-NZ"/>
        </w:rPr>
        <w:t xml:space="preserve"> </w:t>
      </w:r>
      <w:r w:rsidRPr="00D75A7C">
        <w:rPr>
          <w:lang w:val="mi-NZ"/>
        </w:rPr>
        <w:t>68% tēnā i te mahere ō mua, ka mutu.</w:t>
      </w:r>
      <w:r w:rsidR="005322F5" w:rsidRPr="005322F5">
        <w:rPr>
          <w:lang w:val="mi-NZ"/>
        </w:rPr>
        <w:t xml:space="preserve"> </w:t>
      </w:r>
      <w:r w:rsidRPr="00D75A7C">
        <w:rPr>
          <w:lang w:val="mi-NZ"/>
        </w:rPr>
        <w:t>he tahua anō kei reira ki ngā mita wai.</w:t>
      </w:r>
      <w:r w:rsidR="005322F5" w:rsidRPr="005322F5">
        <w:rPr>
          <w:lang w:val="mi-NZ"/>
        </w:rPr>
        <w:t xml:space="preserve"> </w:t>
      </w:r>
    </w:p>
    <w:p w14:paraId="7A439F5F" w14:textId="77777777" w:rsidR="00172944" w:rsidRDefault="00D75A7C" w:rsidP="00B631CE">
      <w:pPr>
        <w:rPr>
          <w:lang w:val="mi-NZ"/>
        </w:rPr>
      </w:pPr>
      <w:r w:rsidRPr="00D75A7C">
        <w:rPr>
          <w:lang w:val="mi-NZ"/>
        </w:rPr>
        <w:t>Me whakaaro tō tātou taiao, ā, e kitea</w:t>
      </w:r>
      <w:r w:rsidR="005322F5" w:rsidRPr="005322F5">
        <w:rPr>
          <w:lang w:val="mi-NZ"/>
        </w:rPr>
        <w:t xml:space="preserve"> </w:t>
      </w:r>
      <w:r w:rsidRPr="00D75A7C">
        <w:rPr>
          <w:lang w:val="mi-NZ"/>
        </w:rPr>
        <w:t>ana i roto i te rautaki a te kaunihera, a</w:t>
      </w:r>
      <w:r w:rsidR="005322F5" w:rsidRPr="005322F5">
        <w:rPr>
          <w:lang w:val="mi-NZ"/>
        </w:rPr>
        <w:t xml:space="preserve"> </w:t>
      </w:r>
      <w:proofErr w:type="spellStart"/>
      <w:r w:rsidRPr="00D75A7C">
        <w:rPr>
          <w:lang w:val="mi-NZ"/>
        </w:rPr>
        <w:t>Zero-Waste</w:t>
      </w:r>
      <w:proofErr w:type="spellEnd"/>
      <w:r w:rsidRPr="00D75A7C">
        <w:rPr>
          <w:lang w:val="mi-NZ"/>
        </w:rPr>
        <w:t>, me tētehi pikinga tahua ki te</w:t>
      </w:r>
      <w:r w:rsidR="005322F5" w:rsidRPr="005322F5">
        <w:rPr>
          <w:lang w:val="mi-NZ"/>
        </w:rPr>
        <w:t xml:space="preserve"> </w:t>
      </w:r>
      <w:proofErr w:type="spellStart"/>
      <w:r w:rsidRPr="00D75A7C">
        <w:rPr>
          <w:lang w:val="mi-NZ"/>
        </w:rPr>
        <w:t>mawaroa</w:t>
      </w:r>
      <w:proofErr w:type="spellEnd"/>
      <w:r w:rsidRPr="00D75A7C">
        <w:rPr>
          <w:lang w:val="mi-NZ"/>
        </w:rPr>
        <w:t xml:space="preserve"> o te </w:t>
      </w:r>
      <w:proofErr w:type="spellStart"/>
      <w:r w:rsidRPr="00D75A7C">
        <w:rPr>
          <w:lang w:val="mi-NZ"/>
        </w:rPr>
        <w:t>āhuarangi</w:t>
      </w:r>
      <w:proofErr w:type="spellEnd"/>
      <w:r w:rsidRPr="00D75A7C">
        <w:rPr>
          <w:lang w:val="mi-NZ"/>
        </w:rPr>
        <w:t>, me te whakatō</w:t>
      </w:r>
      <w:r w:rsidR="005322F5" w:rsidRPr="005322F5">
        <w:rPr>
          <w:lang w:val="mi-NZ"/>
        </w:rPr>
        <w:t xml:space="preserve"> </w:t>
      </w:r>
      <w:r w:rsidRPr="00D75A7C">
        <w:rPr>
          <w:lang w:val="mi-NZ"/>
        </w:rPr>
        <w:t xml:space="preserve">rākau horapa i te tāone. Ko tā te </w:t>
      </w:r>
      <w:r w:rsidR="005322F5" w:rsidRPr="005322F5">
        <w:rPr>
          <w:lang w:val="mi-NZ"/>
        </w:rPr>
        <w:t xml:space="preserve">Rautaki </w:t>
      </w:r>
      <w:proofErr w:type="spellStart"/>
      <w:r w:rsidRPr="00D75A7C">
        <w:rPr>
          <w:lang w:val="mi-NZ"/>
        </w:rPr>
        <w:t>Zero-Waste</w:t>
      </w:r>
      <w:proofErr w:type="spellEnd"/>
      <w:r w:rsidRPr="00D75A7C">
        <w:rPr>
          <w:lang w:val="mi-NZ"/>
        </w:rPr>
        <w:t xml:space="preserve">, he whai kia </w:t>
      </w:r>
      <w:proofErr w:type="spellStart"/>
      <w:r w:rsidRPr="00D75A7C">
        <w:rPr>
          <w:lang w:val="mi-NZ"/>
        </w:rPr>
        <w:t>manawaroa</w:t>
      </w:r>
      <w:proofErr w:type="spellEnd"/>
      <w:r w:rsidRPr="00D75A7C">
        <w:rPr>
          <w:lang w:val="mi-NZ"/>
        </w:rPr>
        <w:t xml:space="preserve"> mō te</w:t>
      </w:r>
      <w:r w:rsidR="005322F5" w:rsidRPr="005322F5">
        <w:rPr>
          <w:lang w:val="mi-NZ"/>
        </w:rPr>
        <w:t xml:space="preserve"> </w:t>
      </w:r>
      <w:proofErr w:type="spellStart"/>
      <w:r w:rsidRPr="00D75A7C">
        <w:rPr>
          <w:lang w:val="mi-NZ"/>
        </w:rPr>
        <w:t>anamata</w:t>
      </w:r>
      <w:proofErr w:type="spellEnd"/>
      <w:r w:rsidRPr="00D75A7C">
        <w:rPr>
          <w:lang w:val="mi-NZ"/>
        </w:rPr>
        <w:t>, mā te tukurua, mā te hangarua,</w:t>
      </w:r>
      <w:r w:rsidR="005322F5" w:rsidRPr="005322F5">
        <w:rPr>
          <w:lang w:val="mi-NZ"/>
        </w:rPr>
        <w:t xml:space="preserve"> </w:t>
      </w:r>
      <w:r w:rsidRPr="00D75A7C">
        <w:rPr>
          <w:lang w:val="mi-NZ"/>
        </w:rPr>
        <w:t>me te whakaiti i ngā para. Hei te tau 2027,</w:t>
      </w:r>
      <w:r w:rsidR="005322F5" w:rsidRPr="005322F5">
        <w:rPr>
          <w:lang w:val="mi-NZ"/>
        </w:rPr>
        <w:t xml:space="preserve"> </w:t>
      </w:r>
      <w:r w:rsidRPr="00D75A7C">
        <w:rPr>
          <w:lang w:val="mi-NZ"/>
        </w:rPr>
        <w:t>ka whakataki ake mātou i tētehi ratonga</w:t>
      </w:r>
      <w:r w:rsidR="005322F5" w:rsidRPr="005322F5">
        <w:rPr>
          <w:lang w:val="mi-NZ"/>
        </w:rPr>
        <w:t xml:space="preserve"> </w:t>
      </w:r>
      <w:r w:rsidRPr="00D75A7C">
        <w:rPr>
          <w:lang w:val="mi-NZ"/>
        </w:rPr>
        <w:t xml:space="preserve">kohi </w:t>
      </w:r>
      <w:proofErr w:type="spellStart"/>
      <w:r w:rsidRPr="00D75A7C">
        <w:rPr>
          <w:lang w:val="mi-NZ"/>
        </w:rPr>
        <w:t>pararopi</w:t>
      </w:r>
      <w:proofErr w:type="spellEnd"/>
      <w:r w:rsidRPr="00D75A7C">
        <w:rPr>
          <w:lang w:val="mi-NZ"/>
        </w:rPr>
        <w:t>, ā, ka whakahouhia katoatia</w:t>
      </w:r>
      <w:r w:rsidR="005322F5" w:rsidRPr="005322F5">
        <w:rPr>
          <w:lang w:val="mi-NZ"/>
        </w:rPr>
        <w:t xml:space="preserve"> </w:t>
      </w:r>
      <w:r w:rsidRPr="00D75A7C">
        <w:rPr>
          <w:lang w:val="mi-NZ"/>
        </w:rPr>
        <w:t>hoki te kohi para, kia whakaiti i te para e</w:t>
      </w:r>
      <w:r w:rsidR="005322F5" w:rsidRPr="005322F5">
        <w:rPr>
          <w:lang w:val="mi-NZ"/>
        </w:rPr>
        <w:t xml:space="preserve"> </w:t>
      </w:r>
      <w:r w:rsidRPr="00D75A7C">
        <w:rPr>
          <w:lang w:val="mi-NZ"/>
        </w:rPr>
        <w:t xml:space="preserve">tukua ana ki ngā </w:t>
      </w:r>
      <w:proofErr w:type="spellStart"/>
      <w:r w:rsidRPr="00D75A7C">
        <w:rPr>
          <w:lang w:val="mi-NZ"/>
        </w:rPr>
        <w:t>ruapara</w:t>
      </w:r>
      <w:proofErr w:type="spellEnd"/>
      <w:r w:rsidRPr="00D75A7C">
        <w:rPr>
          <w:lang w:val="mi-NZ"/>
        </w:rPr>
        <w:t>.</w:t>
      </w:r>
      <w:r w:rsidR="005322F5" w:rsidRPr="005322F5">
        <w:rPr>
          <w:lang w:val="mi-NZ"/>
        </w:rPr>
        <w:t xml:space="preserve"> </w:t>
      </w:r>
    </w:p>
    <w:p w14:paraId="0265A004" w14:textId="77777777" w:rsidR="000F1B7D" w:rsidRDefault="00D75A7C" w:rsidP="00B631CE">
      <w:pPr>
        <w:rPr>
          <w:lang w:val="mi-NZ"/>
        </w:rPr>
      </w:pPr>
      <w:r w:rsidRPr="00D75A7C">
        <w:rPr>
          <w:lang w:val="mi-NZ"/>
        </w:rPr>
        <w:t>Pērā anō me ngā mahere pae tawhiti</w:t>
      </w:r>
      <w:r w:rsidR="005322F5" w:rsidRPr="005322F5">
        <w:rPr>
          <w:lang w:val="mi-NZ"/>
        </w:rPr>
        <w:t xml:space="preserve"> </w:t>
      </w:r>
      <w:r w:rsidRPr="00D75A7C">
        <w:rPr>
          <w:lang w:val="mi-NZ"/>
        </w:rPr>
        <w:t>katoa, me mātua whakaaro te</w:t>
      </w:r>
      <w:r w:rsidR="005322F5" w:rsidRPr="005322F5">
        <w:rPr>
          <w:lang w:val="mi-NZ"/>
        </w:rPr>
        <w:t xml:space="preserve"> </w:t>
      </w:r>
      <w:proofErr w:type="spellStart"/>
      <w:r w:rsidRPr="00D75A7C">
        <w:rPr>
          <w:lang w:val="mi-NZ"/>
        </w:rPr>
        <w:t>manawaroatanga</w:t>
      </w:r>
      <w:proofErr w:type="spellEnd"/>
      <w:r w:rsidRPr="00D75A7C">
        <w:rPr>
          <w:lang w:val="mi-NZ"/>
        </w:rPr>
        <w:t xml:space="preserve"> o te </w:t>
      </w:r>
      <w:proofErr w:type="spellStart"/>
      <w:r w:rsidRPr="00D75A7C">
        <w:rPr>
          <w:lang w:val="mi-NZ"/>
        </w:rPr>
        <w:t>ahumoni</w:t>
      </w:r>
      <w:proofErr w:type="spellEnd"/>
      <w:r w:rsidRPr="00D75A7C">
        <w:rPr>
          <w:lang w:val="mi-NZ"/>
        </w:rPr>
        <w:t>. E tipu</w:t>
      </w:r>
      <w:r w:rsidR="005322F5" w:rsidRPr="005322F5">
        <w:rPr>
          <w:lang w:val="mi-NZ"/>
        </w:rPr>
        <w:t xml:space="preserve"> </w:t>
      </w:r>
      <w:r w:rsidRPr="00D75A7C">
        <w:rPr>
          <w:lang w:val="mi-NZ"/>
        </w:rPr>
        <w:t xml:space="preserve">haere ana ngā </w:t>
      </w:r>
      <w:proofErr w:type="spellStart"/>
      <w:r w:rsidRPr="00D75A7C">
        <w:rPr>
          <w:lang w:val="mi-NZ"/>
        </w:rPr>
        <w:t>tūraru</w:t>
      </w:r>
      <w:proofErr w:type="spellEnd"/>
      <w:r w:rsidRPr="00D75A7C">
        <w:rPr>
          <w:lang w:val="mi-NZ"/>
        </w:rPr>
        <w:t xml:space="preserve"> taiao, ā, e tipu haere</w:t>
      </w:r>
      <w:r w:rsidR="005322F5" w:rsidRPr="005322F5">
        <w:rPr>
          <w:lang w:val="mi-NZ"/>
        </w:rPr>
        <w:t xml:space="preserve"> </w:t>
      </w:r>
      <w:r w:rsidRPr="00D75A7C">
        <w:rPr>
          <w:lang w:val="mi-NZ"/>
        </w:rPr>
        <w:t>ana hoki te uaua ki te whai ārai inihua, nā</w:t>
      </w:r>
      <w:r w:rsidR="005322F5" w:rsidRPr="005322F5">
        <w:rPr>
          <w:lang w:val="mi-NZ"/>
        </w:rPr>
        <w:t xml:space="preserve"> </w:t>
      </w:r>
      <w:r w:rsidRPr="00D75A7C">
        <w:rPr>
          <w:lang w:val="mi-NZ"/>
        </w:rPr>
        <w:t xml:space="preserve">tēnā kua rerekē katoa ngā </w:t>
      </w:r>
      <w:proofErr w:type="spellStart"/>
      <w:r w:rsidRPr="00D75A7C">
        <w:rPr>
          <w:lang w:val="mi-NZ"/>
        </w:rPr>
        <w:t>tūraru</w:t>
      </w:r>
      <w:proofErr w:type="spellEnd"/>
      <w:r w:rsidRPr="00D75A7C">
        <w:rPr>
          <w:lang w:val="mi-NZ"/>
        </w:rPr>
        <w:t xml:space="preserve"> inihua ki</w:t>
      </w:r>
      <w:r w:rsidR="005322F5" w:rsidRPr="005322F5">
        <w:rPr>
          <w:lang w:val="mi-NZ"/>
        </w:rPr>
        <w:t xml:space="preserve"> </w:t>
      </w:r>
      <w:r w:rsidRPr="00D75A7C">
        <w:rPr>
          <w:lang w:val="mi-NZ"/>
        </w:rPr>
        <w:t>te kaunihera. Ā, nā tērā anō hoki, kua kore</w:t>
      </w:r>
      <w:r w:rsidR="005322F5" w:rsidRPr="005322F5">
        <w:rPr>
          <w:lang w:val="mi-NZ"/>
        </w:rPr>
        <w:t xml:space="preserve"> </w:t>
      </w:r>
      <w:r w:rsidRPr="00D75A7C">
        <w:rPr>
          <w:lang w:val="mi-NZ"/>
        </w:rPr>
        <w:t xml:space="preserve">ō mātou </w:t>
      </w:r>
      <w:proofErr w:type="spellStart"/>
      <w:r w:rsidRPr="00D75A7C">
        <w:rPr>
          <w:lang w:val="mi-NZ"/>
        </w:rPr>
        <w:t>huarawa</w:t>
      </w:r>
      <w:proofErr w:type="spellEnd"/>
      <w:r w:rsidRPr="00D75A7C">
        <w:rPr>
          <w:lang w:val="mi-NZ"/>
        </w:rPr>
        <w:t xml:space="preserve"> tūmatanui, pēnei i ngā</w:t>
      </w:r>
      <w:r w:rsidR="005322F5" w:rsidRPr="005322F5">
        <w:rPr>
          <w:lang w:val="mi-NZ"/>
        </w:rPr>
        <w:t xml:space="preserve"> </w:t>
      </w:r>
      <w:r w:rsidRPr="00D75A7C">
        <w:rPr>
          <w:lang w:val="mi-NZ"/>
        </w:rPr>
        <w:t>whare pukapuka, i ngā hōpua kaukau, me</w:t>
      </w:r>
      <w:r w:rsidR="005322F5" w:rsidRPr="005322F5">
        <w:rPr>
          <w:lang w:val="mi-NZ"/>
        </w:rPr>
        <w:t xml:space="preserve"> </w:t>
      </w:r>
      <w:r w:rsidRPr="00D75A7C">
        <w:rPr>
          <w:lang w:val="mi-NZ"/>
        </w:rPr>
        <w:t xml:space="preserve">ngā ratonga </w:t>
      </w:r>
      <w:proofErr w:type="spellStart"/>
      <w:r w:rsidRPr="00D75A7C">
        <w:rPr>
          <w:lang w:val="mi-NZ"/>
        </w:rPr>
        <w:t>tukupara</w:t>
      </w:r>
      <w:proofErr w:type="spellEnd"/>
      <w:r w:rsidRPr="00D75A7C">
        <w:rPr>
          <w:lang w:val="mi-NZ"/>
        </w:rPr>
        <w:t xml:space="preserve"> e whai ārai inihua.</w:t>
      </w:r>
      <w:r w:rsidR="005322F5" w:rsidRPr="005322F5">
        <w:rPr>
          <w:lang w:val="mi-NZ"/>
        </w:rPr>
        <w:t xml:space="preserve"> </w:t>
      </w:r>
      <w:r w:rsidRPr="00D75A7C">
        <w:rPr>
          <w:lang w:val="mi-NZ"/>
        </w:rPr>
        <w:t xml:space="preserve">Nā te korenga o tā mātou kōpaki haumi </w:t>
      </w:r>
      <w:r w:rsidR="005322F5" w:rsidRPr="005322F5">
        <w:rPr>
          <w:lang w:val="mi-NZ"/>
        </w:rPr>
        <w:t xml:space="preserve">I </w:t>
      </w:r>
      <w:proofErr w:type="spellStart"/>
      <w:r w:rsidRPr="00D75A7C">
        <w:rPr>
          <w:lang w:val="mi-NZ"/>
        </w:rPr>
        <w:t>kanorautia</w:t>
      </w:r>
      <w:proofErr w:type="spellEnd"/>
      <w:r w:rsidRPr="00D75A7C">
        <w:rPr>
          <w:lang w:val="mi-NZ"/>
        </w:rPr>
        <w:t xml:space="preserve">, e </w:t>
      </w:r>
      <w:proofErr w:type="spellStart"/>
      <w:r w:rsidRPr="00D75A7C">
        <w:rPr>
          <w:lang w:val="mi-NZ"/>
        </w:rPr>
        <w:t>whakaraerae</w:t>
      </w:r>
      <w:proofErr w:type="spellEnd"/>
      <w:r w:rsidRPr="00D75A7C">
        <w:rPr>
          <w:lang w:val="mi-NZ"/>
        </w:rPr>
        <w:t xml:space="preserve"> ana te nuinga o</w:t>
      </w:r>
      <w:r w:rsidR="005322F5" w:rsidRPr="005322F5">
        <w:rPr>
          <w:lang w:val="mi-NZ"/>
        </w:rPr>
        <w:t xml:space="preserve"> </w:t>
      </w:r>
      <w:r w:rsidRPr="00D75A7C">
        <w:rPr>
          <w:lang w:val="mi-NZ"/>
        </w:rPr>
        <w:t xml:space="preserve">ā mātou haumi </w:t>
      </w:r>
      <w:proofErr w:type="spellStart"/>
      <w:r w:rsidRPr="00D75A7C">
        <w:rPr>
          <w:lang w:val="mi-NZ"/>
        </w:rPr>
        <w:t>huarawa</w:t>
      </w:r>
      <w:proofErr w:type="spellEnd"/>
      <w:r w:rsidRPr="00D75A7C">
        <w:rPr>
          <w:lang w:val="mi-NZ"/>
        </w:rPr>
        <w:t xml:space="preserve"> ki aua </w:t>
      </w:r>
      <w:proofErr w:type="spellStart"/>
      <w:r w:rsidRPr="00D75A7C">
        <w:rPr>
          <w:lang w:val="mi-NZ"/>
        </w:rPr>
        <w:t>tūraru</w:t>
      </w:r>
      <w:proofErr w:type="spellEnd"/>
      <w:r w:rsidRPr="00D75A7C">
        <w:rPr>
          <w:lang w:val="mi-NZ"/>
        </w:rPr>
        <w:t xml:space="preserve"> anō.</w:t>
      </w:r>
      <w:r w:rsidR="005322F5" w:rsidRPr="005322F5">
        <w:rPr>
          <w:lang w:val="mi-NZ"/>
        </w:rPr>
        <w:t xml:space="preserve"> </w:t>
      </w:r>
    </w:p>
    <w:p w14:paraId="0FF659BE" w14:textId="77777777" w:rsidR="00514F48" w:rsidRDefault="00D75A7C" w:rsidP="00B631CE">
      <w:pPr>
        <w:rPr>
          <w:lang w:val="mi-NZ"/>
        </w:rPr>
      </w:pPr>
      <w:r w:rsidRPr="00D75A7C">
        <w:rPr>
          <w:lang w:val="mi-NZ"/>
        </w:rPr>
        <w:t xml:space="preserve">E memeha ai ēnei </w:t>
      </w:r>
      <w:proofErr w:type="spellStart"/>
      <w:r w:rsidRPr="00D75A7C">
        <w:rPr>
          <w:lang w:val="mi-NZ"/>
        </w:rPr>
        <w:t>tūraru</w:t>
      </w:r>
      <w:proofErr w:type="spellEnd"/>
      <w:r w:rsidRPr="00D75A7C">
        <w:rPr>
          <w:lang w:val="mi-NZ"/>
        </w:rPr>
        <w:t>, e whakapakari</w:t>
      </w:r>
      <w:r w:rsidR="005322F5" w:rsidRPr="005322F5">
        <w:rPr>
          <w:lang w:val="mi-NZ"/>
        </w:rPr>
        <w:t xml:space="preserve"> </w:t>
      </w:r>
      <w:r w:rsidRPr="00D75A7C">
        <w:rPr>
          <w:lang w:val="mi-NZ"/>
        </w:rPr>
        <w:t xml:space="preserve">ai te </w:t>
      </w:r>
      <w:proofErr w:type="spellStart"/>
      <w:r w:rsidRPr="00D75A7C">
        <w:rPr>
          <w:lang w:val="mi-NZ"/>
        </w:rPr>
        <w:t>manawaroa</w:t>
      </w:r>
      <w:proofErr w:type="spellEnd"/>
      <w:r w:rsidRPr="00D75A7C">
        <w:rPr>
          <w:lang w:val="mi-NZ"/>
        </w:rPr>
        <w:t xml:space="preserve"> o tō tātou </w:t>
      </w:r>
      <w:proofErr w:type="spellStart"/>
      <w:r w:rsidRPr="00D75A7C">
        <w:rPr>
          <w:lang w:val="mi-NZ"/>
        </w:rPr>
        <w:t>taone</w:t>
      </w:r>
      <w:proofErr w:type="spellEnd"/>
      <w:r w:rsidRPr="00D75A7C">
        <w:rPr>
          <w:lang w:val="mi-NZ"/>
        </w:rPr>
        <w:t>, kua</w:t>
      </w:r>
      <w:r w:rsidR="005322F5" w:rsidRPr="005322F5">
        <w:rPr>
          <w:lang w:val="mi-NZ"/>
        </w:rPr>
        <w:t xml:space="preserve"> </w:t>
      </w:r>
      <w:r w:rsidRPr="00D75A7C">
        <w:rPr>
          <w:lang w:val="mi-NZ"/>
        </w:rPr>
        <w:t>hokona atu e mātou tō mātou whaipānga</w:t>
      </w:r>
      <w:r w:rsidR="005322F5" w:rsidRPr="005322F5">
        <w:rPr>
          <w:lang w:val="mi-NZ"/>
        </w:rPr>
        <w:t xml:space="preserve"> </w:t>
      </w:r>
      <w:r w:rsidRPr="00D75A7C">
        <w:rPr>
          <w:lang w:val="mi-NZ"/>
        </w:rPr>
        <w:t xml:space="preserve">iti ki Te Taunga </w:t>
      </w:r>
      <w:r w:rsidRPr="00D75A7C">
        <w:rPr>
          <w:lang w:val="mi-NZ"/>
        </w:rPr>
        <w:t>Rererangi o Pōneke, ā, ka</w:t>
      </w:r>
      <w:r w:rsidR="005322F5" w:rsidRPr="005322F5">
        <w:rPr>
          <w:lang w:val="mi-NZ"/>
        </w:rPr>
        <w:t xml:space="preserve"> </w:t>
      </w:r>
      <w:r w:rsidRPr="00D75A7C">
        <w:rPr>
          <w:lang w:val="mi-NZ"/>
        </w:rPr>
        <w:t xml:space="preserve">whakamahia aua moni ki te whakarite </w:t>
      </w:r>
      <w:r w:rsidR="005322F5" w:rsidRPr="005322F5">
        <w:rPr>
          <w:lang w:val="mi-NZ"/>
        </w:rPr>
        <w:t xml:space="preserve">I </w:t>
      </w:r>
      <w:r w:rsidRPr="00D75A7C">
        <w:rPr>
          <w:lang w:val="mi-NZ"/>
        </w:rPr>
        <w:t>tētehi tahua haumi mutunga kore hou,</w:t>
      </w:r>
      <w:r w:rsidR="005322F5" w:rsidRPr="005322F5">
        <w:rPr>
          <w:lang w:val="mi-NZ"/>
        </w:rPr>
        <w:t xml:space="preserve"> </w:t>
      </w:r>
      <w:r w:rsidRPr="00D75A7C">
        <w:rPr>
          <w:lang w:val="mi-NZ"/>
        </w:rPr>
        <w:t xml:space="preserve">he mea toha </w:t>
      </w:r>
      <w:proofErr w:type="spellStart"/>
      <w:r w:rsidRPr="00D75A7C">
        <w:rPr>
          <w:lang w:val="mi-NZ"/>
        </w:rPr>
        <w:t>haumitanga</w:t>
      </w:r>
      <w:proofErr w:type="spellEnd"/>
      <w:r w:rsidRPr="00D75A7C">
        <w:rPr>
          <w:lang w:val="mi-NZ"/>
        </w:rPr>
        <w:t>, ā ka hoki ngā</w:t>
      </w:r>
      <w:r w:rsidR="005322F5" w:rsidRPr="005322F5">
        <w:rPr>
          <w:lang w:val="mi-NZ"/>
        </w:rPr>
        <w:t xml:space="preserve"> </w:t>
      </w:r>
      <w:r w:rsidRPr="00D75A7C">
        <w:rPr>
          <w:lang w:val="mi-NZ"/>
        </w:rPr>
        <w:t xml:space="preserve">utu whai pānga ki te tāone, ka whakaiti </w:t>
      </w:r>
      <w:r w:rsidR="005322F5" w:rsidRPr="005322F5">
        <w:rPr>
          <w:lang w:val="mi-NZ"/>
        </w:rPr>
        <w:t xml:space="preserve">I </w:t>
      </w:r>
      <w:r w:rsidRPr="00D75A7C">
        <w:rPr>
          <w:lang w:val="mi-NZ"/>
        </w:rPr>
        <w:t xml:space="preserve">ngā </w:t>
      </w:r>
      <w:proofErr w:type="spellStart"/>
      <w:r w:rsidRPr="00D75A7C">
        <w:rPr>
          <w:lang w:val="mi-NZ"/>
        </w:rPr>
        <w:t>tūraru</w:t>
      </w:r>
      <w:proofErr w:type="spellEnd"/>
      <w:r w:rsidRPr="00D75A7C">
        <w:rPr>
          <w:lang w:val="mi-NZ"/>
        </w:rPr>
        <w:t xml:space="preserve"> haumi, ka </w:t>
      </w:r>
      <w:proofErr w:type="spellStart"/>
      <w:r w:rsidRPr="00D75A7C">
        <w:rPr>
          <w:lang w:val="mi-NZ"/>
        </w:rPr>
        <w:t>whakakanorau</w:t>
      </w:r>
      <w:proofErr w:type="spellEnd"/>
      <w:r w:rsidRPr="00D75A7C">
        <w:rPr>
          <w:lang w:val="mi-NZ"/>
        </w:rPr>
        <w:t xml:space="preserve"> hoki</w:t>
      </w:r>
      <w:r w:rsidR="005322F5" w:rsidRPr="005322F5">
        <w:rPr>
          <w:lang w:val="mi-NZ"/>
        </w:rPr>
        <w:t xml:space="preserve"> </w:t>
      </w:r>
      <w:r w:rsidRPr="00D75A7C">
        <w:rPr>
          <w:lang w:val="mi-NZ"/>
        </w:rPr>
        <w:t>i tā mātou kōpaki haumi. Ka pai kē ake te</w:t>
      </w:r>
      <w:r w:rsidR="005322F5" w:rsidRPr="005322F5">
        <w:rPr>
          <w:lang w:val="mi-NZ"/>
        </w:rPr>
        <w:t xml:space="preserve"> </w:t>
      </w:r>
      <w:r w:rsidRPr="00D75A7C">
        <w:rPr>
          <w:lang w:val="mi-NZ"/>
        </w:rPr>
        <w:t>noho ā tēnei tahua hei tautoko mehemea</w:t>
      </w:r>
      <w:r w:rsidR="005322F5" w:rsidRPr="005322F5">
        <w:rPr>
          <w:lang w:val="mi-NZ"/>
        </w:rPr>
        <w:t xml:space="preserve"> </w:t>
      </w:r>
      <w:r w:rsidRPr="00D75A7C">
        <w:rPr>
          <w:lang w:val="mi-NZ"/>
        </w:rPr>
        <w:t xml:space="preserve">tātou ka karawhiua e ngā take </w:t>
      </w:r>
      <w:proofErr w:type="spellStart"/>
      <w:r w:rsidRPr="00D75A7C">
        <w:rPr>
          <w:lang w:val="mi-NZ"/>
        </w:rPr>
        <w:t>āhuarangi</w:t>
      </w:r>
      <w:proofErr w:type="spellEnd"/>
      <w:r w:rsidRPr="00D75A7C">
        <w:rPr>
          <w:lang w:val="mi-NZ"/>
        </w:rPr>
        <w:t>,</w:t>
      </w:r>
      <w:r w:rsidR="005322F5" w:rsidRPr="005322F5">
        <w:rPr>
          <w:lang w:val="mi-NZ"/>
        </w:rPr>
        <w:t xml:space="preserve"> </w:t>
      </w:r>
      <w:r w:rsidRPr="00D75A7C">
        <w:rPr>
          <w:lang w:val="mi-NZ"/>
        </w:rPr>
        <w:t>e te huarere, e ngā rū whenua rānei.</w:t>
      </w:r>
      <w:r w:rsidR="005322F5" w:rsidRPr="005322F5">
        <w:rPr>
          <w:lang w:val="mi-NZ"/>
        </w:rPr>
        <w:t xml:space="preserve"> </w:t>
      </w:r>
    </w:p>
    <w:p w14:paraId="777D3C5B" w14:textId="0843112B" w:rsidR="005322F5" w:rsidRDefault="00D75A7C" w:rsidP="00B631CE">
      <w:pPr>
        <w:rPr>
          <w:lang w:val="mi-NZ"/>
        </w:rPr>
      </w:pPr>
      <w:r w:rsidRPr="00D75A7C">
        <w:rPr>
          <w:lang w:val="mi-NZ"/>
        </w:rPr>
        <w:t xml:space="preserve">E tohu ana tēnei mahere ngahuru tau </w:t>
      </w:r>
      <w:r w:rsidR="005322F5" w:rsidRPr="005322F5">
        <w:rPr>
          <w:lang w:val="mi-NZ"/>
        </w:rPr>
        <w:t xml:space="preserve">I </w:t>
      </w:r>
      <w:r w:rsidRPr="00D75A7C">
        <w:rPr>
          <w:lang w:val="mi-NZ"/>
        </w:rPr>
        <w:t>tētehi tirohanga whakawhanake, he</w:t>
      </w:r>
      <w:r w:rsidR="005322F5" w:rsidRPr="005322F5">
        <w:rPr>
          <w:lang w:val="mi-NZ"/>
        </w:rPr>
        <w:t xml:space="preserve"> </w:t>
      </w:r>
      <w:r w:rsidRPr="00D75A7C">
        <w:rPr>
          <w:lang w:val="mi-NZ"/>
        </w:rPr>
        <w:t>mea ārahi i te ngahuru tau e haere ake</w:t>
      </w:r>
      <w:r w:rsidR="005322F5" w:rsidRPr="005322F5">
        <w:rPr>
          <w:lang w:val="mi-NZ"/>
        </w:rPr>
        <w:t xml:space="preserve"> </w:t>
      </w:r>
      <w:r w:rsidRPr="00D75A7C">
        <w:rPr>
          <w:lang w:val="mi-NZ"/>
        </w:rPr>
        <w:t>nei. Tēnā koutou katoa o Pōneke i whai</w:t>
      </w:r>
      <w:r w:rsidR="005322F5" w:rsidRPr="005322F5">
        <w:rPr>
          <w:lang w:val="mi-NZ"/>
        </w:rPr>
        <w:t xml:space="preserve"> </w:t>
      </w:r>
      <w:r w:rsidRPr="00D75A7C">
        <w:rPr>
          <w:lang w:val="mi-NZ"/>
        </w:rPr>
        <w:t>wāhi mai ki ā mātou tono. Mā te</w:t>
      </w:r>
      <w:r w:rsidR="005322F5" w:rsidRPr="005322F5">
        <w:rPr>
          <w:lang w:val="mi-NZ"/>
        </w:rPr>
        <w:t xml:space="preserve"> </w:t>
      </w:r>
      <w:r w:rsidRPr="00D75A7C">
        <w:rPr>
          <w:lang w:val="mi-NZ"/>
        </w:rPr>
        <w:t>kotahitanga, ka ora pai a Pōneke, tōna</w:t>
      </w:r>
      <w:r w:rsidR="005322F5" w:rsidRPr="005322F5">
        <w:rPr>
          <w:lang w:val="mi-NZ"/>
        </w:rPr>
        <w:t xml:space="preserve"> </w:t>
      </w:r>
      <w:r w:rsidRPr="005322F5">
        <w:rPr>
          <w:lang w:val="mi-NZ"/>
        </w:rPr>
        <w:t>taiao, me ōna tāngata.</w:t>
      </w:r>
    </w:p>
    <w:p w14:paraId="233429F6" w14:textId="77777777" w:rsidR="00514F48" w:rsidRDefault="00514F48" w:rsidP="00514F48">
      <w:pPr>
        <w:spacing w:line="240" w:lineRule="auto"/>
        <w:rPr>
          <w:rFonts w:ascii="Guardian Sans Regular" w:hAnsi="Guardian Sans Regular"/>
        </w:rPr>
      </w:pPr>
    </w:p>
    <w:p w14:paraId="233A76BF" w14:textId="77777777" w:rsidR="00514F48" w:rsidRPr="00B778D5" w:rsidRDefault="00514F48" w:rsidP="00514F48">
      <w:pPr>
        <w:spacing w:line="240" w:lineRule="auto"/>
        <w:rPr>
          <w:rFonts w:ascii="Guardian Sans Regular" w:hAnsi="Guardian Sans Regular"/>
        </w:rPr>
      </w:pPr>
    </w:p>
    <w:p w14:paraId="14EA3B18" w14:textId="6C4AD025" w:rsidR="00514F48" w:rsidRPr="00B778D5" w:rsidRDefault="00514F48" w:rsidP="00514F48">
      <w:pPr>
        <w:tabs>
          <w:tab w:val="right" w:pos="14459"/>
        </w:tabs>
        <w:spacing w:line="240" w:lineRule="auto"/>
        <w:rPr>
          <w:rFonts w:ascii="Guardian Sans Regular" w:hAnsi="Guardian Sans Regular"/>
        </w:rPr>
      </w:pPr>
      <w:r w:rsidRPr="00B778D5">
        <w:rPr>
          <w:rFonts w:ascii="Guardian Sans Regular" w:hAnsi="Guardian Sans Regular"/>
        </w:rPr>
        <w:t>Tory Whanau</w:t>
      </w:r>
      <w:r w:rsidR="0073484E">
        <w:rPr>
          <w:rFonts w:ascii="Guardian Sans Regular" w:hAnsi="Guardian Sans Regular"/>
        </w:rPr>
        <w:t xml:space="preserve"> </w:t>
      </w:r>
    </w:p>
    <w:p w14:paraId="78E9BE4D" w14:textId="77777777" w:rsidR="00514F48" w:rsidRDefault="00514F48" w:rsidP="00514F48">
      <w:pPr>
        <w:tabs>
          <w:tab w:val="right" w:pos="14459"/>
        </w:tabs>
        <w:spacing w:line="240" w:lineRule="auto"/>
        <w:rPr>
          <w:rFonts w:ascii="Guardian Sans Regular" w:eastAsiaTheme="minorEastAsia" w:hAnsi="Guardian Sans Regular"/>
        </w:rPr>
      </w:pPr>
      <w:r w:rsidRPr="00B778D5">
        <w:rPr>
          <w:rFonts w:ascii="Guardian Sans Regular" w:eastAsiaTheme="minorEastAsia" w:hAnsi="Guardian Sans Regular"/>
        </w:rPr>
        <w:t xml:space="preserve">Mayor of Wellington </w:t>
      </w:r>
    </w:p>
    <w:p w14:paraId="3A368978" w14:textId="77777777" w:rsidR="00514F48" w:rsidRDefault="00514F48" w:rsidP="00514F48">
      <w:pPr>
        <w:tabs>
          <w:tab w:val="right" w:pos="14459"/>
        </w:tabs>
        <w:spacing w:line="240" w:lineRule="auto"/>
        <w:rPr>
          <w:rFonts w:ascii="Guardian Sans Regular" w:eastAsiaTheme="minorEastAsia" w:hAnsi="Guardian Sans Regular"/>
        </w:rPr>
      </w:pPr>
    </w:p>
    <w:p w14:paraId="59449BA1" w14:textId="77777777" w:rsidR="00514F48" w:rsidRDefault="00514F48" w:rsidP="00514F48">
      <w:pPr>
        <w:tabs>
          <w:tab w:val="right" w:pos="14459"/>
        </w:tabs>
        <w:spacing w:line="240" w:lineRule="auto"/>
        <w:rPr>
          <w:rFonts w:ascii="Guardian Sans Regular" w:eastAsiaTheme="minorEastAsia" w:hAnsi="Guardian Sans Regular"/>
        </w:rPr>
      </w:pPr>
    </w:p>
    <w:p w14:paraId="381363ED" w14:textId="77777777" w:rsidR="00514F48" w:rsidRDefault="00514F48" w:rsidP="00514F48">
      <w:pPr>
        <w:tabs>
          <w:tab w:val="right" w:pos="14459"/>
        </w:tabs>
        <w:spacing w:line="240" w:lineRule="auto"/>
        <w:rPr>
          <w:rFonts w:ascii="Guardian Sans Regular" w:hAnsi="Guardian Sans Regular"/>
        </w:rPr>
      </w:pPr>
      <w:r>
        <w:rPr>
          <w:rFonts w:ascii="Guardian Sans Regular" w:hAnsi="Guardian Sans Regular"/>
        </w:rPr>
        <w:t>Matt Prosser</w:t>
      </w:r>
      <w:r w:rsidRPr="00B778D5">
        <w:rPr>
          <w:rFonts w:ascii="Guardian Sans Regular" w:hAnsi="Guardian Sans Regular"/>
        </w:rPr>
        <w:t xml:space="preserve"> </w:t>
      </w:r>
    </w:p>
    <w:p w14:paraId="2CD812C7" w14:textId="529AE10B" w:rsidR="00514F48" w:rsidRPr="00514F48" w:rsidRDefault="00514F48" w:rsidP="00514F48">
      <w:pPr>
        <w:tabs>
          <w:tab w:val="right" w:pos="14459"/>
        </w:tabs>
        <w:spacing w:line="240" w:lineRule="auto"/>
        <w:rPr>
          <w:rFonts w:ascii="Guardian Sans Regular" w:eastAsiaTheme="minorEastAsia" w:hAnsi="Guardian Sans Regular"/>
        </w:rPr>
      </w:pPr>
      <w:r w:rsidRPr="00B778D5">
        <w:rPr>
          <w:rFonts w:ascii="Guardian Sans Regular" w:eastAsiaTheme="minorEastAsia" w:hAnsi="Guardian Sans Regular"/>
        </w:rPr>
        <w:t>Chief Executive</w:t>
      </w:r>
    </w:p>
    <w:p w14:paraId="2C8946CF" w14:textId="77777777" w:rsidR="00514F48" w:rsidRDefault="00514F48" w:rsidP="00B631CE">
      <w:pPr>
        <w:sectPr w:rsidR="00514F48" w:rsidSect="00514F48">
          <w:type w:val="continuous"/>
          <w:pgSz w:w="16840" w:h="11901" w:orient="landscape"/>
          <w:pgMar w:top="1021" w:right="1247" w:bottom="1361" w:left="1247" w:header="397" w:footer="94" w:gutter="0"/>
          <w:cols w:num="4" w:space="284"/>
          <w:titlePg/>
          <w:docGrid w:linePitch="326"/>
        </w:sectPr>
      </w:pPr>
    </w:p>
    <w:p w14:paraId="543C1761" w14:textId="7D458A2D" w:rsidR="007E2EFE" w:rsidRPr="00B778D5" w:rsidRDefault="00E826D1" w:rsidP="00A82DED">
      <w:pPr>
        <w:pStyle w:val="Heading1"/>
        <w:spacing w:after="360" w:line="240" w:lineRule="auto"/>
      </w:pPr>
      <w:r w:rsidRPr="00B778D5">
        <w:lastRenderedPageBreak/>
        <w:t>Mayor and Chief Executive</w:t>
      </w:r>
      <w:r w:rsidR="00737C27" w:rsidRPr="00B778D5">
        <w:t>’s</w:t>
      </w:r>
      <w:r w:rsidRPr="00B778D5">
        <w:t xml:space="preserve"> </w:t>
      </w:r>
      <w:r w:rsidR="00737C27" w:rsidRPr="00B778D5">
        <w:t>Welcome</w:t>
      </w:r>
      <w:bookmarkEnd w:id="56"/>
    </w:p>
    <w:p w14:paraId="5C981DB0" w14:textId="77777777" w:rsidR="00A82DED" w:rsidRDefault="00A82DED" w:rsidP="00736DB2">
      <w:pPr>
        <w:spacing w:line="240" w:lineRule="auto"/>
        <w:rPr>
          <w:rFonts w:ascii="Guardian Sans Regular" w:hAnsi="Guardian Sans Regular"/>
        </w:rPr>
        <w:sectPr w:rsidR="00A82DED" w:rsidSect="00A82DED">
          <w:type w:val="continuous"/>
          <w:pgSz w:w="16840" w:h="11901" w:orient="landscape"/>
          <w:pgMar w:top="1021" w:right="1247" w:bottom="1361" w:left="1247" w:header="397" w:footer="94" w:gutter="0"/>
          <w:cols w:space="708"/>
          <w:titlePg/>
          <w:docGrid w:linePitch="326"/>
        </w:sectPr>
      </w:pPr>
    </w:p>
    <w:p w14:paraId="0A594E9A" w14:textId="77777777"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We have a great capital city with a lot of heart. Art, nature and diverse communities – it’s what makes the city such an amazing place to live, work and play. </w:t>
      </w:r>
    </w:p>
    <w:p w14:paraId="1F2914BB" w14:textId="222BECF6"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But we’ve come to an important time in Wellington’s history. We must develop into a more liveable and resilient city for the future while responding to our current economic environment. </w:t>
      </w:r>
    </w:p>
    <w:p w14:paraId="060D18E9" w14:textId="43E6C483" w:rsidR="00CE761D" w:rsidRPr="00B778D5" w:rsidRDefault="00CE761D" w:rsidP="00736DB2">
      <w:pPr>
        <w:spacing w:line="240" w:lineRule="auto"/>
        <w:rPr>
          <w:rFonts w:ascii="Guardian Sans Regular" w:hAnsi="Guardian Sans Regular"/>
        </w:rPr>
      </w:pPr>
      <w:proofErr w:type="gramStart"/>
      <w:r w:rsidRPr="00B778D5">
        <w:rPr>
          <w:rFonts w:ascii="Guardian Sans Regular" w:hAnsi="Guardian Sans Regular"/>
        </w:rPr>
        <w:t>So</w:t>
      </w:r>
      <w:proofErr w:type="gramEnd"/>
      <w:r w:rsidRPr="00B778D5">
        <w:rPr>
          <w:rFonts w:ascii="Guardian Sans Regular" w:hAnsi="Guardian Sans Regular"/>
        </w:rPr>
        <w:t xml:space="preserve"> this next 10-year plan (our 2024–34 Long-term Plan) is hugely important. We’ve had to balance between investing in Wellington</w:t>
      </w:r>
      <w:r w:rsidR="00573FFA" w:rsidRPr="00B778D5">
        <w:rPr>
          <w:rFonts w:ascii="Guardian Sans Regular" w:hAnsi="Guardian Sans Regular"/>
        </w:rPr>
        <w:t>,</w:t>
      </w:r>
      <w:r w:rsidRPr="00B778D5">
        <w:rPr>
          <w:rFonts w:ascii="Guardian Sans Regular" w:hAnsi="Guardian Sans Regular"/>
        </w:rPr>
        <w:t xml:space="preserve"> so our communities thrive while also responding to tough economic conditions being felt by councils </w:t>
      </w:r>
      <w:r w:rsidR="008F7E92" w:rsidRPr="00B778D5">
        <w:rPr>
          <w:rFonts w:ascii="Guardian Sans Regular" w:hAnsi="Guardian Sans Regular"/>
        </w:rPr>
        <w:t>and communities</w:t>
      </w:r>
      <w:r w:rsidR="008C454F" w:rsidRPr="00B778D5">
        <w:rPr>
          <w:rFonts w:ascii="Guardian Sans Regular" w:hAnsi="Guardian Sans Regular"/>
        </w:rPr>
        <w:t xml:space="preserve"> </w:t>
      </w:r>
      <w:r w:rsidRPr="00B778D5">
        <w:rPr>
          <w:rFonts w:ascii="Guardian Sans Regular" w:hAnsi="Guardian Sans Regular"/>
        </w:rPr>
        <w:t xml:space="preserve">all over the country. </w:t>
      </w:r>
    </w:p>
    <w:p w14:paraId="3F81675B" w14:textId="4275C327"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As a city, we’ve had to make some </w:t>
      </w:r>
      <w:r w:rsidR="00573FFA" w:rsidRPr="00B778D5">
        <w:rPr>
          <w:rFonts w:ascii="Guardian Sans Regular" w:hAnsi="Guardian Sans Regular"/>
        </w:rPr>
        <w:t xml:space="preserve">hard </w:t>
      </w:r>
      <w:r w:rsidRPr="00B778D5">
        <w:rPr>
          <w:rFonts w:ascii="Guardian Sans Regular" w:hAnsi="Guardian Sans Regular"/>
        </w:rPr>
        <w:t xml:space="preserve">decisions about what to prioritise while also picturing what our city can look like in </w:t>
      </w:r>
      <w:r w:rsidR="008C454F" w:rsidRPr="00B778D5">
        <w:rPr>
          <w:rFonts w:ascii="Guardian Sans Regular" w:hAnsi="Guardian Sans Regular"/>
        </w:rPr>
        <w:t>10</w:t>
      </w:r>
      <w:r w:rsidRPr="00B778D5">
        <w:rPr>
          <w:rFonts w:ascii="Guardian Sans Regular" w:hAnsi="Guardian Sans Regular"/>
        </w:rPr>
        <w:t xml:space="preserve"> years’ time and beyond. We have some major challenges</w:t>
      </w:r>
      <w:r w:rsidR="00737C27" w:rsidRPr="00B778D5">
        <w:rPr>
          <w:rFonts w:ascii="Guardian Sans Regular" w:hAnsi="Guardian Sans Regular"/>
        </w:rPr>
        <w:t xml:space="preserve">. </w:t>
      </w:r>
      <w:r w:rsidRPr="00B778D5">
        <w:rPr>
          <w:rFonts w:ascii="Guardian Sans Regular" w:hAnsi="Guardian Sans Regular"/>
        </w:rPr>
        <w:t xml:space="preserve">Our infrastructure is ageing – our water and transport networks need significant, ongoing and costly upgrades. We need to ensure our buildings are resilient, prepare for population growth with housing and transport, and act on climate change. </w:t>
      </w:r>
    </w:p>
    <w:p w14:paraId="6266D730" w14:textId="2FBFFE82" w:rsidR="00CE761D" w:rsidRPr="00B778D5" w:rsidRDefault="0015119F" w:rsidP="00736DB2">
      <w:pPr>
        <w:spacing w:line="240" w:lineRule="auto"/>
        <w:rPr>
          <w:rFonts w:ascii="Guardian Sans Regular" w:hAnsi="Guardian Sans Regular"/>
        </w:rPr>
      </w:pPr>
      <w:r>
        <w:rPr>
          <w:rFonts w:ascii="Guardian Sans Regular" w:hAnsi="Guardian Sans Regular"/>
        </w:rPr>
        <w:br w:type="column"/>
      </w:r>
      <w:r w:rsidR="00CE761D" w:rsidRPr="00B778D5">
        <w:rPr>
          <w:rFonts w:ascii="Guardian Sans Regular" w:hAnsi="Guardian Sans Regular"/>
        </w:rPr>
        <w:t>O</w:t>
      </w:r>
      <w:r w:rsidR="00CE761D" w:rsidRPr="00807643">
        <w:rPr>
          <w:rFonts w:ascii="Guardian Sans Regular" w:hAnsi="Guardian Sans Regular"/>
        </w:rPr>
        <w:t xml:space="preserve">ver the next </w:t>
      </w:r>
      <w:r w:rsidR="00DE3320" w:rsidRPr="00807643">
        <w:rPr>
          <w:rFonts w:ascii="Guardian Sans Regular" w:hAnsi="Guardian Sans Regular"/>
        </w:rPr>
        <w:t>10</w:t>
      </w:r>
      <w:r w:rsidR="00CE761D" w:rsidRPr="00807643">
        <w:rPr>
          <w:rFonts w:ascii="Guardian Sans Regular" w:hAnsi="Guardian Sans Regular"/>
        </w:rPr>
        <w:t xml:space="preserve"> years, we plan to spend $</w:t>
      </w:r>
      <w:r w:rsidR="00113531" w:rsidRPr="00807643">
        <w:rPr>
          <w:rFonts w:ascii="Guardian Sans Regular" w:hAnsi="Guardian Sans Regular"/>
        </w:rPr>
        <w:t>3.</w:t>
      </w:r>
      <w:r w:rsidR="00807643" w:rsidRPr="00807643">
        <w:rPr>
          <w:rFonts w:ascii="Guardian Sans Regular" w:hAnsi="Guardian Sans Regular"/>
        </w:rPr>
        <w:t>5</w:t>
      </w:r>
      <w:r w:rsidR="00CE761D" w:rsidRPr="00807643">
        <w:rPr>
          <w:rFonts w:ascii="Guardian Sans Regular" w:hAnsi="Guardian Sans Regular"/>
        </w:rPr>
        <w:t xml:space="preserve"> billion in capital costs to make improvements in t</w:t>
      </w:r>
      <w:r w:rsidR="00CE761D" w:rsidRPr="00B778D5">
        <w:rPr>
          <w:rFonts w:ascii="Guardian Sans Regular" w:hAnsi="Guardian Sans Regular"/>
        </w:rPr>
        <w:t>he city, and $</w:t>
      </w:r>
      <w:r w:rsidR="00113531" w:rsidRPr="00B778D5">
        <w:rPr>
          <w:rFonts w:ascii="Guardian Sans Regular" w:hAnsi="Guardian Sans Regular"/>
        </w:rPr>
        <w:t xml:space="preserve">8.96 </w:t>
      </w:r>
      <w:r w:rsidR="00CE761D" w:rsidRPr="00B778D5">
        <w:rPr>
          <w:rFonts w:ascii="Guardian Sans Regular" w:hAnsi="Guardian Sans Regular"/>
        </w:rPr>
        <w:t xml:space="preserve">billion in operating costs </w:t>
      </w:r>
      <w:r w:rsidR="008C454F" w:rsidRPr="00B778D5">
        <w:rPr>
          <w:rFonts w:ascii="Guardian Sans Regular" w:hAnsi="Guardian Sans Regular"/>
        </w:rPr>
        <w:t xml:space="preserve">to </w:t>
      </w:r>
      <w:r w:rsidR="00CE761D" w:rsidRPr="00B778D5">
        <w:rPr>
          <w:rFonts w:ascii="Guardian Sans Regular" w:hAnsi="Guardian Sans Regular"/>
        </w:rPr>
        <w:t>provid</w:t>
      </w:r>
      <w:r w:rsidR="008C454F" w:rsidRPr="00B778D5">
        <w:rPr>
          <w:rFonts w:ascii="Guardian Sans Regular" w:hAnsi="Guardian Sans Regular"/>
        </w:rPr>
        <w:t>e</w:t>
      </w:r>
      <w:r w:rsidR="00CE761D" w:rsidRPr="00B778D5">
        <w:rPr>
          <w:rFonts w:ascii="Guardian Sans Regular" w:hAnsi="Guardian Sans Regular"/>
        </w:rPr>
        <w:t xml:space="preserve"> the hundreds of services Wellingtonians use every</w:t>
      </w:r>
      <w:r w:rsidR="4CDEF057" w:rsidRPr="00B778D5">
        <w:rPr>
          <w:rFonts w:ascii="Guardian Sans Regular" w:hAnsi="Guardian Sans Regular"/>
        </w:rPr>
        <w:t xml:space="preserve"> </w:t>
      </w:r>
      <w:r w:rsidR="00CE761D" w:rsidRPr="00B778D5">
        <w:rPr>
          <w:rFonts w:ascii="Guardian Sans Regular" w:hAnsi="Guardian Sans Regular"/>
        </w:rPr>
        <w:t xml:space="preserve">day – </w:t>
      </w:r>
      <w:r w:rsidR="008C454F" w:rsidRPr="00B778D5">
        <w:rPr>
          <w:rFonts w:ascii="Guardian Sans Regular" w:hAnsi="Guardian Sans Regular"/>
        </w:rPr>
        <w:t xml:space="preserve">including </w:t>
      </w:r>
      <w:r w:rsidR="00CE761D" w:rsidRPr="00B778D5">
        <w:rPr>
          <w:rFonts w:ascii="Guardian Sans Regular" w:hAnsi="Guardian Sans Regular"/>
        </w:rPr>
        <w:t>libraries, swimming pools, recreation centres and sports fields, festivals, footpaths and our many regulatory services.</w:t>
      </w:r>
    </w:p>
    <w:p w14:paraId="1E5A3112" w14:textId="6059FAA8"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We have created a budget that results in </w:t>
      </w:r>
      <w:proofErr w:type="gramStart"/>
      <w:r w:rsidRPr="00B778D5">
        <w:rPr>
          <w:rFonts w:ascii="Guardian Sans Regular" w:hAnsi="Guardian Sans Regular"/>
        </w:rPr>
        <w:t>a rates</w:t>
      </w:r>
      <w:proofErr w:type="gramEnd"/>
      <w:r w:rsidRPr="00B778D5">
        <w:rPr>
          <w:rFonts w:ascii="Guardian Sans Regular" w:hAnsi="Guardian Sans Regular"/>
        </w:rPr>
        <w:t xml:space="preserve"> increase in 202</w:t>
      </w:r>
      <w:r w:rsidR="35870611" w:rsidRPr="00B778D5">
        <w:rPr>
          <w:rFonts w:ascii="Guardian Sans Regular" w:hAnsi="Guardian Sans Regular"/>
        </w:rPr>
        <w:t>5</w:t>
      </w:r>
      <w:r w:rsidRPr="00B778D5">
        <w:rPr>
          <w:rFonts w:ascii="Guardian Sans Regular" w:hAnsi="Guardian Sans Regular"/>
        </w:rPr>
        <w:t>/2</w:t>
      </w:r>
      <w:r w:rsidR="0A7212C5" w:rsidRPr="00B778D5">
        <w:rPr>
          <w:rFonts w:ascii="Guardian Sans Regular" w:hAnsi="Guardian Sans Regular"/>
        </w:rPr>
        <w:t>6</w:t>
      </w:r>
      <w:r w:rsidRPr="00B778D5">
        <w:rPr>
          <w:rFonts w:ascii="Guardian Sans Regular" w:hAnsi="Guardian Sans Regular"/>
        </w:rPr>
        <w:t xml:space="preserve"> of </w:t>
      </w:r>
      <w:r w:rsidR="6E5FCB98" w:rsidRPr="00B778D5">
        <w:rPr>
          <w:rFonts w:ascii="Guardian Sans Regular" w:hAnsi="Guardian Sans Regular"/>
        </w:rPr>
        <w:t>1</w:t>
      </w:r>
      <w:r w:rsidR="1BCFA105" w:rsidRPr="00B778D5">
        <w:rPr>
          <w:rFonts w:ascii="Guardian Sans Regular" w:hAnsi="Guardian Sans Regular"/>
        </w:rPr>
        <w:t>2</w:t>
      </w:r>
      <w:r w:rsidR="6E5FCB98" w:rsidRPr="00B778D5">
        <w:rPr>
          <w:rFonts w:ascii="Guardian Sans Regular" w:hAnsi="Guardian Sans Regular"/>
        </w:rPr>
        <w:t>.</w:t>
      </w:r>
      <w:r w:rsidR="00113531" w:rsidRPr="00B778D5">
        <w:rPr>
          <w:rFonts w:ascii="Guardian Sans Regular" w:hAnsi="Guardian Sans Regular"/>
        </w:rPr>
        <w:t>0</w:t>
      </w:r>
      <w:r w:rsidRPr="00B778D5">
        <w:rPr>
          <w:rFonts w:ascii="Guardian Sans Regular" w:hAnsi="Guardian Sans Regular"/>
        </w:rPr>
        <w:t xml:space="preserve">% (after growth in the ratepayer base). </w:t>
      </w:r>
      <w:r w:rsidR="253DC86F" w:rsidRPr="00B778D5">
        <w:rPr>
          <w:rFonts w:ascii="Guardian Sans Regular" w:hAnsi="Guardian Sans Regular"/>
        </w:rPr>
        <w:t>This includes the</w:t>
      </w:r>
      <w:r w:rsidRPr="00B778D5">
        <w:rPr>
          <w:rFonts w:ascii="Guardian Sans Regular" w:hAnsi="Guardian Sans Regular"/>
        </w:rPr>
        <w:t xml:space="preserve"> sludge levy, which is in addition to general rates, </w:t>
      </w:r>
      <w:r w:rsidR="00003CD6">
        <w:rPr>
          <w:rFonts w:ascii="Guardian Sans Regular" w:hAnsi="Guardian Sans Regular"/>
        </w:rPr>
        <w:t xml:space="preserve">which was </w:t>
      </w:r>
      <w:r w:rsidRPr="00B778D5">
        <w:rPr>
          <w:rFonts w:ascii="Guardian Sans Regular" w:hAnsi="Guardian Sans Regular"/>
        </w:rPr>
        <w:t xml:space="preserve">introduced from 2024/25 and is a further 1.6% increase (average annual increase of </w:t>
      </w:r>
      <w:r w:rsidR="00F25B70" w:rsidRPr="00B778D5">
        <w:rPr>
          <w:rFonts w:ascii="Guardian Sans Regular" w:hAnsi="Guardian Sans Regular"/>
        </w:rPr>
        <w:t>0</w:t>
      </w:r>
      <w:r w:rsidRPr="00B778D5">
        <w:rPr>
          <w:rFonts w:ascii="Guardian Sans Regular" w:hAnsi="Guardian Sans Regular"/>
        </w:rPr>
        <w:t>.6% over the 10 years of the plan).</w:t>
      </w:r>
    </w:p>
    <w:p w14:paraId="051930D9" w14:textId="6834AA1D" w:rsidR="00CE761D" w:rsidRDefault="002D6CBC" w:rsidP="00736DB2">
      <w:pPr>
        <w:spacing w:line="240" w:lineRule="auto"/>
        <w:rPr>
          <w:rFonts w:ascii="Guardian Sans Regular" w:hAnsi="Guardian Sans Regular"/>
        </w:rPr>
      </w:pPr>
      <w:r>
        <w:rPr>
          <w:rFonts w:ascii="Guardian Sans Regular" w:hAnsi="Guardian Sans Regular"/>
        </w:rPr>
        <w:t xml:space="preserve">The LTP Amendment </w:t>
      </w:r>
      <w:r w:rsidR="00CE1513">
        <w:rPr>
          <w:rFonts w:ascii="Guardian Sans Regular" w:hAnsi="Guardian Sans Regular"/>
        </w:rPr>
        <w:t>in 2025 also included adjusting our budgets to reflect the impact of the Government’s Local Water Done Well r</w:t>
      </w:r>
      <w:r w:rsidR="013C0D89" w:rsidRPr="00B778D5">
        <w:rPr>
          <w:rFonts w:ascii="Guardian Sans Regular" w:hAnsi="Guardian Sans Regular"/>
        </w:rPr>
        <w:t>eform</w:t>
      </w:r>
      <w:r w:rsidR="00CE1513">
        <w:rPr>
          <w:rFonts w:ascii="Guardian Sans Regular" w:hAnsi="Guardian Sans Regular"/>
        </w:rPr>
        <w:t>. This</w:t>
      </w:r>
      <w:r w:rsidR="1FEC4BA5" w:rsidRPr="00B778D5">
        <w:rPr>
          <w:rFonts w:ascii="Guardian Sans Regular" w:hAnsi="Guardian Sans Regular"/>
        </w:rPr>
        <w:t xml:space="preserve"> </w:t>
      </w:r>
      <w:r w:rsidR="00B43712" w:rsidRPr="00B778D5">
        <w:rPr>
          <w:rFonts w:ascii="Guardian Sans Regular" w:hAnsi="Guardian Sans Regular"/>
        </w:rPr>
        <w:t>will</w:t>
      </w:r>
      <w:r w:rsidR="013C0D89" w:rsidRPr="00B778D5">
        <w:rPr>
          <w:rFonts w:ascii="Guardian Sans Regular" w:hAnsi="Guardian Sans Regular"/>
        </w:rPr>
        <w:t xml:space="preserve"> result in the transfer of ownership and management of our water infrastructure </w:t>
      </w:r>
      <w:r w:rsidR="00FE6825">
        <w:rPr>
          <w:rFonts w:ascii="Guardian Sans Regular" w:hAnsi="Guardian Sans Regular"/>
        </w:rPr>
        <w:t>from the Council to a new multi-Council-owned water entity</w:t>
      </w:r>
      <w:r w:rsidR="00781F0F">
        <w:rPr>
          <w:rFonts w:ascii="Guardian Sans Regular" w:hAnsi="Guardian Sans Regular"/>
        </w:rPr>
        <w:t>. T</w:t>
      </w:r>
      <w:r w:rsidR="5F7975BF" w:rsidRPr="00B778D5">
        <w:rPr>
          <w:rFonts w:ascii="Guardian Sans Regular" w:hAnsi="Guardian Sans Regular"/>
        </w:rPr>
        <w:t>he transfer date of 1 July 2026 is reflected in this plan.</w:t>
      </w:r>
      <w:r w:rsidR="00781F0F">
        <w:rPr>
          <w:rFonts w:ascii="Guardian Sans Regular" w:hAnsi="Guardian Sans Regular"/>
        </w:rPr>
        <w:t xml:space="preserve"> </w:t>
      </w:r>
    </w:p>
    <w:p w14:paraId="2C7FA9DA" w14:textId="6E5866EF" w:rsidR="00176093" w:rsidRPr="00B778D5" w:rsidRDefault="00176093" w:rsidP="00736DB2">
      <w:pPr>
        <w:spacing w:line="240" w:lineRule="auto"/>
        <w:rPr>
          <w:rFonts w:ascii="Guardian Sans Regular" w:hAnsi="Guardian Sans Regular"/>
        </w:rPr>
      </w:pPr>
      <w:r w:rsidRPr="00176093">
        <w:rPr>
          <w:rFonts w:ascii="Guardian Sans Regular" w:hAnsi="Guardian Sans Regular"/>
        </w:rPr>
        <w:t xml:space="preserve">The final delivery model </w:t>
      </w:r>
      <w:r>
        <w:rPr>
          <w:rFonts w:ascii="Guardian Sans Regular" w:hAnsi="Guardian Sans Regular"/>
        </w:rPr>
        <w:t xml:space="preserve">for our water network </w:t>
      </w:r>
      <w:r w:rsidRPr="00176093">
        <w:rPr>
          <w:rFonts w:ascii="Guardian Sans Regular" w:hAnsi="Guardian Sans Regular"/>
        </w:rPr>
        <w:t>will be subject to decisions made by other Councils in the region</w:t>
      </w:r>
      <w:r>
        <w:rPr>
          <w:rFonts w:ascii="Guardian Sans Regular" w:hAnsi="Guardian Sans Regular"/>
        </w:rPr>
        <w:t xml:space="preserve"> and we</w:t>
      </w:r>
      <w:r w:rsidRPr="00176093">
        <w:rPr>
          <w:rFonts w:ascii="Guardian Sans Regular" w:hAnsi="Guardian Sans Regular"/>
        </w:rPr>
        <w:t xml:space="preserve"> finalised </w:t>
      </w:r>
      <w:r>
        <w:rPr>
          <w:rFonts w:ascii="Guardian Sans Regular" w:hAnsi="Guardian Sans Regular"/>
        </w:rPr>
        <w:t xml:space="preserve">our LTP Amendment </w:t>
      </w:r>
      <w:r w:rsidRPr="00176093">
        <w:rPr>
          <w:rFonts w:ascii="Guardian Sans Regular" w:hAnsi="Guardian Sans Regular"/>
        </w:rPr>
        <w:t xml:space="preserve">prior to the legislative process for </w:t>
      </w:r>
      <w:r>
        <w:rPr>
          <w:rFonts w:ascii="Guardian Sans Regular" w:hAnsi="Guardian Sans Regular"/>
        </w:rPr>
        <w:t xml:space="preserve">the reforms </w:t>
      </w:r>
      <w:r w:rsidRPr="00176093">
        <w:rPr>
          <w:rFonts w:ascii="Guardian Sans Regular" w:hAnsi="Guardian Sans Regular"/>
        </w:rPr>
        <w:t>being completed, which creates a level of uncertainty as to the final transition arrangements</w:t>
      </w:r>
      <w:r w:rsidR="00EC7A21">
        <w:rPr>
          <w:rFonts w:ascii="Guardian Sans Regular" w:hAnsi="Guardian Sans Regular"/>
        </w:rPr>
        <w:t>.</w:t>
      </w:r>
    </w:p>
    <w:p w14:paraId="327395E0" w14:textId="030EE045"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Our environment also needs care and attention, and this is reflected in the Council’s Zero-Waste Strategy, as well as increased funding for climate resilience and tree coverage in our city centre. Our Zero-Waste Strategy aims to build a sustainable future through reusing, recycling and reducing waste. From </w:t>
      </w:r>
      <w:r w:rsidR="00575868" w:rsidRPr="00B778D5">
        <w:rPr>
          <w:rFonts w:ascii="Guardian Sans Regular" w:hAnsi="Guardian Sans Regular"/>
        </w:rPr>
        <w:t>2027</w:t>
      </w:r>
      <w:r w:rsidRPr="00B778D5">
        <w:rPr>
          <w:rFonts w:ascii="Guardian Sans Regular" w:hAnsi="Guardian Sans Regular"/>
        </w:rPr>
        <w:t xml:space="preserve">, we’ll be introducing an organics collection service and redesigning our rubbish and recycling collections to reduce landfill waste. </w:t>
      </w:r>
    </w:p>
    <w:p w14:paraId="17499030" w14:textId="50A81F3F"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As with any Long-term Plan, we’ve also needed to consider our financial resilience. The increasing risk of earthquakes and climate change-related disasters, and the increasing difficulties getting insurance cover, has massively changed the insurance risk that Council faces. As a result, our public assets like libraries, pools and waste systems cannot be covered by insurance. As our current investment portfolio is not diversified, most of our investment assets are exposed to the same kind of risk.</w:t>
      </w:r>
    </w:p>
    <w:p w14:paraId="7C2D44CB" w14:textId="7E64AF9F" w:rsidR="00CE761D" w:rsidRPr="00B778D5" w:rsidRDefault="00CE761D" w:rsidP="00736DB2">
      <w:pPr>
        <w:spacing w:line="240" w:lineRule="auto"/>
        <w:rPr>
          <w:rFonts w:ascii="Guardian Sans Regular" w:hAnsi="Guardian Sans Regular"/>
        </w:rPr>
      </w:pPr>
      <w:r w:rsidRPr="00B778D5">
        <w:rPr>
          <w:rFonts w:ascii="Guardian Sans Regular" w:hAnsi="Guardian Sans Regular"/>
        </w:rPr>
        <w:t xml:space="preserve">To mitigate these risks and build our city’s resilience, we are selling </w:t>
      </w:r>
      <w:r w:rsidR="008E2C82" w:rsidRPr="00B778D5">
        <w:rPr>
          <w:rFonts w:ascii="Guardian Sans Regular" w:hAnsi="Guardian Sans Regular"/>
        </w:rPr>
        <w:t>several of</w:t>
      </w:r>
      <w:r w:rsidR="0003345A" w:rsidRPr="00B778D5">
        <w:rPr>
          <w:rFonts w:ascii="Guardian Sans Regular" w:hAnsi="Guardian Sans Regular"/>
        </w:rPr>
        <w:t xml:space="preserve"> </w:t>
      </w:r>
      <w:r w:rsidR="0003345A" w:rsidRPr="00B778D5">
        <w:rPr>
          <w:rFonts w:ascii="Guardian Sans Regular" w:hAnsi="Guardian Sans Regular"/>
        </w:rPr>
        <w:t xml:space="preserve">the Council’s ground leases </w:t>
      </w:r>
      <w:r w:rsidRPr="00B778D5">
        <w:rPr>
          <w:rFonts w:ascii="Guardian Sans Regular" w:hAnsi="Guardian Sans Regular"/>
        </w:rPr>
        <w:t xml:space="preserve">and using this money to set up a new </w:t>
      </w:r>
      <w:r w:rsidR="0003345A" w:rsidRPr="00B778D5">
        <w:rPr>
          <w:rFonts w:ascii="Guardian Sans Regular" w:hAnsi="Guardian Sans Regular"/>
        </w:rPr>
        <w:t>disaster resilience fund</w:t>
      </w:r>
      <w:r w:rsidRPr="00B778D5">
        <w:rPr>
          <w:rFonts w:ascii="Guardian Sans Regular" w:hAnsi="Guardian Sans Regular"/>
        </w:rPr>
        <w:t xml:space="preserve"> that will reduce our insurance </w:t>
      </w:r>
      <w:proofErr w:type="gramStart"/>
      <w:r w:rsidRPr="00B778D5">
        <w:rPr>
          <w:rFonts w:ascii="Guardian Sans Regular" w:hAnsi="Guardian Sans Regular"/>
        </w:rPr>
        <w:t>risk, and</w:t>
      </w:r>
      <w:proofErr w:type="gramEnd"/>
      <w:r w:rsidRPr="00B778D5">
        <w:rPr>
          <w:rFonts w:ascii="Guardian Sans Regular" w:hAnsi="Guardian Sans Regular"/>
        </w:rPr>
        <w:t xml:space="preserve"> </w:t>
      </w:r>
      <w:r w:rsidR="00A67EE7">
        <w:rPr>
          <w:rFonts w:ascii="Guardian Sans Regular" w:hAnsi="Guardian Sans Regular"/>
        </w:rPr>
        <w:t xml:space="preserve">help </w:t>
      </w:r>
      <w:r w:rsidRPr="00B778D5">
        <w:rPr>
          <w:rFonts w:ascii="Guardian Sans Regular" w:hAnsi="Guardian Sans Regular"/>
        </w:rPr>
        <w:t xml:space="preserve">diversify our investment portfolio. </w:t>
      </w:r>
      <w:r w:rsidR="6E6D8DA1" w:rsidRPr="00B778D5">
        <w:rPr>
          <w:rFonts w:ascii="Guardian Sans Regular" w:hAnsi="Guardian Sans Regular"/>
        </w:rPr>
        <w:t xml:space="preserve">This, along with a reduction in our capital programme to increase our debt headroom, </w:t>
      </w:r>
      <w:r w:rsidR="629D6718" w:rsidRPr="00B778D5">
        <w:rPr>
          <w:rFonts w:ascii="Guardian Sans Regular" w:hAnsi="Guardian Sans Regular"/>
        </w:rPr>
        <w:t>will put us</w:t>
      </w:r>
      <w:r w:rsidRPr="00B778D5">
        <w:rPr>
          <w:rFonts w:ascii="Guardian Sans Regular" w:hAnsi="Guardian Sans Regular"/>
        </w:rPr>
        <w:t xml:space="preserve"> better placed to help rebuild Wellington after a climate change-charged weather event or a major earthquake. </w:t>
      </w:r>
    </w:p>
    <w:p w14:paraId="6FB52B43" w14:textId="61D851A1" w:rsidR="00CE761D" w:rsidRDefault="00CE761D" w:rsidP="00736DB2">
      <w:pPr>
        <w:spacing w:line="240" w:lineRule="auto"/>
        <w:rPr>
          <w:rFonts w:ascii="Guardian Sans Regular" w:hAnsi="Guardian Sans Regular"/>
        </w:rPr>
      </w:pPr>
      <w:r w:rsidRPr="00B778D5">
        <w:rPr>
          <w:rFonts w:ascii="Guardian Sans Regular" w:hAnsi="Guardian Sans Regular"/>
        </w:rPr>
        <w:t xml:space="preserve">This Long-term Plan </w:t>
      </w:r>
      <w:r w:rsidR="00C31C83">
        <w:rPr>
          <w:rFonts w:ascii="Guardian Sans Regular" w:hAnsi="Guardian Sans Regular"/>
        </w:rPr>
        <w:t xml:space="preserve">and Amendment </w:t>
      </w:r>
      <w:r w:rsidRPr="00B778D5">
        <w:rPr>
          <w:rFonts w:ascii="Guardian Sans Regular" w:hAnsi="Guardian Sans Regular"/>
        </w:rPr>
        <w:t xml:space="preserve">represents a developing vision which will inform the next decade. Thank you to the thousands of Wellingtonians who participated in this process and provided feedback on our </w:t>
      </w:r>
      <w:r w:rsidR="00263838">
        <w:rPr>
          <w:rFonts w:ascii="Guardian Sans Regular" w:hAnsi="Guardian Sans Regular"/>
        </w:rPr>
        <w:t xml:space="preserve">consultation </w:t>
      </w:r>
      <w:r w:rsidRPr="00B778D5">
        <w:rPr>
          <w:rFonts w:ascii="Guardian Sans Regular" w:hAnsi="Guardian Sans Regular"/>
        </w:rPr>
        <w:t>proposals</w:t>
      </w:r>
      <w:r w:rsidR="00C31C83">
        <w:rPr>
          <w:rFonts w:ascii="Guardian Sans Regular" w:hAnsi="Guardian Sans Regular"/>
        </w:rPr>
        <w:t xml:space="preserve"> in 2024 and 2025</w:t>
      </w:r>
      <w:r w:rsidRPr="00B778D5">
        <w:rPr>
          <w:rFonts w:ascii="Guardian Sans Regular" w:hAnsi="Guardian Sans Regular"/>
        </w:rPr>
        <w:t xml:space="preserve">. Together, we can ensure Pōneke continues to be a creative capital where people and nature thrive. </w:t>
      </w:r>
    </w:p>
    <w:p w14:paraId="04B624C3" w14:textId="77777777" w:rsidR="0015119F" w:rsidRDefault="0015119F" w:rsidP="00736DB2">
      <w:pPr>
        <w:spacing w:line="240" w:lineRule="auto"/>
        <w:rPr>
          <w:rFonts w:ascii="Guardian Sans Regular" w:hAnsi="Guardian Sans Regular"/>
        </w:rPr>
      </w:pPr>
    </w:p>
    <w:p w14:paraId="76C680D2" w14:textId="77777777" w:rsidR="005E08B7" w:rsidRPr="00B778D5" w:rsidRDefault="005E08B7" w:rsidP="00736DB2">
      <w:pPr>
        <w:spacing w:line="240" w:lineRule="auto"/>
        <w:rPr>
          <w:rFonts w:ascii="Guardian Sans Regular" w:hAnsi="Guardian Sans Regular"/>
        </w:rPr>
      </w:pPr>
    </w:p>
    <w:p w14:paraId="647C3EF9" w14:textId="1EDAD3DA" w:rsidR="00CE761D" w:rsidRPr="00B778D5" w:rsidRDefault="00CE761D" w:rsidP="00736DB2">
      <w:pPr>
        <w:tabs>
          <w:tab w:val="right" w:pos="14459"/>
        </w:tabs>
        <w:spacing w:line="240" w:lineRule="auto"/>
        <w:rPr>
          <w:rFonts w:ascii="Guardian Sans Regular" w:hAnsi="Guardian Sans Regular"/>
        </w:rPr>
      </w:pPr>
      <w:r w:rsidRPr="00B778D5">
        <w:rPr>
          <w:rFonts w:ascii="Guardian Sans Regular" w:hAnsi="Guardian Sans Regular"/>
        </w:rPr>
        <w:t>Tory Whanau</w:t>
      </w:r>
      <w:r w:rsidR="0073484E">
        <w:rPr>
          <w:rFonts w:ascii="Guardian Sans Regular" w:hAnsi="Guardian Sans Regular"/>
        </w:rPr>
        <w:t xml:space="preserve"> </w:t>
      </w:r>
    </w:p>
    <w:p w14:paraId="384012A0" w14:textId="74537ABF" w:rsidR="00A82DED" w:rsidRDefault="00CE761D" w:rsidP="00736DB2">
      <w:pPr>
        <w:tabs>
          <w:tab w:val="right" w:pos="14459"/>
        </w:tabs>
        <w:spacing w:line="240" w:lineRule="auto"/>
        <w:rPr>
          <w:rFonts w:ascii="Guardian Sans Regular" w:eastAsiaTheme="minorEastAsia" w:hAnsi="Guardian Sans Regular"/>
        </w:rPr>
      </w:pPr>
      <w:r w:rsidRPr="00B778D5">
        <w:rPr>
          <w:rFonts w:ascii="Guardian Sans Regular" w:eastAsiaTheme="minorEastAsia" w:hAnsi="Guardian Sans Regular"/>
        </w:rPr>
        <w:t xml:space="preserve">Mayor of Wellington </w:t>
      </w:r>
    </w:p>
    <w:p w14:paraId="3575E94B" w14:textId="77777777" w:rsidR="00A82DED" w:rsidRDefault="00A82DED" w:rsidP="00736DB2">
      <w:pPr>
        <w:tabs>
          <w:tab w:val="right" w:pos="14459"/>
        </w:tabs>
        <w:spacing w:line="240" w:lineRule="auto"/>
        <w:rPr>
          <w:rFonts w:ascii="Guardian Sans Regular" w:eastAsiaTheme="minorEastAsia" w:hAnsi="Guardian Sans Regular"/>
        </w:rPr>
      </w:pPr>
    </w:p>
    <w:p w14:paraId="7C85DE32" w14:textId="77777777" w:rsidR="005E08B7" w:rsidRDefault="005E08B7" w:rsidP="00736DB2">
      <w:pPr>
        <w:tabs>
          <w:tab w:val="right" w:pos="14459"/>
        </w:tabs>
        <w:spacing w:line="240" w:lineRule="auto"/>
        <w:rPr>
          <w:rFonts w:ascii="Guardian Sans Regular" w:eastAsiaTheme="minorEastAsia" w:hAnsi="Guardian Sans Regular"/>
        </w:rPr>
      </w:pPr>
    </w:p>
    <w:p w14:paraId="4D1DE19E" w14:textId="43210E40" w:rsidR="00A82DED" w:rsidRDefault="00D86F8F" w:rsidP="00736DB2">
      <w:pPr>
        <w:tabs>
          <w:tab w:val="right" w:pos="14459"/>
        </w:tabs>
        <w:spacing w:line="240" w:lineRule="auto"/>
        <w:rPr>
          <w:rFonts w:ascii="Guardian Sans Regular" w:hAnsi="Guardian Sans Regular"/>
        </w:rPr>
      </w:pPr>
      <w:r>
        <w:rPr>
          <w:rFonts w:ascii="Guardian Sans Regular" w:hAnsi="Guardian Sans Regular"/>
        </w:rPr>
        <w:t>Matt Pross</w:t>
      </w:r>
      <w:r w:rsidR="0015119F">
        <w:rPr>
          <w:rFonts w:ascii="Guardian Sans Regular" w:hAnsi="Guardian Sans Regular"/>
        </w:rPr>
        <w:t>er</w:t>
      </w:r>
      <w:r w:rsidR="00A82DED" w:rsidRPr="00B778D5">
        <w:rPr>
          <w:rFonts w:ascii="Guardian Sans Regular" w:hAnsi="Guardian Sans Regular"/>
        </w:rPr>
        <w:t xml:space="preserve"> </w:t>
      </w:r>
    </w:p>
    <w:p w14:paraId="668CA859" w14:textId="77777777" w:rsidR="00A82DED" w:rsidRDefault="00CE761D" w:rsidP="00736DB2">
      <w:pPr>
        <w:tabs>
          <w:tab w:val="right" w:pos="14459"/>
        </w:tabs>
        <w:spacing w:line="240" w:lineRule="auto"/>
        <w:rPr>
          <w:rFonts w:ascii="Guardian Sans Regular" w:eastAsiaTheme="minorEastAsia" w:hAnsi="Guardian Sans Regular"/>
        </w:rPr>
      </w:pPr>
      <w:r w:rsidRPr="00B778D5">
        <w:rPr>
          <w:rFonts w:ascii="Guardian Sans Regular" w:eastAsiaTheme="minorEastAsia" w:hAnsi="Guardian Sans Regular"/>
        </w:rPr>
        <w:t>Chief Executive</w:t>
      </w:r>
    </w:p>
    <w:p w14:paraId="52B7C852" w14:textId="63DA69E8" w:rsidR="00514F48" w:rsidRDefault="00514F48" w:rsidP="00736DB2">
      <w:pPr>
        <w:tabs>
          <w:tab w:val="right" w:pos="14459"/>
        </w:tabs>
        <w:spacing w:line="240" w:lineRule="auto"/>
        <w:rPr>
          <w:rFonts w:ascii="Guardian Sans Regular" w:eastAsiaTheme="minorEastAsia" w:hAnsi="Guardian Sans Regular"/>
        </w:rPr>
        <w:sectPr w:rsidR="00514F48" w:rsidSect="00A82DED">
          <w:type w:val="continuous"/>
          <w:pgSz w:w="16840" w:h="11901" w:orient="landscape"/>
          <w:pgMar w:top="1021" w:right="1247" w:bottom="1361" w:left="1247" w:header="397" w:footer="94" w:gutter="0"/>
          <w:cols w:num="4" w:space="284"/>
          <w:titlePg/>
          <w:docGrid w:linePitch="326"/>
        </w:sectPr>
      </w:pPr>
    </w:p>
    <w:p w14:paraId="76B0E464" w14:textId="636304C8" w:rsidR="00FE1AB4" w:rsidRDefault="00FE1AB4" w:rsidP="00FE1AB4">
      <w:pPr>
        <w:pStyle w:val="H1-Bold"/>
        <w:spacing w:after="0"/>
      </w:pPr>
      <w:bookmarkStart w:id="57" w:name="_Toc169526016"/>
      <w:r>
        <w:lastRenderedPageBreak/>
        <w:t xml:space="preserve">Te </w:t>
      </w:r>
      <w:r w:rsidRPr="00B778D5">
        <w:t>Tākai Here</w:t>
      </w:r>
    </w:p>
    <w:p w14:paraId="4B5FBC34" w14:textId="3A8AE3D4" w:rsidR="00EF7833" w:rsidRPr="00B778D5" w:rsidRDefault="6E325BFF" w:rsidP="00736DB2">
      <w:pPr>
        <w:pStyle w:val="Heading1"/>
        <w:spacing w:line="240" w:lineRule="auto"/>
      </w:pPr>
      <w:r w:rsidRPr="00B778D5">
        <w:t>Tākai Here Partnership</w:t>
      </w:r>
      <w:bookmarkEnd w:id="57"/>
    </w:p>
    <w:p w14:paraId="2EF7BC38" w14:textId="77777777" w:rsidR="006F2BAA" w:rsidRDefault="006F2BAA" w:rsidP="00557933">
      <w:pPr>
        <w:rPr>
          <w:rFonts w:eastAsia="Guardian Sans Regular"/>
        </w:rPr>
        <w:sectPr w:rsidR="006F2BAA" w:rsidSect="00A82DED">
          <w:type w:val="continuous"/>
          <w:pgSz w:w="16840" w:h="11901" w:orient="landscape"/>
          <w:pgMar w:top="1021" w:right="1247" w:bottom="1361" w:left="1247" w:header="397" w:footer="94" w:gutter="0"/>
          <w:cols w:space="708"/>
          <w:titlePg/>
          <w:docGrid w:linePitch="326"/>
        </w:sectPr>
      </w:pPr>
    </w:p>
    <w:p w14:paraId="0A0F8501" w14:textId="77777777" w:rsidR="000C65F7" w:rsidRDefault="7266E786" w:rsidP="00941844">
      <w:pPr>
        <w:pStyle w:val="Introtext"/>
      </w:pPr>
      <w:r w:rsidRPr="00B778D5">
        <w:rPr>
          <w:rFonts w:eastAsia="Guardian Sans Regular"/>
        </w:rPr>
        <w:t xml:space="preserve">In April 2022, Te </w:t>
      </w:r>
      <w:r w:rsidR="0086590C" w:rsidRPr="00B778D5">
        <w:rPr>
          <w:rFonts w:eastAsia="Guardian Sans Regular"/>
        </w:rPr>
        <w:t>Kaunihera</w:t>
      </w:r>
      <w:r w:rsidRPr="00B778D5">
        <w:rPr>
          <w:rFonts w:eastAsia="Guardian Sans Regular"/>
        </w:rPr>
        <w:t xml:space="preserve"> o Pōneke and mana whenua in the Wellington </w:t>
      </w:r>
      <w:proofErr w:type="spellStart"/>
      <w:r w:rsidRPr="00B778D5">
        <w:rPr>
          <w:rFonts w:eastAsia="Guardian Sans Regular"/>
        </w:rPr>
        <w:t>rohe</w:t>
      </w:r>
      <w:proofErr w:type="spellEnd"/>
      <w:r w:rsidRPr="00B778D5">
        <w:rPr>
          <w:rFonts w:eastAsia="Guardian Sans Regular"/>
        </w:rPr>
        <w:t xml:space="preserve"> </w:t>
      </w:r>
      <w:r w:rsidR="57F34105" w:rsidRPr="00B778D5">
        <w:rPr>
          <w:rFonts w:eastAsia="Guardian Sans Regular"/>
        </w:rPr>
        <w:t>a</w:t>
      </w:r>
      <w:r w:rsidRPr="00B778D5">
        <w:rPr>
          <w:rFonts w:eastAsia="Guardian Sans Regular"/>
        </w:rPr>
        <w:t>dopted Tākai Here</w:t>
      </w:r>
      <w:r w:rsidR="62B5E51E" w:rsidRPr="00B778D5">
        <w:rPr>
          <w:rFonts w:eastAsia="Guardian Sans Regular"/>
        </w:rPr>
        <w:t xml:space="preserve"> - </w:t>
      </w:r>
      <w:r w:rsidR="4B8A0172" w:rsidRPr="00B778D5">
        <w:rPr>
          <w:rFonts w:eastAsia="Guardian Sans Regular"/>
        </w:rPr>
        <w:t xml:space="preserve">a </w:t>
      </w:r>
      <w:r w:rsidR="07ED4983" w:rsidRPr="00B778D5">
        <w:rPr>
          <w:rFonts w:eastAsia="Guardian Sans Regular"/>
        </w:rPr>
        <w:t xml:space="preserve">collective </w:t>
      </w:r>
      <w:r w:rsidR="4B8A0172" w:rsidRPr="00B778D5">
        <w:rPr>
          <w:rFonts w:eastAsia="Guardian Sans Regular"/>
        </w:rPr>
        <w:t>p</w:t>
      </w:r>
      <w:r w:rsidRPr="00B778D5">
        <w:rPr>
          <w:rFonts w:eastAsia="Guardian Sans Regular"/>
        </w:rPr>
        <w:t xml:space="preserve">artnership </w:t>
      </w:r>
      <w:r w:rsidR="7FB42DC0" w:rsidRPr="00B778D5">
        <w:rPr>
          <w:rFonts w:eastAsia="Guardian Sans Regular"/>
        </w:rPr>
        <w:t>a</w:t>
      </w:r>
      <w:r w:rsidRPr="00B778D5">
        <w:rPr>
          <w:rFonts w:eastAsia="Guardian Sans Regular"/>
        </w:rPr>
        <w:t>greement</w:t>
      </w:r>
      <w:r w:rsidR="6333AA23" w:rsidRPr="00B778D5">
        <w:rPr>
          <w:rFonts w:eastAsia="Guardian Sans Regular"/>
        </w:rPr>
        <w:t xml:space="preserve"> with </w:t>
      </w:r>
      <w:r w:rsidR="13832841" w:rsidRPr="00B778D5">
        <w:rPr>
          <w:rFonts w:eastAsia="Guardian Sans Regular"/>
        </w:rPr>
        <w:t>Taranaki Whānui</w:t>
      </w:r>
      <w:r w:rsidR="052B5A61" w:rsidRPr="00B778D5">
        <w:rPr>
          <w:rFonts w:eastAsia="Guardian Sans Regular"/>
        </w:rPr>
        <w:t xml:space="preserve"> ki te </w:t>
      </w:r>
      <w:r w:rsidR="7F15B3B1" w:rsidRPr="00B778D5">
        <w:rPr>
          <w:rFonts w:eastAsia="Guardian Sans Regular"/>
        </w:rPr>
        <w:t>U</w:t>
      </w:r>
      <w:r w:rsidR="052B5A61" w:rsidRPr="00B778D5">
        <w:rPr>
          <w:rFonts w:eastAsia="Guardian Sans Regular"/>
        </w:rPr>
        <w:t>poko o te Ika</w:t>
      </w:r>
      <w:r w:rsidR="13832841" w:rsidRPr="00B778D5">
        <w:rPr>
          <w:rFonts w:eastAsia="Guardian Sans Regular"/>
        </w:rPr>
        <w:t xml:space="preserve">, </w:t>
      </w:r>
      <w:r w:rsidR="72AB2172" w:rsidRPr="00B778D5">
        <w:rPr>
          <w:rFonts w:eastAsia="Guardian Sans Regular"/>
        </w:rPr>
        <w:t xml:space="preserve">Te Rūnanga o </w:t>
      </w:r>
      <w:r w:rsidR="13832841" w:rsidRPr="00B778D5">
        <w:rPr>
          <w:rFonts w:eastAsia="Guardian Sans Regular"/>
        </w:rPr>
        <w:t xml:space="preserve">Toa Rangatira, and </w:t>
      </w:r>
      <w:r w:rsidR="0004E435" w:rsidRPr="00B778D5">
        <w:rPr>
          <w:rFonts w:eastAsia="Guardian Sans Regular"/>
        </w:rPr>
        <w:t>Te Rūnanga</w:t>
      </w:r>
      <w:r w:rsidR="001A1E62" w:rsidRPr="00B778D5">
        <w:rPr>
          <w:rFonts w:eastAsia="Guardian Sans Regular"/>
        </w:rPr>
        <w:t>nui</w:t>
      </w:r>
      <w:r w:rsidR="0004E435" w:rsidRPr="00B778D5">
        <w:rPr>
          <w:rFonts w:eastAsia="Guardian Sans Regular"/>
        </w:rPr>
        <w:t xml:space="preserve"> o </w:t>
      </w:r>
      <w:r w:rsidR="13832841" w:rsidRPr="00B778D5">
        <w:rPr>
          <w:rFonts w:eastAsia="Guardian Sans Regular"/>
        </w:rPr>
        <w:t xml:space="preserve">Te </w:t>
      </w:r>
      <w:proofErr w:type="spellStart"/>
      <w:r w:rsidR="13832841" w:rsidRPr="00B778D5">
        <w:rPr>
          <w:rFonts w:eastAsia="Guardian Sans Regular"/>
        </w:rPr>
        <w:t>Ātiawa</w:t>
      </w:r>
      <w:proofErr w:type="spellEnd"/>
      <w:r w:rsidR="001A1E62" w:rsidRPr="00B778D5">
        <w:rPr>
          <w:rFonts w:eastAsia="Guardian Sans Regular"/>
        </w:rPr>
        <w:t xml:space="preserve"> ki te Upoko o te Ika a Māui</w:t>
      </w:r>
      <w:r w:rsidR="13832841" w:rsidRPr="00B778D5">
        <w:rPr>
          <w:rFonts w:eastAsia="Guardian Sans Regular"/>
        </w:rPr>
        <w:t xml:space="preserve">. </w:t>
      </w:r>
    </w:p>
    <w:p w14:paraId="151350AE" w14:textId="01CEA1B9" w:rsidR="00693C79" w:rsidRPr="00B778D5" w:rsidRDefault="7266E786" w:rsidP="00557933">
      <w:pPr>
        <w:rPr>
          <w:rFonts w:eastAsia="Guardian Sans Regular"/>
        </w:rPr>
      </w:pPr>
      <w:r w:rsidRPr="00B778D5">
        <w:rPr>
          <w:rFonts w:eastAsia="Guardian Sans Regular"/>
        </w:rPr>
        <w:t xml:space="preserve">This </w:t>
      </w:r>
      <w:r w:rsidR="2368DA52" w:rsidRPr="00B778D5">
        <w:rPr>
          <w:rFonts w:eastAsia="Guardian Sans Regular"/>
        </w:rPr>
        <w:t xml:space="preserve">collective </w:t>
      </w:r>
      <w:r w:rsidRPr="00B778D5">
        <w:rPr>
          <w:rFonts w:eastAsia="Guardian Sans Regular"/>
        </w:rPr>
        <w:t xml:space="preserve">agreement set the principles, values and priorities for our work together. </w:t>
      </w:r>
      <w:r w:rsidR="5080FE67" w:rsidRPr="00B778D5">
        <w:rPr>
          <w:rFonts w:eastAsia="Guardian Sans Regular"/>
        </w:rPr>
        <w:t>The date of the signing was significant, in being the 182nd anniversary of the signing of the Treaty of Waitangi in Te Whanganui-a-Tara.</w:t>
      </w:r>
    </w:p>
    <w:p w14:paraId="1AAAB877" w14:textId="77777777" w:rsidR="005A185E" w:rsidRDefault="5080FE67" w:rsidP="00557933">
      <w:pPr>
        <w:rPr>
          <w:rFonts w:eastAsia="Guardian Sans Regular"/>
        </w:rPr>
      </w:pPr>
      <w:r w:rsidRPr="00B778D5">
        <w:rPr>
          <w:rFonts w:eastAsia="Guardian Sans Regular"/>
        </w:rPr>
        <w:t>The partnership is expressed through the narrative and imagery of a waka. The role we all play is like that of a hoe (paddle) propelling the waka forward, creating a partnership that looks ahead and plans for the future of Wellington.</w:t>
      </w:r>
      <w:r w:rsidR="7024A1F9" w:rsidRPr="00B778D5">
        <w:rPr>
          <w:rFonts w:eastAsia="Guardian Sans Regular"/>
        </w:rPr>
        <w:t xml:space="preserve"> </w:t>
      </w:r>
    </w:p>
    <w:p w14:paraId="0E35A586" w14:textId="62A62372" w:rsidR="00693C79" w:rsidRPr="00B778D5" w:rsidRDefault="005A185E" w:rsidP="00557933">
      <w:pPr>
        <w:rPr>
          <w:rFonts w:eastAsia="Guardian Sans Regular"/>
        </w:rPr>
      </w:pPr>
      <w:r>
        <w:rPr>
          <w:rFonts w:eastAsia="Guardian Sans Regular"/>
        </w:rPr>
        <w:br w:type="column"/>
      </w:r>
      <w:r w:rsidR="5080FE67" w:rsidRPr="00B778D5">
        <w:rPr>
          <w:rFonts w:eastAsia="Guardian Sans Regular"/>
        </w:rPr>
        <w:t xml:space="preserve">It also refers to the binding, lashing, knotting and tying of the waka to ensure it is safe and fit for our </w:t>
      </w:r>
      <w:r w:rsidR="2942860B" w:rsidRPr="00B778D5">
        <w:rPr>
          <w:rFonts w:eastAsia="Guardian Sans Regular"/>
        </w:rPr>
        <w:t xml:space="preserve">shared </w:t>
      </w:r>
      <w:r w:rsidR="5080FE67" w:rsidRPr="00B778D5">
        <w:rPr>
          <w:rFonts w:eastAsia="Guardian Sans Regular"/>
        </w:rPr>
        <w:t xml:space="preserve">purposes. This represents the way our shared values and tikanga ensure a strong relationship. </w:t>
      </w:r>
    </w:p>
    <w:p w14:paraId="7B59BC30" w14:textId="1652C321" w:rsidR="4A0AF86A" w:rsidRPr="00B778D5" w:rsidRDefault="4A0AF86A" w:rsidP="00557933">
      <w:pPr>
        <w:rPr>
          <w:rFonts w:eastAsia="Guardian Sans Regular"/>
        </w:rPr>
      </w:pPr>
      <w:r w:rsidRPr="00B778D5">
        <w:rPr>
          <w:rFonts w:eastAsia="Guardian Sans Regular"/>
        </w:rPr>
        <w:t xml:space="preserve">The Council is </w:t>
      </w:r>
      <w:r w:rsidR="7DB31EA5" w:rsidRPr="00B778D5">
        <w:rPr>
          <w:rFonts w:eastAsia="Guardian Sans Regular"/>
        </w:rPr>
        <w:t xml:space="preserve">dedicated to strengthening our relationships with our Tākai Here partners as well as </w:t>
      </w:r>
      <w:r w:rsidR="73F6865E" w:rsidRPr="00B778D5">
        <w:rPr>
          <w:rFonts w:eastAsia="Guardian Sans Regular"/>
        </w:rPr>
        <w:t>Māori communities</w:t>
      </w:r>
      <w:r w:rsidR="1F596953" w:rsidRPr="00B778D5">
        <w:rPr>
          <w:rFonts w:eastAsia="Guardian Sans Regular"/>
        </w:rPr>
        <w:t xml:space="preserve">. This </w:t>
      </w:r>
      <w:r w:rsidR="00913E24" w:rsidRPr="00B778D5">
        <w:rPr>
          <w:rFonts w:eastAsia="Guardian Sans Regular"/>
        </w:rPr>
        <w:t>includes</w:t>
      </w:r>
      <w:r w:rsidR="1F596953" w:rsidRPr="00B778D5">
        <w:rPr>
          <w:rFonts w:eastAsia="Guardian Sans Regular"/>
        </w:rPr>
        <w:t xml:space="preserve"> providing </w:t>
      </w:r>
      <w:r w:rsidR="7DB31EA5" w:rsidRPr="00B778D5">
        <w:rPr>
          <w:rFonts w:eastAsia="Guardian Sans Regular"/>
        </w:rPr>
        <w:t>opportuniti</w:t>
      </w:r>
      <w:r w:rsidR="6C0197A2" w:rsidRPr="00B778D5">
        <w:rPr>
          <w:rFonts w:eastAsia="Guardian Sans Regular"/>
        </w:rPr>
        <w:t xml:space="preserve">es </w:t>
      </w:r>
      <w:r w:rsidR="4807A60B" w:rsidRPr="00B778D5">
        <w:rPr>
          <w:rFonts w:eastAsia="Guardian Sans Regular"/>
        </w:rPr>
        <w:t>for meaningful input, contribution</w:t>
      </w:r>
      <w:r w:rsidR="00D03703" w:rsidRPr="00B778D5">
        <w:rPr>
          <w:rFonts w:eastAsia="Guardian Sans Regular"/>
        </w:rPr>
        <w:t>s and</w:t>
      </w:r>
      <w:r w:rsidR="4807A60B" w:rsidRPr="00B778D5">
        <w:rPr>
          <w:rFonts w:eastAsia="Guardian Sans Regular"/>
        </w:rPr>
        <w:t xml:space="preserve"> </w:t>
      </w:r>
      <w:r w:rsidR="7DB31EA5" w:rsidRPr="00B778D5">
        <w:rPr>
          <w:rFonts w:eastAsia="Guardian Sans Regular"/>
        </w:rPr>
        <w:t xml:space="preserve">leadership roles in the decision-making process for our </w:t>
      </w:r>
      <w:r w:rsidR="5EB1F1DC" w:rsidRPr="00B778D5">
        <w:rPr>
          <w:rFonts w:eastAsia="Guardian Sans Regular"/>
        </w:rPr>
        <w:t>city</w:t>
      </w:r>
      <w:r w:rsidR="7DB31EA5" w:rsidRPr="00B778D5">
        <w:rPr>
          <w:rFonts w:eastAsia="Guardian Sans Regular"/>
        </w:rPr>
        <w:t>.</w:t>
      </w:r>
    </w:p>
    <w:p w14:paraId="4A6C2659" w14:textId="7978B0D3" w:rsidR="005A185E" w:rsidRDefault="005A185E" w:rsidP="005A185E">
      <w:pPr>
        <w:pStyle w:val="H2Bold"/>
        <w:spacing w:after="0"/>
      </w:pPr>
      <w:bookmarkStart w:id="58" w:name="_Toc169526017"/>
      <w:r>
        <w:rPr>
          <w:noProof/>
        </w:rPr>
        <w:br w:type="column"/>
      </w:r>
      <w:r w:rsidRPr="005A185E">
        <w:rPr>
          <w:noProof/>
        </w:rPr>
        <w:t>Ko wai mā ō mātou</w:t>
      </w:r>
      <w:r>
        <w:rPr>
          <w:noProof/>
        </w:rPr>
        <w:t xml:space="preserve"> </w:t>
      </w:r>
      <w:proofErr w:type="spellStart"/>
      <w:r w:rsidRPr="005A185E">
        <w:t>hoa</w:t>
      </w:r>
      <w:proofErr w:type="spellEnd"/>
      <w:r w:rsidRPr="005A185E">
        <w:t xml:space="preserve"> Tākai Here? </w:t>
      </w:r>
    </w:p>
    <w:p w14:paraId="6D0DBBC2" w14:textId="2A5AA6B1" w:rsidR="37E81D73" w:rsidRPr="00B778D5" w:rsidRDefault="37E81D73" w:rsidP="005A185E">
      <w:pPr>
        <w:pStyle w:val="Heading2"/>
        <w:spacing w:before="0" w:line="240" w:lineRule="auto"/>
      </w:pPr>
      <w:r w:rsidRPr="00B778D5">
        <w:t>Who are our Tākai Here partners?</w:t>
      </w:r>
      <w:bookmarkEnd w:id="58"/>
    </w:p>
    <w:p w14:paraId="4535EBBD" w14:textId="04051503" w:rsidR="00693C79" w:rsidRPr="00B778D5" w:rsidRDefault="2E8A3704" w:rsidP="00736DB2">
      <w:pPr>
        <w:pStyle w:val="Heading3"/>
        <w:spacing w:line="240" w:lineRule="auto"/>
      </w:pPr>
      <w:bookmarkStart w:id="59" w:name="_Toc516484969"/>
      <w:bookmarkStart w:id="60" w:name="_Toc517170595"/>
      <w:bookmarkStart w:id="61" w:name="_Toc517170672"/>
      <w:r w:rsidRPr="00B778D5">
        <w:t xml:space="preserve">Taranaki Whānui </w:t>
      </w:r>
      <w:r w:rsidR="00360C9B" w:rsidRPr="00B778D5">
        <w:t>ki te Upoko o te Ika</w:t>
      </w:r>
    </w:p>
    <w:p w14:paraId="72D140A0" w14:textId="5C938939" w:rsidR="00693C79" w:rsidRPr="00B778D5" w:rsidRDefault="5302FF96" w:rsidP="00A051C8">
      <w:pPr>
        <w:rPr>
          <w:rFonts w:eastAsia="Guardian Sans Regular"/>
        </w:rPr>
      </w:pPr>
      <w:r w:rsidRPr="00B778D5">
        <w:rPr>
          <w:rFonts w:eastAsia="Guardian Sans Regular"/>
        </w:rPr>
        <w:t>The Port Nicholson Block Settlement Trust was created in 2008 to receive the settlement package for Taranaki Whānui ki te Upoko o Te Ika</w:t>
      </w:r>
      <w:r w:rsidR="00360C9B" w:rsidRPr="00B778D5">
        <w:rPr>
          <w:rFonts w:eastAsia="Guardian Sans Regular"/>
        </w:rPr>
        <w:t xml:space="preserve"> (Taranaki Whānui)</w:t>
      </w:r>
      <w:r w:rsidRPr="00B778D5">
        <w:rPr>
          <w:rFonts w:eastAsia="Guardian Sans Regular"/>
        </w:rPr>
        <w:t>.</w:t>
      </w:r>
      <w:r w:rsidR="00577465" w:rsidRPr="00B778D5">
        <w:rPr>
          <w:rFonts w:eastAsia="Guardian Sans Regular"/>
        </w:rPr>
        <w:t xml:space="preserve"> </w:t>
      </w:r>
      <w:r w:rsidRPr="00B778D5">
        <w:rPr>
          <w:rFonts w:eastAsia="Guardian Sans Regular"/>
        </w:rPr>
        <w:t>Taranaki Whānui represents people who whakapapa back to Te Ā</w:t>
      </w:r>
      <w:r w:rsidRPr="00B778D5">
        <w:rPr>
          <w:rFonts w:eastAsiaTheme="minorEastAsia"/>
        </w:rPr>
        <w:t xml:space="preserve">ti Awa, Ngāti Ruanui, Taranaki, Ngāti Tama, Ngāti Mutunga and other iwi from the Taranaki area. </w:t>
      </w:r>
    </w:p>
    <w:p w14:paraId="40A17851" w14:textId="2E22A574" w:rsidR="00693C79" w:rsidRPr="00B778D5" w:rsidRDefault="2E8A3704" w:rsidP="00A051C8">
      <w:pPr>
        <w:rPr>
          <w:rFonts w:eastAsia="Guardian Sans Regular"/>
        </w:rPr>
      </w:pPr>
      <w:r w:rsidRPr="00B778D5">
        <w:rPr>
          <w:rFonts w:eastAsia="Guardian Sans Regular"/>
        </w:rPr>
        <w:t xml:space="preserve">Taranaki Whānui ki Te Upoko o Te Ika is the collective group of individuals who descend from one or more of the ancestors of the following Iwi: Te Atiawa; Ngāti Tama; Taranaki; Ngāti Ruanui; and </w:t>
      </w:r>
      <w:proofErr w:type="gramStart"/>
      <w:r w:rsidRPr="00B778D5">
        <w:rPr>
          <w:rFonts w:eastAsia="Guardian Sans Regular"/>
        </w:rPr>
        <w:t>other</w:t>
      </w:r>
      <w:proofErr w:type="gramEnd"/>
      <w:r w:rsidRPr="00B778D5">
        <w:rPr>
          <w:rFonts w:eastAsia="Guardian Sans Regular"/>
        </w:rPr>
        <w:t xml:space="preserve"> Taranaki iwi such as Ngāti Mutunga. The </w:t>
      </w:r>
      <w:proofErr w:type="spellStart"/>
      <w:r w:rsidRPr="00B778D5">
        <w:rPr>
          <w:rFonts w:eastAsia="Guardian Sans Regular"/>
        </w:rPr>
        <w:t>takiw</w:t>
      </w:r>
      <w:r w:rsidR="1AAB6482" w:rsidRPr="00B778D5">
        <w:rPr>
          <w:rFonts w:eastAsia="Guardian Sans Regular"/>
        </w:rPr>
        <w:t>ā</w:t>
      </w:r>
      <w:proofErr w:type="spellEnd"/>
      <w:r w:rsidR="1AAB6482" w:rsidRPr="00B778D5">
        <w:rPr>
          <w:rFonts w:eastAsia="Guardian Sans Regular"/>
        </w:rPr>
        <w:t xml:space="preserve"> </w:t>
      </w:r>
      <w:r w:rsidRPr="00B778D5">
        <w:rPr>
          <w:rFonts w:eastAsia="Guardian Sans Regular"/>
        </w:rPr>
        <w:t xml:space="preserve">for </w:t>
      </w:r>
      <w:r w:rsidRPr="00B778D5">
        <w:rPr>
          <w:rFonts w:eastAsia="Guardian Sans Regular"/>
        </w:rPr>
        <w:t xml:space="preserve">Taranaki </w:t>
      </w:r>
      <w:proofErr w:type="spellStart"/>
      <w:r w:rsidRPr="00B778D5">
        <w:rPr>
          <w:rFonts w:eastAsia="Guardian Sans Regular"/>
        </w:rPr>
        <w:t>Whanui</w:t>
      </w:r>
      <w:proofErr w:type="spellEnd"/>
      <w:r w:rsidRPr="00B778D5">
        <w:rPr>
          <w:rFonts w:eastAsia="Guardian Sans Regular"/>
        </w:rPr>
        <w:t xml:space="preserve"> ki te Upoko o te Ika was recounted to the New Zealand Company by the Rangatira Te Wharepouri in 1839 and followed the Māori tradition of marking a </w:t>
      </w:r>
      <w:proofErr w:type="spellStart"/>
      <w:r w:rsidRPr="00B778D5">
        <w:rPr>
          <w:rFonts w:eastAsia="Guardian Sans Regular"/>
        </w:rPr>
        <w:t>takiwa</w:t>
      </w:r>
      <w:proofErr w:type="spellEnd"/>
      <w:r w:rsidRPr="00B778D5">
        <w:rPr>
          <w:rFonts w:eastAsia="Guardian Sans Regular"/>
        </w:rPr>
        <w:t xml:space="preserve"> by tracing from headland to headland. The eastern boundary was established by the </w:t>
      </w:r>
      <w:proofErr w:type="spellStart"/>
      <w:r w:rsidRPr="00B778D5">
        <w:rPr>
          <w:rFonts w:eastAsia="Guardian Sans Regular"/>
        </w:rPr>
        <w:t>kāinga</w:t>
      </w:r>
      <w:proofErr w:type="spellEnd"/>
      <w:r w:rsidRPr="00B778D5">
        <w:rPr>
          <w:rFonts w:eastAsia="Guardian Sans Regular"/>
        </w:rPr>
        <w:t xml:space="preserve"> at </w:t>
      </w:r>
      <w:proofErr w:type="spellStart"/>
      <w:r w:rsidRPr="00B778D5">
        <w:rPr>
          <w:rFonts w:eastAsia="Guardian Sans Regular"/>
        </w:rPr>
        <w:t>Mukamuka</w:t>
      </w:r>
      <w:proofErr w:type="spellEnd"/>
      <w:r w:rsidRPr="00B778D5">
        <w:rPr>
          <w:rFonts w:eastAsia="Guardian Sans Regular"/>
        </w:rPr>
        <w:t xml:space="preserve"> on the stream of the same name. The </w:t>
      </w:r>
      <w:proofErr w:type="spellStart"/>
      <w:r w:rsidRPr="00B778D5">
        <w:rPr>
          <w:rFonts w:eastAsia="Guardian Sans Regular"/>
        </w:rPr>
        <w:t>takiwā</w:t>
      </w:r>
      <w:proofErr w:type="spellEnd"/>
      <w:r w:rsidRPr="00B778D5">
        <w:rPr>
          <w:rFonts w:eastAsia="Guardian Sans Regular"/>
        </w:rPr>
        <w:t xml:space="preserve"> </w:t>
      </w:r>
      <w:r w:rsidR="583B4757" w:rsidRPr="00B778D5">
        <w:rPr>
          <w:rFonts w:eastAsia="Guardian Sans Regular"/>
        </w:rPr>
        <w:t xml:space="preserve">(areas) </w:t>
      </w:r>
      <w:r w:rsidRPr="00B778D5">
        <w:rPr>
          <w:rFonts w:eastAsia="Guardian Sans Regular"/>
        </w:rPr>
        <w:t xml:space="preserve">included </w:t>
      </w:r>
      <w:r w:rsidR="6EAF00E8" w:rsidRPr="00B778D5">
        <w:rPr>
          <w:rFonts w:eastAsia="Guardian Sans Regular"/>
        </w:rPr>
        <w:t xml:space="preserve">are </w:t>
      </w:r>
      <w:r w:rsidRPr="00B778D5">
        <w:rPr>
          <w:rFonts w:eastAsia="Guardian Sans Regular"/>
        </w:rPr>
        <w:t xml:space="preserve">the catchments of the </w:t>
      </w:r>
      <w:proofErr w:type="spellStart"/>
      <w:r w:rsidRPr="00B778D5">
        <w:rPr>
          <w:rFonts w:eastAsia="Guardian Sans Regular"/>
        </w:rPr>
        <w:t>Orongorongo</w:t>
      </w:r>
      <w:proofErr w:type="spellEnd"/>
      <w:r w:rsidRPr="00B778D5">
        <w:rPr>
          <w:rFonts w:eastAsia="Guardian Sans Regular"/>
        </w:rPr>
        <w:t xml:space="preserve">, Wainuiomata, Te </w:t>
      </w:r>
      <w:proofErr w:type="spellStart"/>
      <w:r w:rsidRPr="00B778D5">
        <w:rPr>
          <w:rFonts w:eastAsia="Guardian Sans Regular"/>
        </w:rPr>
        <w:t>Awakairangi</w:t>
      </w:r>
      <w:proofErr w:type="spellEnd"/>
      <w:r w:rsidRPr="00B778D5">
        <w:rPr>
          <w:rFonts w:eastAsia="Guardian Sans Regular"/>
        </w:rPr>
        <w:t xml:space="preserve"> (Hutt) Rivers and Makara Stream along with Te Whanganui-a-Tara and the three islands in the harbour. The western boundary was established at </w:t>
      </w:r>
      <w:proofErr w:type="spellStart"/>
      <w:r w:rsidRPr="00B778D5">
        <w:rPr>
          <w:rFonts w:eastAsia="Guardian Sans Regular"/>
        </w:rPr>
        <w:t>Pipinui</w:t>
      </w:r>
      <w:proofErr w:type="spellEnd"/>
      <w:r w:rsidRPr="00B778D5">
        <w:rPr>
          <w:rFonts w:eastAsia="Guardian Sans Regular"/>
        </w:rPr>
        <w:t xml:space="preserve"> Point and include</w:t>
      </w:r>
      <w:r w:rsidR="00D03703" w:rsidRPr="00B778D5">
        <w:rPr>
          <w:rFonts w:eastAsia="Guardian Sans Regular"/>
        </w:rPr>
        <w:t>s</w:t>
      </w:r>
      <w:r w:rsidRPr="00B778D5">
        <w:rPr>
          <w:rFonts w:eastAsia="Guardian Sans Regular"/>
        </w:rPr>
        <w:t xml:space="preserve"> the pā of Ngutu Kākā on the Northwestern side.</w:t>
      </w:r>
    </w:p>
    <w:p w14:paraId="0D91A048" w14:textId="407ABABF" w:rsidR="00693C79" w:rsidRPr="00B778D5" w:rsidRDefault="0D2807C8" w:rsidP="00736DB2">
      <w:pPr>
        <w:pStyle w:val="Heading3"/>
        <w:spacing w:line="240" w:lineRule="auto"/>
      </w:pPr>
      <w:r w:rsidRPr="00B778D5">
        <w:t>Ngāti</w:t>
      </w:r>
      <w:r w:rsidR="2E8A3704" w:rsidRPr="00B778D5">
        <w:t xml:space="preserve"> Toa Rangatira</w:t>
      </w:r>
    </w:p>
    <w:p w14:paraId="0DC7450F" w14:textId="5FFB3454" w:rsidR="06D52F85" w:rsidRPr="00B778D5" w:rsidRDefault="5827DCD1" w:rsidP="00A051C8">
      <w:pPr>
        <w:rPr>
          <w:rFonts w:eastAsia="Guardian Sans Regular"/>
        </w:rPr>
      </w:pPr>
      <w:r w:rsidRPr="00B778D5">
        <w:rPr>
          <w:rFonts w:eastAsia="Guardian Sans Regular"/>
        </w:rPr>
        <w:t xml:space="preserve">Te Rūnanga </w:t>
      </w:r>
      <w:r w:rsidR="52D161AA" w:rsidRPr="00B778D5">
        <w:rPr>
          <w:rFonts w:eastAsia="Guardian Sans Regular"/>
        </w:rPr>
        <w:t>o</w:t>
      </w:r>
      <w:r w:rsidRPr="00B778D5">
        <w:rPr>
          <w:rFonts w:eastAsia="Guardian Sans Regular"/>
        </w:rPr>
        <w:t xml:space="preserve"> Toa Rangatira is the mandated iwi authority for Ngāti Toa Rangatira. It is the administrative body for their assets and interests.</w:t>
      </w:r>
    </w:p>
    <w:p w14:paraId="41B749D7" w14:textId="2C9F5DED" w:rsidR="06D52F85" w:rsidRPr="00B778D5" w:rsidRDefault="19D7B7F0" w:rsidP="00A051C8">
      <w:pPr>
        <w:rPr>
          <w:rFonts w:eastAsia="Guardian Sans Regular"/>
        </w:rPr>
      </w:pPr>
      <w:r w:rsidRPr="00B778D5">
        <w:rPr>
          <w:rFonts w:eastAsia="Guardian Sans Regular"/>
        </w:rPr>
        <w:t xml:space="preserve">There are two Ngāti Toa marae in Te Upoko o te Ika – Hongoeka Marae and </w:t>
      </w:r>
      <w:proofErr w:type="spellStart"/>
      <w:r w:rsidRPr="00B778D5">
        <w:rPr>
          <w:rFonts w:eastAsia="Guardian Sans Regular"/>
        </w:rPr>
        <w:t>Takapūwāhia</w:t>
      </w:r>
      <w:proofErr w:type="spellEnd"/>
      <w:r w:rsidRPr="00B778D5">
        <w:rPr>
          <w:rFonts w:eastAsia="Guardian Sans Regular"/>
        </w:rPr>
        <w:t xml:space="preserve"> Marae</w:t>
      </w:r>
      <w:r w:rsidR="2748F0F9" w:rsidRPr="00B778D5">
        <w:rPr>
          <w:rFonts w:eastAsia="Guardian Sans Regular"/>
        </w:rPr>
        <w:t>.</w:t>
      </w:r>
    </w:p>
    <w:p w14:paraId="26BEB05E" w14:textId="5C5B02B2" w:rsidR="00693C79" w:rsidRPr="00B778D5" w:rsidRDefault="2E8A3704" w:rsidP="00A051C8">
      <w:pPr>
        <w:rPr>
          <w:rFonts w:eastAsia="Guardian Sans Regular"/>
        </w:rPr>
      </w:pPr>
      <w:r w:rsidRPr="00B778D5">
        <w:rPr>
          <w:rFonts w:eastAsia="Guardian Sans Regular"/>
        </w:rPr>
        <w:t xml:space="preserve">The Ngāti Toa Rangatira area of interest spans the Cook Strait. It </w:t>
      </w:r>
      <w:r w:rsidRPr="00B778D5">
        <w:rPr>
          <w:rFonts w:eastAsia="Guardian Sans Regular"/>
        </w:rPr>
        <w:lastRenderedPageBreak/>
        <w:t xml:space="preserve">covers the lower North Island from the Rangitikei in the north and includes the </w:t>
      </w:r>
      <w:proofErr w:type="spellStart"/>
      <w:r w:rsidRPr="00B778D5">
        <w:rPr>
          <w:rFonts w:eastAsia="Guardian Sans Regular"/>
        </w:rPr>
        <w:t>Kāpiti</w:t>
      </w:r>
      <w:proofErr w:type="spellEnd"/>
      <w:r w:rsidRPr="00B778D5">
        <w:rPr>
          <w:rFonts w:eastAsia="Guardian Sans Regular"/>
        </w:rPr>
        <w:t xml:space="preserve"> Coast, Hutt Valley, and Wellington areas, as well as </w:t>
      </w:r>
      <w:proofErr w:type="spellStart"/>
      <w:r w:rsidRPr="00B778D5">
        <w:rPr>
          <w:rFonts w:eastAsia="Guardian Sans Regular"/>
        </w:rPr>
        <w:t>Kāpiti</w:t>
      </w:r>
      <w:proofErr w:type="spellEnd"/>
      <w:r w:rsidRPr="00B778D5">
        <w:rPr>
          <w:rFonts w:eastAsia="Guardian Sans Regular"/>
        </w:rPr>
        <w:t xml:space="preserve"> and Mana Islands. It includes large areas of the Marlborough Sounds and much of the northern South Island. The main areas of Ngāti Toa Rangatira occupation in the Wellington Region were the lands on the south-west coast of Wellington at </w:t>
      </w:r>
      <w:proofErr w:type="spellStart"/>
      <w:r w:rsidRPr="00B778D5">
        <w:rPr>
          <w:rFonts w:eastAsia="Guardian Sans Regular"/>
        </w:rPr>
        <w:t>Ōhariu</w:t>
      </w:r>
      <w:proofErr w:type="spellEnd"/>
      <w:r w:rsidRPr="00B778D5">
        <w:rPr>
          <w:rFonts w:eastAsia="Guardian Sans Regular"/>
        </w:rPr>
        <w:t xml:space="preserve">, Porirua, </w:t>
      </w:r>
      <w:proofErr w:type="spellStart"/>
      <w:r w:rsidRPr="00B778D5">
        <w:rPr>
          <w:rFonts w:eastAsia="Guardian Sans Regular"/>
        </w:rPr>
        <w:t>Kāpiti</w:t>
      </w:r>
      <w:proofErr w:type="spellEnd"/>
      <w:r w:rsidRPr="00B778D5">
        <w:rPr>
          <w:rFonts w:eastAsia="Guardian Sans Regular"/>
        </w:rPr>
        <w:t xml:space="preserve"> Island and at locations on the Horowhenua </w:t>
      </w:r>
      <w:r w:rsidR="0070490B" w:rsidRPr="00B778D5">
        <w:rPr>
          <w:rFonts w:eastAsia="Guardian Sans Regular"/>
        </w:rPr>
        <w:t>C</w:t>
      </w:r>
      <w:r w:rsidRPr="00B778D5">
        <w:rPr>
          <w:rFonts w:eastAsia="Guardian Sans Regular"/>
        </w:rPr>
        <w:t>oast.</w:t>
      </w:r>
    </w:p>
    <w:p w14:paraId="3982E37B" w14:textId="5015AC32" w:rsidR="2E50189E" w:rsidRPr="00B778D5" w:rsidRDefault="526BDC2C" w:rsidP="00736DB2">
      <w:pPr>
        <w:pStyle w:val="Heading3"/>
        <w:spacing w:line="240" w:lineRule="auto"/>
        <w:rPr>
          <w:rFonts w:ascii="Guardian Sans Regular" w:eastAsia="Guardian Sans Regular" w:hAnsi="Guardian Sans Regular" w:cs="Guardian Sans Regular"/>
          <w:b w:val="0"/>
          <w:color w:val="000000" w:themeColor="text1"/>
          <w:szCs w:val="32"/>
        </w:rPr>
      </w:pPr>
      <w:r w:rsidRPr="00B778D5">
        <w:t>Te Āti Awa</w:t>
      </w:r>
    </w:p>
    <w:p w14:paraId="0CA1C6BF" w14:textId="4EA585A9" w:rsidR="2E50189E" w:rsidRPr="00B778D5" w:rsidRDefault="526BDC2C" w:rsidP="00A051C8">
      <w:pPr>
        <w:rPr>
          <w:rFonts w:eastAsia="Guardian Sans Regular"/>
        </w:rPr>
      </w:pPr>
      <w:r w:rsidRPr="00B778D5">
        <w:rPr>
          <w:rFonts w:eastAsia="Guardian Sans Regular"/>
        </w:rPr>
        <w:t xml:space="preserve">Te Rūnanganui o Te Āti Awa ki te Upoko o Te Ika a Māui is based out of Te Māori in </w:t>
      </w:r>
      <w:proofErr w:type="spellStart"/>
      <w:r w:rsidRPr="00B778D5">
        <w:rPr>
          <w:rFonts w:eastAsia="Guardian Sans Regular"/>
        </w:rPr>
        <w:t>Waiwhetu</w:t>
      </w:r>
      <w:proofErr w:type="spellEnd"/>
      <w:r w:rsidRPr="00B778D5">
        <w:rPr>
          <w:rFonts w:eastAsia="Guardian Sans Regular"/>
        </w:rPr>
        <w:t>.</w:t>
      </w:r>
    </w:p>
    <w:p w14:paraId="07B577D5" w14:textId="0D859F4E" w:rsidR="2E50189E" w:rsidRPr="00B778D5" w:rsidRDefault="526BDC2C" w:rsidP="00A051C8">
      <w:pPr>
        <w:rPr>
          <w:rFonts w:eastAsia="Guardian Sans Regular"/>
        </w:rPr>
      </w:pPr>
      <w:r w:rsidRPr="00B778D5">
        <w:rPr>
          <w:rFonts w:eastAsia="Guardian Sans Regular"/>
        </w:rPr>
        <w:t xml:space="preserve">There are three Te Āti Awa marae in the region, </w:t>
      </w:r>
      <w:proofErr w:type="spellStart"/>
      <w:r w:rsidRPr="00B778D5">
        <w:rPr>
          <w:rFonts w:eastAsia="Guardian Sans Regular"/>
        </w:rPr>
        <w:t>Waiwhetu</w:t>
      </w:r>
      <w:proofErr w:type="spellEnd"/>
      <w:r w:rsidRPr="00B778D5">
        <w:rPr>
          <w:rFonts w:eastAsia="Guardian Sans Regular"/>
        </w:rPr>
        <w:t xml:space="preserve"> </w:t>
      </w:r>
      <w:r w:rsidR="0070490B" w:rsidRPr="00B778D5">
        <w:rPr>
          <w:rFonts w:eastAsia="Guardian Sans Regular"/>
        </w:rPr>
        <w:t>M</w:t>
      </w:r>
      <w:r w:rsidRPr="00B778D5">
        <w:rPr>
          <w:rFonts w:eastAsia="Guardian Sans Regular"/>
        </w:rPr>
        <w:t xml:space="preserve">arae, Pipitea Marae and Te Tatau o te </w:t>
      </w:r>
      <w:proofErr w:type="spellStart"/>
      <w:r w:rsidRPr="00B778D5">
        <w:rPr>
          <w:rFonts w:eastAsia="Guardian Sans Regular"/>
        </w:rPr>
        <w:t>Pō</w:t>
      </w:r>
      <w:proofErr w:type="spellEnd"/>
      <w:r w:rsidRPr="00B778D5">
        <w:rPr>
          <w:rFonts w:eastAsia="Guardian Sans Regular"/>
        </w:rPr>
        <w:t xml:space="preserve"> </w:t>
      </w:r>
      <w:r w:rsidR="0070490B" w:rsidRPr="00B778D5">
        <w:rPr>
          <w:rFonts w:eastAsia="Guardian Sans Regular"/>
        </w:rPr>
        <w:t>M</w:t>
      </w:r>
      <w:r w:rsidRPr="00B778D5">
        <w:rPr>
          <w:rFonts w:eastAsia="Guardian Sans Regular"/>
        </w:rPr>
        <w:t>arae.</w:t>
      </w:r>
    </w:p>
    <w:p w14:paraId="77267F81" w14:textId="5E48A3A8" w:rsidR="001D7D24" w:rsidRPr="00B778D5" w:rsidRDefault="2E8A3704" w:rsidP="00A051C8">
      <w:pPr>
        <w:rPr>
          <w:rFonts w:eastAsia="Guardian Sans Regular"/>
        </w:rPr>
      </w:pPr>
      <w:r w:rsidRPr="00B778D5">
        <w:rPr>
          <w:rFonts w:eastAsia="Guardian Sans Regular"/>
        </w:rPr>
        <w:t>Within</w:t>
      </w:r>
      <w:r w:rsidR="00A32563" w:rsidRPr="00B778D5">
        <w:rPr>
          <w:rFonts w:eastAsia="Guardian Sans Regular"/>
        </w:rPr>
        <w:t xml:space="preserve"> all</w:t>
      </w:r>
      <w:r w:rsidRPr="00B778D5">
        <w:rPr>
          <w:rFonts w:eastAsia="Guardian Sans Regular"/>
        </w:rPr>
        <w:t xml:space="preserve"> </w:t>
      </w:r>
      <w:proofErr w:type="gramStart"/>
      <w:r w:rsidRPr="00B778D5">
        <w:rPr>
          <w:rFonts w:eastAsia="Guardian Sans Regular"/>
        </w:rPr>
        <w:t>these iwi</w:t>
      </w:r>
      <w:proofErr w:type="gramEnd"/>
      <w:r w:rsidRPr="00B778D5">
        <w:rPr>
          <w:rFonts w:eastAsia="Guardian Sans Regular"/>
        </w:rPr>
        <w:t xml:space="preserve"> are multiple hapū </w:t>
      </w:r>
      <w:r w:rsidR="04DE1200" w:rsidRPr="00B778D5">
        <w:rPr>
          <w:rFonts w:eastAsia="Guardian Sans Regular"/>
        </w:rPr>
        <w:t>(sub-tribes) and whānau (</w:t>
      </w:r>
      <w:r w:rsidR="00A32563" w:rsidRPr="00B778D5">
        <w:rPr>
          <w:rFonts w:eastAsia="Guardian Sans Regular"/>
        </w:rPr>
        <w:t>families</w:t>
      </w:r>
      <w:r w:rsidR="04DE1200" w:rsidRPr="00B778D5">
        <w:rPr>
          <w:rFonts w:eastAsia="Guardian Sans Regular"/>
        </w:rPr>
        <w:t>)</w:t>
      </w:r>
      <w:r w:rsidR="0073484E">
        <w:rPr>
          <w:rFonts w:eastAsia="Guardian Sans Regular"/>
        </w:rPr>
        <w:t xml:space="preserve"> </w:t>
      </w:r>
      <w:r w:rsidR="00406EF3" w:rsidRPr="00B778D5">
        <w:rPr>
          <w:rFonts w:eastAsia="Guardian Sans Regular"/>
        </w:rPr>
        <w:t xml:space="preserve">with who we will </w:t>
      </w:r>
      <w:r w:rsidRPr="00B778D5">
        <w:rPr>
          <w:rFonts w:eastAsia="Guardian Sans Regular"/>
        </w:rPr>
        <w:t xml:space="preserve">work to establish formal partnerships over </w:t>
      </w:r>
      <w:r w:rsidR="00406EF3" w:rsidRPr="00B778D5">
        <w:rPr>
          <w:rFonts w:eastAsia="Guardian Sans Regular"/>
        </w:rPr>
        <w:t xml:space="preserve">the </w:t>
      </w:r>
      <w:r w:rsidRPr="00B778D5">
        <w:rPr>
          <w:rFonts w:eastAsia="Guardian Sans Regular"/>
        </w:rPr>
        <w:t xml:space="preserve">coming years. </w:t>
      </w:r>
    </w:p>
    <w:p w14:paraId="360C64DD" w14:textId="77777777" w:rsidR="00B14029" w:rsidRDefault="005A185E" w:rsidP="00B14029">
      <w:pPr>
        <w:pStyle w:val="H2Bold"/>
      </w:pPr>
      <w:bookmarkStart w:id="62" w:name="_Toc169526018"/>
      <w:r>
        <w:br w:type="column"/>
      </w:r>
      <w:r w:rsidR="00B14029" w:rsidRPr="00B14029">
        <w:rPr>
          <w:noProof/>
        </w:rPr>
        <w:t>Ngā Whakaarotau</w:t>
      </w:r>
      <w:r w:rsidR="00B14029">
        <w:t xml:space="preserve"> </w:t>
      </w:r>
      <w:proofErr w:type="spellStart"/>
      <w:r w:rsidR="00B14029" w:rsidRPr="00B14029">
        <w:t>rautaki</w:t>
      </w:r>
      <w:proofErr w:type="spellEnd"/>
      <w:r w:rsidR="00B14029" w:rsidRPr="00B14029">
        <w:t xml:space="preserve"> </w:t>
      </w:r>
    </w:p>
    <w:p w14:paraId="1ACB2836" w14:textId="54936812" w:rsidR="00A32563" w:rsidRPr="00B778D5" w:rsidRDefault="001D7D24" w:rsidP="00B14029">
      <w:pPr>
        <w:pStyle w:val="Heading2"/>
      </w:pPr>
      <w:r w:rsidRPr="00B778D5">
        <w:t>Strategic priorities</w:t>
      </w:r>
      <w:bookmarkEnd w:id="62"/>
    </w:p>
    <w:p w14:paraId="04862D7F" w14:textId="772C1777" w:rsidR="00693C79" w:rsidRPr="00B778D5" w:rsidRDefault="00A32563" w:rsidP="00A051C8">
      <w:pPr>
        <w:rPr>
          <w:rFonts w:eastAsia="Guardian Sans Regular"/>
        </w:rPr>
      </w:pPr>
      <w:r w:rsidRPr="00B778D5">
        <w:rPr>
          <w:rFonts w:eastAsia="Guardian Sans Regular"/>
        </w:rPr>
        <w:t xml:space="preserve">To fulfil our vision of </w:t>
      </w:r>
      <w:r w:rsidRPr="00B778D5">
        <w:rPr>
          <w:rFonts w:ascii="Guardian Sans Regular" w:hAnsi="Guardian Sans Regular"/>
        </w:rPr>
        <w:t>Pōneke being the creative capital where people and nature thrive</w:t>
      </w:r>
      <w:r w:rsidR="2E8A3704" w:rsidRPr="00B778D5">
        <w:rPr>
          <w:rFonts w:eastAsia="Guardian Sans Regular"/>
        </w:rPr>
        <w:t xml:space="preserve">, we need to ensure that these iwi and Māori from our wider community are contributing to the decision making in our city. </w:t>
      </w:r>
    </w:p>
    <w:p w14:paraId="7C80C130" w14:textId="342147A3" w:rsidR="00693C79" w:rsidRPr="00B778D5" w:rsidRDefault="2E8A3704" w:rsidP="00A051C8">
      <w:pPr>
        <w:rPr>
          <w:rFonts w:eastAsia="Guardian Sans Regular"/>
        </w:rPr>
      </w:pPr>
      <w:r w:rsidRPr="00B778D5">
        <w:rPr>
          <w:rFonts w:eastAsia="Guardian Sans Regular"/>
        </w:rPr>
        <w:t xml:space="preserve">To ensure we successfully achieve this we </w:t>
      </w:r>
      <w:r w:rsidR="7D1DCBF3" w:rsidRPr="00B778D5">
        <w:rPr>
          <w:rFonts w:eastAsia="Guardian Sans Regular"/>
        </w:rPr>
        <w:t xml:space="preserve">will continue to work on the following shared </w:t>
      </w:r>
      <w:r w:rsidR="142066A1" w:rsidRPr="00B778D5">
        <w:rPr>
          <w:rFonts w:eastAsia="Guardian Sans Regular"/>
        </w:rPr>
        <w:t xml:space="preserve">strategic </w:t>
      </w:r>
      <w:r w:rsidRPr="00B778D5">
        <w:rPr>
          <w:rFonts w:eastAsia="Guardian Sans Regular"/>
        </w:rPr>
        <w:t>priorities</w:t>
      </w:r>
      <w:r w:rsidR="15C85318" w:rsidRPr="00B778D5">
        <w:rPr>
          <w:rFonts w:eastAsia="Guardian Sans Regular"/>
        </w:rPr>
        <w:t xml:space="preserve"> with our Tākai Here partners</w:t>
      </w:r>
      <w:r w:rsidR="285EDCDF" w:rsidRPr="00B778D5">
        <w:rPr>
          <w:rFonts w:eastAsia="Guardian Sans Regular"/>
        </w:rPr>
        <w:t xml:space="preserve"> and Māori communities</w:t>
      </w:r>
      <w:r w:rsidRPr="00B778D5">
        <w:rPr>
          <w:rFonts w:eastAsia="Guardian Sans Regular"/>
        </w:rPr>
        <w:t xml:space="preserve">: </w:t>
      </w:r>
    </w:p>
    <w:p w14:paraId="5ADC6795" w14:textId="11DA1778" w:rsidR="3A4D5827" w:rsidRPr="003074DD" w:rsidRDefault="3A4D5827" w:rsidP="003074DD">
      <w:pPr>
        <w:pStyle w:val="BulletL1"/>
        <w:rPr>
          <w:rStyle w:val="normaltextrun"/>
        </w:rPr>
      </w:pPr>
      <w:r w:rsidRPr="003074DD">
        <w:rPr>
          <w:rStyle w:val="normaltextrun"/>
        </w:rPr>
        <w:t xml:space="preserve">Mauri Ora o te Tangata – Wellbeing of </w:t>
      </w:r>
      <w:r w:rsidR="00406EF3" w:rsidRPr="003074DD">
        <w:rPr>
          <w:rStyle w:val="normaltextrun"/>
        </w:rPr>
        <w:t>p</w:t>
      </w:r>
      <w:r w:rsidRPr="003074DD">
        <w:rPr>
          <w:rStyle w:val="normaltextrun"/>
        </w:rPr>
        <w:t>eople</w:t>
      </w:r>
    </w:p>
    <w:p w14:paraId="18DC084A" w14:textId="59F086CC" w:rsidR="3A4D5827" w:rsidRPr="003074DD" w:rsidRDefault="3A4D5827" w:rsidP="003074DD">
      <w:pPr>
        <w:pStyle w:val="BulletL1"/>
        <w:rPr>
          <w:rStyle w:val="normaltextrun"/>
        </w:rPr>
      </w:pPr>
      <w:r w:rsidRPr="003074DD">
        <w:rPr>
          <w:rStyle w:val="normaltextrun"/>
        </w:rPr>
        <w:t xml:space="preserve">Te Ao Māori and te reo Māori </w:t>
      </w:r>
      <w:r w:rsidR="008C0199" w:rsidRPr="003074DD">
        <w:rPr>
          <w:rStyle w:val="normaltextrun"/>
        </w:rPr>
        <w:t>–</w:t>
      </w:r>
      <w:r w:rsidRPr="003074DD">
        <w:rPr>
          <w:rStyle w:val="normaltextrun"/>
        </w:rPr>
        <w:t xml:space="preserve"> Wellbeing</w:t>
      </w:r>
      <w:r w:rsidR="008C0199" w:rsidRPr="003074DD">
        <w:rPr>
          <w:rStyle w:val="normaltextrun"/>
        </w:rPr>
        <w:t xml:space="preserve"> </w:t>
      </w:r>
      <w:r w:rsidRPr="003074DD">
        <w:rPr>
          <w:rStyle w:val="normaltextrun"/>
        </w:rPr>
        <w:t>of culture, heritage, arts, and language</w:t>
      </w:r>
    </w:p>
    <w:p w14:paraId="657D1E61" w14:textId="5B100314" w:rsidR="0E6F8A9F" w:rsidRPr="003074DD" w:rsidRDefault="69F6F85B" w:rsidP="003074DD">
      <w:pPr>
        <w:pStyle w:val="BulletL1"/>
        <w:rPr>
          <w:rStyle w:val="normaltextrun"/>
        </w:rPr>
      </w:pPr>
      <w:r w:rsidRPr="003074DD">
        <w:rPr>
          <w:rStyle w:val="normaltextrun"/>
        </w:rPr>
        <w:t>Kāinga me te Whenua – Wellbeing of housing and land</w:t>
      </w:r>
    </w:p>
    <w:p w14:paraId="29127B79" w14:textId="33C22213" w:rsidR="0E6F8A9F" w:rsidRPr="003074DD" w:rsidRDefault="69F6F85B" w:rsidP="003074DD">
      <w:pPr>
        <w:pStyle w:val="BulletL1"/>
        <w:rPr>
          <w:rStyle w:val="normaltextrun"/>
        </w:rPr>
      </w:pPr>
      <w:r w:rsidRPr="003074DD">
        <w:rPr>
          <w:rStyle w:val="normaltextrun"/>
        </w:rPr>
        <w:t xml:space="preserve">Taiao </w:t>
      </w:r>
      <w:r w:rsidR="008C0199" w:rsidRPr="003074DD">
        <w:rPr>
          <w:rStyle w:val="normaltextrun"/>
        </w:rPr>
        <w:t>–</w:t>
      </w:r>
      <w:r w:rsidRPr="003074DD">
        <w:rPr>
          <w:rStyle w:val="normaltextrun"/>
        </w:rPr>
        <w:t xml:space="preserve"> Wellbeing</w:t>
      </w:r>
      <w:r w:rsidR="008C0199" w:rsidRPr="003074DD">
        <w:rPr>
          <w:rStyle w:val="normaltextrun"/>
        </w:rPr>
        <w:t xml:space="preserve"> </w:t>
      </w:r>
      <w:r w:rsidRPr="003074DD">
        <w:rPr>
          <w:rStyle w:val="normaltextrun"/>
        </w:rPr>
        <w:t xml:space="preserve">of our </w:t>
      </w:r>
      <w:r w:rsidR="00406EF3" w:rsidRPr="003074DD">
        <w:rPr>
          <w:rStyle w:val="normaltextrun"/>
        </w:rPr>
        <w:t>e</w:t>
      </w:r>
      <w:r w:rsidRPr="003074DD">
        <w:rPr>
          <w:rStyle w:val="normaltextrun"/>
        </w:rPr>
        <w:t>nvironment</w:t>
      </w:r>
    </w:p>
    <w:p w14:paraId="664DF63B" w14:textId="33C15244" w:rsidR="00693C79" w:rsidRPr="00B778D5" w:rsidRDefault="2E8A3704" w:rsidP="00A051C8">
      <w:pPr>
        <w:rPr>
          <w:rFonts w:eastAsia="Guardian Sans Regular"/>
        </w:rPr>
      </w:pPr>
      <w:r w:rsidRPr="00B778D5">
        <w:rPr>
          <w:rFonts w:eastAsia="Guardian Sans Regular"/>
        </w:rPr>
        <w:t xml:space="preserve">Together with strong, open and transparent relationships, these priorities will provide the platform for further opportunities for Māori to participate in and create a </w:t>
      </w:r>
      <w:r w:rsidR="00577465" w:rsidRPr="00B778D5">
        <w:rPr>
          <w:rFonts w:eastAsia="Guardian Sans Regular"/>
        </w:rPr>
        <w:t>p</w:t>
      </w:r>
      <w:r w:rsidRPr="00B778D5">
        <w:rPr>
          <w:rFonts w:eastAsia="Guardian Sans Regular"/>
        </w:rPr>
        <w:t xml:space="preserve">ositive future for Wellington. </w:t>
      </w:r>
    </w:p>
    <w:p w14:paraId="3D0D2E34" w14:textId="1206E990" w:rsidR="3923C7AE" w:rsidRPr="00B778D5" w:rsidRDefault="2E8A3704" w:rsidP="00A051C8">
      <w:pPr>
        <w:rPr>
          <w:rFonts w:eastAsia="Guardian Sans Regular"/>
        </w:rPr>
      </w:pPr>
      <w:r w:rsidRPr="00B778D5">
        <w:rPr>
          <w:rFonts w:eastAsia="Guardian Sans Regular"/>
        </w:rPr>
        <w:t xml:space="preserve">We already have several strategic and operational commitments, which align </w:t>
      </w:r>
      <w:r w:rsidR="00406EF3" w:rsidRPr="00B778D5">
        <w:rPr>
          <w:rFonts w:eastAsia="Guardian Sans Regular"/>
        </w:rPr>
        <w:t>with</w:t>
      </w:r>
      <w:r w:rsidRPr="00B778D5">
        <w:rPr>
          <w:rFonts w:eastAsia="Guardian Sans Regular"/>
        </w:rPr>
        <w:t xml:space="preserve"> these priorities. Council staff will continue to work alongside </w:t>
      </w:r>
      <w:r w:rsidRPr="00B778D5">
        <w:rPr>
          <w:rFonts w:eastAsia="Guardian Sans Regular"/>
        </w:rPr>
        <w:t>Māori in our city to enhance effective engagement of Māori in decision-making</w:t>
      </w:r>
      <w:r w:rsidR="009B61B9" w:rsidRPr="00B778D5">
        <w:rPr>
          <w:rFonts w:eastAsia="Guardian Sans Regular"/>
        </w:rPr>
        <w:t>. W</w:t>
      </w:r>
      <w:r w:rsidRPr="00B778D5">
        <w:rPr>
          <w:rFonts w:eastAsia="Guardian Sans Regular"/>
        </w:rPr>
        <w:t>e have committed staff and other resources to support, advocate on behalf of, and guide the Council’s interactions with Māori.</w:t>
      </w:r>
    </w:p>
    <w:p w14:paraId="7474200A" w14:textId="3EE49657" w:rsidR="00693C79" w:rsidRPr="00B778D5" w:rsidRDefault="009B61B9" w:rsidP="00A051C8">
      <w:pPr>
        <w:rPr>
          <w:rFonts w:ascii="Guardian Sans Regular" w:eastAsia="Guardian Sans Regular" w:hAnsi="Guardian Sans Regular" w:cs="Guardian Sans Regular"/>
        </w:rPr>
      </w:pPr>
      <w:r w:rsidRPr="00B778D5">
        <w:rPr>
          <w:rFonts w:ascii="Guardian Sans Regular" w:eastAsia="Guardian Sans Regular" w:hAnsi="Guardian Sans Regular" w:cs="Guardian Sans Regular"/>
        </w:rPr>
        <w:t xml:space="preserve">We are dedicated to building the staff capability and cultural intelligence of our organisation </w:t>
      </w:r>
      <w:r w:rsidR="005B42BE" w:rsidRPr="00B778D5">
        <w:rPr>
          <w:rFonts w:ascii="Guardian Sans Regular" w:eastAsia="Guardian Sans Regular" w:hAnsi="Guardian Sans Regular" w:cs="Guardian Sans Regular"/>
        </w:rPr>
        <w:t>t</w:t>
      </w:r>
      <w:r w:rsidR="2E8A3704" w:rsidRPr="00B778D5">
        <w:rPr>
          <w:rFonts w:ascii="Guardian Sans Regular" w:eastAsia="Guardian Sans Regular" w:hAnsi="Guardian Sans Regular" w:cs="Guardian Sans Regular"/>
        </w:rPr>
        <w:t xml:space="preserve">o further strengthen our capacity as an organisation to respond to the needs of </w:t>
      </w:r>
      <w:r w:rsidR="1A5F971C" w:rsidRPr="00B778D5">
        <w:rPr>
          <w:rFonts w:ascii="Guardian Sans Regular" w:eastAsia="Guardian Sans Regular" w:hAnsi="Guardian Sans Regular" w:cs="Guardian Sans Regular"/>
        </w:rPr>
        <w:t>our Tākai Here partners and</w:t>
      </w:r>
      <w:r w:rsidR="005B42BE" w:rsidRPr="00B778D5">
        <w:rPr>
          <w:rFonts w:ascii="Guardian Sans Regular" w:eastAsia="Guardian Sans Regular" w:hAnsi="Guardian Sans Regular" w:cs="Guardian Sans Regular"/>
        </w:rPr>
        <w:t xml:space="preserve"> Māori</w:t>
      </w:r>
      <w:r w:rsidR="2E8A3704" w:rsidRPr="00B778D5">
        <w:rPr>
          <w:rFonts w:ascii="Guardian Sans Regular" w:eastAsia="Guardian Sans Regular" w:hAnsi="Guardian Sans Regular" w:cs="Guardian Sans Regular"/>
        </w:rPr>
        <w:t>. This includes building staff capability in basic te reo Māori (language), tikanga (practices) and developing staff knowledge and understanding of Māori concepts, values, histories and experiences. It also includes enhancing staff confidence and skills in engaging with Māori to establish and manage effective relationships.</w:t>
      </w:r>
    </w:p>
    <w:p w14:paraId="32825489" w14:textId="14209D0D" w:rsidR="00941844" w:rsidRDefault="72D9FC45" w:rsidP="00A051C8">
      <w:pPr>
        <w:rPr>
          <w:rFonts w:ascii="Guardian Sans Regular" w:eastAsia="Guardian Sans Regular" w:hAnsi="Guardian Sans Regular" w:cs="Guardian Sans Regular"/>
        </w:rPr>
      </w:pPr>
      <w:r w:rsidRPr="00B778D5">
        <w:rPr>
          <w:rFonts w:ascii="Guardian Sans Regular" w:eastAsia="Guardian Sans Regular" w:hAnsi="Guardian Sans Regular" w:cs="Guardian Sans Regular"/>
        </w:rPr>
        <w:t xml:space="preserve">In October 2022, </w:t>
      </w:r>
      <w:r w:rsidR="00F36504">
        <w:rPr>
          <w:rFonts w:ascii="Guardian Sans Regular" w:eastAsia="Guardian Sans Regular" w:hAnsi="Guardian Sans Regular" w:cs="Guardian Sans Regular"/>
        </w:rPr>
        <w:t xml:space="preserve">the </w:t>
      </w:r>
      <w:r w:rsidRPr="00B778D5">
        <w:rPr>
          <w:rFonts w:ascii="Guardian Sans Regular" w:eastAsia="Guardian Sans Regular" w:hAnsi="Guardian Sans Regular" w:cs="Guardian Sans Regular"/>
        </w:rPr>
        <w:t>Council appointed two Pouiwi, both of whom were nominated by our</w:t>
      </w:r>
      <w:r w:rsidR="4C6FF60F" w:rsidRPr="00B778D5">
        <w:rPr>
          <w:rFonts w:ascii="Guardian Sans Regular" w:eastAsia="Guardian Sans Regular" w:hAnsi="Guardian Sans Regular" w:cs="Guardian Sans Regular"/>
        </w:rPr>
        <w:t xml:space="preserve"> Tākai Here partners</w:t>
      </w:r>
      <w:r w:rsidR="5707DB55" w:rsidRPr="00B778D5">
        <w:rPr>
          <w:rFonts w:ascii="Guardian Sans Regular" w:eastAsia="Guardian Sans Regular" w:hAnsi="Guardian Sans Regular" w:cs="Guardian Sans Regular"/>
        </w:rPr>
        <w:t>. These Pouiwi have joined us</w:t>
      </w:r>
      <w:r w:rsidR="4C6FF60F" w:rsidRPr="00B778D5">
        <w:rPr>
          <w:rFonts w:ascii="Guardian Sans Regular" w:eastAsia="Guardian Sans Regular" w:hAnsi="Guardian Sans Regular" w:cs="Guardian Sans Regular"/>
        </w:rPr>
        <w:t xml:space="preserve"> for the 2022</w:t>
      </w:r>
      <w:r w:rsidR="00912EE7" w:rsidRPr="00B778D5">
        <w:rPr>
          <w:rFonts w:ascii="Guardian Sans Regular" w:eastAsia="Guardian Sans Regular" w:hAnsi="Guardian Sans Regular" w:cs="Guardian Sans Regular"/>
        </w:rPr>
        <w:t>–</w:t>
      </w:r>
      <w:r w:rsidR="4C6FF60F" w:rsidRPr="00B778D5">
        <w:rPr>
          <w:rFonts w:ascii="Guardian Sans Regular" w:eastAsia="Guardian Sans Regular" w:hAnsi="Guardian Sans Regular" w:cs="Guardian Sans Regular"/>
        </w:rPr>
        <w:t>2025</w:t>
      </w:r>
      <w:r w:rsidR="00912EE7" w:rsidRPr="00B778D5">
        <w:rPr>
          <w:rFonts w:ascii="Guardian Sans Regular" w:eastAsia="Guardian Sans Regular" w:hAnsi="Guardian Sans Regular" w:cs="Guardian Sans Regular"/>
        </w:rPr>
        <w:t xml:space="preserve"> </w:t>
      </w:r>
      <w:r w:rsidR="4C6FF60F" w:rsidRPr="00B778D5">
        <w:rPr>
          <w:rFonts w:ascii="Guardian Sans Regular" w:eastAsia="Guardian Sans Regular" w:hAnsi="Guardian Sans Regular" w:cs="Guardian Sans Regular"/>
        </w:rPr>
        <w:t>triennium</w:t>
      </w:r>
      <w:r w:rsidR="66E91512" w:rsidRPr="00B778D5">
        <w:rPr>
          <w:rFonts w:ascii="Guardian Sans Regular" w:eastAsia="Guardian Sans Regular" w:hAnsi="Guardian Sans Regular" w:cs="Guardian Sans Regular"/>
        </w:rPr>
        <w:t>,</w:t>
      </w:r>
      <w:r w:rsidR="2E8A3704" w:rsidRPr="00B778D5">
        <w:rPr>
          <w:rFonts w:ascii="Guardian Sans Regular" w:eastAsia="Guardian Sans Regular" w:hAnsi="Guardian Sans Regular" w:cs="Guardian Sans Regular"/>
        </w:rPr>
        <w:t xml:space="preserve"> have full voting rights </w:t>
      </w:r>
      <w:r w:rsidR="09F6342B" w:rsidRPr="00B778D5">
        <w:rPr>
          <w:rFonts w:ascii="Guardian Sans Regular" w:eastAsia="Guardian Sans Regular" w:hAnsi="Guardian Sans Regular" w:cs="Guardian Sans Regular"/>
        </w:rPr>
        <w:t>on all committees and</w:t>
      </w:r>
      <w:r w:rsidR="2E8A3704" w:rsidRPr="00B778D5">
        <w:rPr>
          <w:rFonts w:ascii="Guardian Sans Regular" w:eastAsia="Guardian Sans Regular" w:hAnsi="Guardian Sans Regular" w:cs="Guardian Sans Regular"/>
        </w:rPr>
        <w:t xml:space="preserve"> sit on nearly all </w:t>
      </w:r>
      <w:r w:rsidR="00D01785" w:rsidRPr="00B778D5">
        <w:rPr>
          <w:rFonts w:ascii="Guardian Sans Regular" w:eastAsia="Guardian Sans Regular" w:hAnsi="Guardian Sans Regular" w:cs="Guardian Sans Regular"/>
        </w:rPr>
        <w:t>C</w:t>
      </w:r>
      <w:r w:rsidR="2E8A3704" w:rsidRPr="00B778D5">
        <w:rPr>
          <w:rFonts w:ascii="Guardian Sans Regular" w:eastAsia="Guardian Sans Regular" w:hAnsi="Guardian Sans Regular" w:cs="Guardian Sans Regular"/>
        </w:rPr>
        <w:t>ouncil committee</w:t>
      </w:r>
      <w:r w:rsidR="00C15CD1" w:rsidRPr="00B778D5">
        <w:rPr>
          <w:rFonts w:ascii="Guardian Sans Regular" w:eastAsia="Guardian Sans Regular" w:hAnsi="Guardian Sans Regular" w:cs="Guardian Sans Regular"/>
        </w:rPr>
        <w:t>s</w:t>
      </w:r>
      <w:r w:rsidR="2E8A3704" w:rsidRPr="00B778D5">
        <w:rPr>
          <w:rFonts w:ascii="Guardian Sans Regular" w:eastAsia="Guardian Sans Regular" w:hAnsi="Guardian Sans Regular" w:cs="Guardian Sans Regular"/>
        </w:rPr>
        <w:t xml:space="preserve"> and sub committees.</w:t>
      </w:r>
    </w:p>
    <w:p w14:paraId="59C15E88" w14:textId="6262733F" w:rsidR="00E008D4" w:rsidRPr="00B778D5" w:rsidRDefault="00941844" w:rsidP="00A051C8">
      <w:pPr>
        <w:rPr>
          <w:rFonts w:ascii="Guardian Sans Regular" w:eastAsia="Guardian Sans Regular" w:hAnsi="Guardian Sans Regular" w:cs="Guardian Sans Regular"/>
        </w:rPr>
      </w:pPr>
      <w:r>
        <w:rPr>
          <w:rFonts w:ascii="Guardian Sans Regular" w:eastAsia="Guardian Sans Regular" w:hAnsi="Guardian Sans Regular" w:cs="Guardian Sans Regular"/>
        </w:rPr>
        <w:t xml:space="preserve">The </w:t>
      </w:r>
      <w:r w:rsidR="2E8A3704" w:rsidRPr="00B778D5">
        <w:rPr>
          <w:rFonts w:ascii="Guardian Sans Regular" w:eastAsia="Guardian Sans Regular" w:hAnsi="Guardian Sans Regular" w:cs="Guardian Sans Regular"/>
        </w:rPr>
        <w:t>Council also</w:t>
      </w:r>
      <w:r w:rsidR="0EE7609C" w:rsidRPr="00B778D5">
        <w:rPr>
          <w:rFonts w:ascii="Guardian Sans Regular" w:eastAsia="Guardian Sans Regular" w:hAnsi="Guardian Sans Regular" w:cs="Guardian Sans Regular"/>
        </w:rPr>
        <w:t xml:space="preserve"> </w:t>
      </w:r>
      <w:r w:rsidR="2E8A3704" w:rsidRPr="00B778D5">
        <w:rPr>
          <w:rFonts w:ascii="Guardian Sans Regular" w:eastAsia="Guardian Sans Regular" w:hAnsi="Guardian Sans Regular" w:cs="Guardian Sans Regular"/>
        </w:rPr>
        <w:t>establish</w:t>
      </w:r>
      <w:r w:rsidR="1F2A33FA" w:rsidRPr="00B778D5">
        <w:rPr>
          <w:rFonts w:ascii="Guardian Sans Regular" w:eastAsia="Guardian Sans Regular" w:hAnsi="Guardian Sans Regular" w:cs="Guardian Sans Regular"/>
        </w:rPr>
        <w:t>ed</w:t>
      </w:r>
      <w:r w:rsidR="32F61462" w:rsidRPr="00B778D5">
        <w:rPr>
          <w:rFonts w:ascii="Guardian Sans Regular" w:eastAsia="Guardian Sans Regular" w:hAnsi="Guardian Sans Regular" w:cs="Guardian Sans Regular"/>
        </w:rPr>
        <w:t xml:space="preserve"> Te Whanganui-a-Tara</w:t>
      </w:r>
      <w:r w:rsidR="4319E065" w:rsidRPr="00B778D5">
        <w:rPr>
          <w:rFonts w:ascii="Guardian Sans Regular" w:eastAsia="Guardian Sans Regular" w:hAnsi="Guardian Sans Regular" w:cs="Guardian Sans Regular"/>
        </w:rPr>
        <w:t>,</w:t>
      </w:r>
      <w:r w:rsidR="32F61462" w:rsidRPr="00B778D5">
        <w:rPr>
          <w:rFonts w:ascii="Guardian Sans Regular" w:eastAsia="Guardian Sans Regular" w:hAnsi="Guardian Sans Regular" w:cs="Guardian Sans Regular"/>
        </w:rPr>
        <w:t xml:space="preserve"> </w:t>
      </w:r>
      <w:r w:rsidR="2E8A3704" w:rsidRPr="00B778D5">
        <w:rPr>
          <w:rFonts w:ascii="Guardian Sans Regular" w:eastAsia="Guardian Sans Regular" w:hAnsi="Guardian Sans Regular" w:cs="Guardian Sans Regular"/>
        </w:rPr>
        <w:t xml:space="preserve">Māori </w:t>
      </w:r>
      <w:r w:rsidR="005B42BE" w:rsidRPr="00B778D5">
        <w:rPr>
          <w:rFonts w:ascii="Guardian Sans Regular" w:eastAsia="Guardian Sans Regular" w:hAnsi="Guardian Sans Regular" w:cs="Guardian Sans Regular"/>
        </w:rPr>
        <w:t>W</w:t>
      </w:r>
      <w:r w:rsidR="2E8A3704" w:rsidRPr="00B778D5">
        <w:rPr>
          <w:rFonts w:ascii="Guardian Sans Regular" w:eastAsia="Guardian Sans Regular" w:hAnsi="Guardian Sans Regular" w:cs="Guardian Sans Regular"/>
        </w:rPr>
        <w:t>ard at the 2022 election</w:t>
      </w:r>
      <w:r w:rsidR="194A5971" w:rsidRPr="00B778D5">
        <w:rPr>
          <w:rFonts w:ascii="Guardian Sans Regular" w:eastAsia="Guardian Sans Regular" w:hAnsi="Guardian Sans Regular" w:cs="Guardian Sans Regular"/>
        </w:rPr>
        <w:t xml:space="preserve"> </w:t>
      </w:r>
      <w:r w:rsidR="7BC1FE6E" w:rsidRPr="00B778D5">
        <w:rPr>
          <w:rFonts w:ascii="Guardian Sans Regular" w:eastAsia="Guardian Sans Regular" w:hAnsi="Guardian Sans Regular" w:cs="Guardian Sans Regular"/>
        </w:rPr>
        <w:t xml:space="preserve">so that all Māori in the city </w:t>
      </w:r>
      <w:r w:rsidR="4B66CE58" w:rsidRPr="00B778D5">
        <w:rPr>
          <w:rFonts w:ascii="Guardian Sans Regular" w:eastAsia="Guardian Sans Regular" w:hAnsi="Guardian Sans Regular" w:cs="Guardian Sans Regular"/>
        </w:rPr>
        <w:t>have stronger representation</w:t>
      </w:r>
      <w:r w:rsidR="2E8A3704" w:rsidRPr="00B778D5">
        <w:rPr>
          <w:rFonts w:ascii="Guardian Sans Regular" w:eastAsia="Guardian Sans Regular" w:hAnsi="Guardian Sans Regular" w:cs="Guardian Sans Regular"/>
        </w:rPr>
        <w:t xml:space="preserve">. Increasing </w:t>
      </w:r>
      <w:r w:rsidR="00D01785" w:rsidRPr="00B778D5">
        <w:rPr>
          <w:rFonts w:ascii="Guardian Sans Regular" w:eastAsia="Guardian Sans Regular" w:hAnsi="Guardian Sans Regular" w:cs="Guardian Sans Regular"/>
        </w:rPr>
        <w:t xml:space="preserve">the </w:t>
      </w:r>
      <w:r w:rsidR="2E8A3704" w:rsidRPr="00B778D5">
        <w:rPr>
          <w:rFonts w:ascii="Guardian Sans Regular" w:eastAsia="Guardian Sans Regular" w:hAnsi="Guardian Sans Regular" w:cs="Guardian Sans Regular"/>
        </w:rPr>
        <w:t xml:space="preserve">ways </w:t>
      </w:r>
      <w:r w:rsidR="00D01785" w:rsidRPr="00B778D5">
        <w:rPr>
          <w:rFonts w:ascii="Guardian Sans Regular" w:eastAsia="Guardian Sans Regular" w:hAnsi="Guardian Sans Regular" w:cs="Guardian Sans Regular"/>
        </w:rPr>
        <w:t xml:space="preserve">that </w:t>
      </w:r>
      <w:r w:rsidR="00536FCC" w:rsidRPr="00B778D5">
        <w:rPr>
          <w:rFonts w:ascii="Guardian Sans Regular" w:eastAsia="Guardian Sans Regular" w:hAnsi="Guardian Sans Regular" w:cs="Guardian Sans Regular"/>
        </w:rPr>
        <w:t>the</w:t>
      </w:r>
      <w:r w:rsidR="2E8A3704" w:rsidRPr="00B778D5">
        <w:rPr>
          <w:rFonts w:ascii="Guardian Sans Regular" w:eastAsia="Guardian Sans Regular" w:hAnsi="Guardian Sans Regular" w:cs="Guardian Sans Regular"/>
        </w:rPr>
        <w:t xml:space="preserve"> Council involve</w:t>
      </w:r>
      <w:r w:rsidR="00536FCC" w:rsidRPr="00B778D5">
        <w:rPr>
          <w:rFonts w:ascii="Guardian Sans Regular" w:eastAsia="Guardian Sans Regular" w:hAnsi="Guardian Sans Regular" w:cs="Guardian Sans Regular"/>
        </w:rPr>
        <w:t>s</w:t>
      </w:r>
      <w:r w:rsidR="2E8A3704" w:rsidRPr="00B778D5">
        <w:rPr>
          <w:rFonts w:ascii="Guardian Sans Regular" w:eastAsia="Guardian Sans Regular" w:hAnsi="Guardian Sans Regular" w:cs="Guardian Sans Regular"/>
        </w:rPr>
        <w:t xml:space="preserve"> </w:t>
      </w:r>
      <w:r w:rsidR="17D78D5D" w:rsidRPr="00B778D5">
        <w:rPr>
          <w:rFonts w:ascii="Guardian Sans Regular" w:eastAsia="Guardian Sans Regular" w:hAnsi="Guardian Sans Regular" w:cs="Guardian Sans Regular"/>
        </w:rPr>
        <w:t>Tākai Here partners</w:t>
      </w:r>
      <w:r w:rsidR="2E8A3704" w:rsidRPr="00B778D5">
        <w:rPr>
          <w:rFonts w:ascii="Guardian Sans Regular" w:eastAsia="Guardian Sans Regular" w:hAnsi="Guardian Sans Regular" w:cs="Guardian Sans Regular"/>
        </w:rPr>
        <w:t xml:space="preserve"> and Māori in the formal governance of the Council are key steps toward achieving meaningful partnership with Māori in shaping the future of Wellington City.</w:t>
      </w:r>
    </w:p>
    <w:p w14:paraId="70FC89F5" w14:textId="77777777" w:rsidR="006F2BAA" w:rsidRDefault="006F2BAA" w:rsidP="00736DB2">
      <w:pPr>
        <w:pStyle w:val="Body"/>
        <w:spacing w:line="240" w:lineRule="auto"/>
        <w:rPr>
          <w:rFonts w:ascii="Guardian Sans Regular" w:eastAsiaTheme="minorEastAsia" w:hAnsi="Guardian Sans Regular"/>
        </w:rPr>
        <w:sectPr w:rsidR="006F2BAA" w:rsidSect="006F2BAA">
          <w:type w:val="continuous"/>
          <w:pgSz w:w="16840" w:h="11901" w:orient="landscape"/>
          <w:pgMar w:top="1021" w:right="1247" w:bottom="1361" w:left="1247" w:header="397" w:footer="94" w:gutter="0"/>
          <w:cols w:num="4" w:space="284"/>
          <w:titlePg/>
          <w:docGrid w:linePitch="326"/>
        </w:sectPr>
      </w:pPr>
    </w:p>
    <w:p w14:paraId="16B45A91" w14:textId="77777777" w:rsidR="0014490D" w:rsidRDefault="0014490D" w:rsidP="0014490D">
      <w:pPr>
        <w:pStyle w:val="H1-Bold"/>
        <w:spacing w:after="0"/>
      </w:pPr>
      <w:bookmarkStart w:id="63" w:name="_Toc169526019"/>
      <w:bookmarkStart w:id="64" w:name="_Toc163559150"/>
      <w:bookmarkStart w:id="65" w:name="_Toc65153799"/>
      <w:bookmarkStart w:id="66" w:name="_Toc65153849"/>
      <w:proofErr w:type="spellStart"/>
      <w:r w:rsidRPr="0014490D">
        <w:lastRenderedPageBreak/>
        <w:t>Tā</w:t>
      </w:r>
      <w:proofErr w:type="spellEnd"/>
      <w:r w:rsidRPr="0014490D">
        <w:t xml:space="preserve"> </w:t>
      </w:r>
      <w:proofErr w:type="spellStart"/>
      <w:r w:rsidRPr="0014490D">
        <w:t>mātou</w:t>
      </w:r>
      <w:proofErr w:type="spellEnd"/>
      <w:r w:rsidRPr="0014490D">
        <w:t xml:space="preserve"> mō te </w:t>
      </w:r>
      <w:proofErr w:type="spellStart"/>
      <w:r w:rsidRPr="0014490D">
        <w:t>anamata</w:t>
      </w:r>
      <w:proofErr w:type="spellEnd"/>
      <w:r w:rsidRPr="0014490D">
        <w:t xml:space="preserve"> </w:t>
      </w:r>
    </w:p>
    <w:p w14:paraId="57EC575D" w14:textId="2F34C69E" w:rsidR="00CC0F2C" w:rsidRPr="00B778D5" w:rsidRDefault="00CC0F2C" w:rsidP="0007061B">
      <w:pPr>
        <w:pStyle w:val="Heading1"/>
        <w:spacing w:after="360" w:line="240" w:lineRule="auto"/>
      </w:pPr>
      <w:r w:rsidRPr="00B778D5">
        <w:t>Our vision for the future</w:t>
      </w:r>
      <w:bookmarkEnd w:id="63"/>
    </w:p>
    <w:bookmarkEnd w:id="64"/>
    <w:bookmarkEnd w:id="65"/>
    <w:bookmarkEnd w:id="66"/>
    <w:p w14:paraId="1EE01672" w14:textId="77777777" w:rsidR="009A1835" w:rsidRDefault="009A1835" w:rsidP="00736DB2">
      <w:pPr>
        <w:spacing w:line="240" w:lineRule="auto"/>
        <w:rPr>
          <w:rFonts w:ascii="Guardian Sans Regular" w:hAnsi="Guardian Sans Regular"/>
        </w:rPr>
        <w:sectPr w:rsidR="009A1835" w:rsidSect="00A82DED">
          <w:type w:val="continuous"/>
          <w:pgSz w:w="16840" w:h="11901" w:orient="landscape"/>
          <w:pgMar w:top="1021" w:right="1247" w:bottom="1361" w:left="1247" w:header="397" w:footer="94" w:gutter="0"/>
          <w:cols w:space="708"/>
          <w:titlePg/>
          <w:docGrid w:linePitch="326"/>
        </w:sectPr>
      </w:pPr>
    </w:p>
    <w:p w14:paraId="29878D60" w14:textId="77777777" w:rsidR="009A1835" w:rsidRDefault="00D61061" w:rsidP="009A1835">
      <w:pPr>
        <w:pStyle w:val="Introtext"/>
      </w:pPr>
      <w:r w:rsidRPr="00B778D5">
        <w:t xml:space="preserve">Wellington is situated at the south-western tip of the North Island and is New Zealand’s Capital City. </w:t>
      </w:r>
    </w:p>
    <w:p w14:paraId="0B2D92FE" w14:textId="79220786" w:rsidR="00D61061" w:rsidRPr="00B778D5" w:rsidRDefault="00D61061" w:rsidP="00736DB2">
      <w:pPr>
        <w:spacing w:line="240" w:lineRule="auto"/>
        <w:rPr>
          <w:rFonts w:ascii="Guardian Sans Regular" w:hAnsi="Guardian Sans Regular"/>
        </w:rPr>
      </w:pPr>
      <w:r w:rsidRPr="00B778D5">
        <w:rPr>
          <w:rFonts w:ascii="Guardian Sans Regular" w:hAnsi="Guardian Sans Regular"/>
        </w:rPr>
        <w:t xml:space="preserve">We provide </w:t>
      </w:r>
      <w:r w:rsidR="0086124F" w:rsidRPr="00B778D5">
        <w:rPr>
          <w:rFonts w:ascii="Guardian Sans Regular" w:hAnsi="Guardian Sans Regular"/>
        </w:rPr>
        <w:t xml:space="preserve">various </w:t>
      </w:r>
      <w:r w:rsidRPr="00B778D5">
        <w:rPr>
          <w:rFonts w:ascii="Guardian Sans Regular" w:hAnsi="Guardian Sans Regular"/>
        </w:rPr>
        <w:t>services to the community to achieve our vision</w:t>
      </w:r>
      <w:r w:rsidR="006232FF" w:rsidRPr="00B778D5">
        <w:rPr>
          <w:rFonts w:ascii="Guardian Sans Regular" w:hAnsi="Guardian Sans Regular"/>
        </w:rPr>
        <w:t>:</w:t>
      </w:r>
    </w:p>
    <w:p w14:paraId="49B1223B" w14:textId="77777777" w:rsidR="005A0D3E" w:rsidRDefault="00CA34A1" w:rsidP="005A0D3E">
      <w:pPr>
        <w:pStyle w:val="IntenseQuote"/>
        <w:spacing w:before="120" w:after="120" w:line="276" w:lineRule="auto"/>
        <w:ind w:left="0" w:right="0"/>
        <w:rPr>
          <w:rFonts w:ascii="Guardian Sans Regular" w:hAnsi="Guardian Sans Regular"/>
          <w:b/>
          <w:bCs/>
          <w:i w:val="0"/>
          <w:iCs w:val="0"/>
        </w:rPr>
      </w:pPr>
      <w:r w:rsidRPr="005A0D3E">
        <w:rPr>
          <w:rFonts w:ascii="Guardian Sans Regular" w:hAnsi="Guardian Sans Regular"/>
          <w:b/>
          <w:bCs/>
          <w:i w:val="0"/>
        </w:rPr>
        <w:t xml:space="preserve">Pōneke, te wāhi </w:t>
      </w:r>
      <w:proofErr w:type="spellStart"/>
      <w:r w:rsidRPr="005A0D3E">
        <w:rPr>
          <w:rFonts w:ascii="Guardian Sans Regular" w:hAnsi="Guardian Sans Regular"/>
          <w:b/>
          <w:bCs/>
          <w:i w:val="0"/>
        </w:rPr>
        <w:t>auaha</w:t>
      </w:r>
      <w:proofErr w:type="spellEnd"/>
      <w:r w:rsidRPr="005A0D3E">
        <w:rPr>
          <w:rFonts w:ascii="Guardian Sans Regular" w:hAnsi="Guardian Sans Regular"/>
          <w:b/>
          <w:bCs/>
          <w:i w:val="0"/>
        </w:rPr>
        <w:t xml:space="preserve"> e </w:t>
      </w:r>
      <w:proofErr w:type="spellStart"/>
      <w:r w:rsidRPr="005A0D3E">
        <w:rPr>
          <w:rFonts w:ascii="Guardian Sans Regular" w:hAnsi="Guardian Sans Regular"/>
          <w:b/>
          <w:bCs/>
          <w:i w:val="0"/>
        </w:rPr>
        <w:t>whitawhita</w:t>
      </w:r>
      <w:proofErr w:type="spellEnd"/>
      <w:r w:rsidRPr="005A0D3E">
        <w:rPr>
          <w:rFonts w:ascii="Guardian Sans Regular" w:hAnsi="Guardian Sans Regular"/>
          <w:b/>
          <w:bCs/>
          <w:i w:val="0"/>
        </w:rPr>
        <w:t xml:space="preserve"> ai </w:t>
      </w:r>
      <w:proofErr w:type="spellStart"/>
      <w:r w:rsidRPr="005A0D3E">
        <w:rPr>
          <w:rFonts w:ascii="Guardian Sans Regular" w:hAnsi="Guardian Sans Regular"/>
          <w:b/>
          <w:bCs/>
          <w:i w:val="0"/>
        </w:rPr>
        <w:t>ōna</w:t>
      </w:r>
      <w:proofErr w:type="spellEnd"/>
      <w:r w:rsidRPr="005A0D3E">
        <w:rPr>
          <w:rFonts w:ascii="Guardian Sans Regular" w:hAnsi="Guardian Sans Regular"/>
          <w:b/>
          <w:bCs/>
          <w:i w:val="0"/>
        </w:rPr>
        <w:t xml:space="preserve"> tāngata me tōna </w:t>
      </w:r>
      <w:proofErr w:type="spellStart"/>
      <w:r w:rsidRPr="005A0D3E">
        <w:rPr>
          <w:rFonts w:ascii="Guardian Sans Regular" w:hAnsi="Guardian Sans Regular"/>
          <w:b/>
          <w:bCs/>
          <w:i w:val="0"/>
        </w:rPr>
        <w:t>taiao</w:t>
      </w:r>
      <w:proofErr w:type="spellEnd"/>
      <w:r w:rsidR="00F73372" w:rsidRPr="005A0D3E">
        <w:rPr>
          <w:rFonts w:ascii="Guardian Sans Regular" w:hAnsi="Guardian Sans Regular"/>
          <w:b/>
          <w:bCs/>
          <w:i w:val="0"/>
          <w:iCs w:val="0"/>
        </w:rPr>
        <w:t xml:space="preserve"> </w:t>
      </w:r>
    </w:p>
    <w:p w14:paraId="6E6CD876" w14:textId="3595AA40" w:rsidR="00D61061" w:rsidRPr="005A0D3E" w:rsidRDefault="00D61061" w:rsidP="005A0D3E">
      <w:pPr>
        <w:pStyle w:val="IntenseQuote"/>
        <w:spacing w:before="120" w:after="120" w:line="276" w:lineRule="auto"/>
        <w:ind w:left="0" w:right="0"/>
        <w:rPr>
          <w:rFonts w:ascii="Guardian Sans Regular" w:hAnsi="Guardian Sans Regular"/>
          <w:b/>
          <w:bCs/>
          <w:i w:val="0"/>
          <w:iCs w:val="0"/>
        </w:rPr>
      </w:pPr>
      <w:r w:rsidRPr="005A0D3E">
        <w:rPr>
          <w:rFonts w:ascii="Guardian Sans Regular" w:hAnsi="Guardian Sans Regular"/>
          <w:b/>
          <w:bCs/>
          <w:i w:val="0"/>
          <w:iCs w:val="0"/>
        </w:rPr>
        <w:t>Pōneke, the creative capital where people and nature thrive</w:t>
      </w:r>
      <w:r w:rsidR="00F73372" w:rsidRPr="005A0D3E">
        <w:rPr>
          <w:rFonts w:ascii="Guardian Sans Regular" w:hAnsi="Guardian Sans Regular"/>
          <w:b/>
          <w:bCs/>
          <w:i w:val="0"/>
          <w:iCs w:val="0"/>
        </w:rPr>
        <w:t>.</w:t>
      </w:r>
    </w:p>
    <w:p w14:paraId="4923D3BC" w14:textId="3A5E8E71" w:rsidR="006A3C74" w:rsidRPr="00B778D5" w:rsidRDefault="00101007" w:rsidP="00501A4F">
      <w:pPr>
        <w:spacing w:line="240" w:lineRule="auto"/>
        <w:rPr>
          <w:rFonts w:ascii="Guardian Sans Regular" w:hAnsi="Guardian Sans Regular"/>
        </w:rPr>
      </w:pPr>
      <w:r w:rsidRPr="00B778D5">
        <w:rPr>
          <w:rFonts w:ascii="Guardian Sans Regular" w:hAnsi="Guardian Sans Regular"/>
        </w:rPr>
        <w:t xml:space="preserve">Our commitment to our mana whenua partners grounds us in </w:t>
      </w:r>
      <w:r w:rsidR="0003736E" w:rsidRPr="00B778D5">
        <w:rPr>
          <w:rFonts w:ascii="Guardian Sans Regular" w:hAnsi="Guardian Sans Regular"/>
        </w:rPr>
        <w:t>how we deliver on the vision.</w:t>
      </w:r>
    </w:p>
    <w:p w14:paraId="76A426F6" w14:textId="77777777" w:rsidR="005A0D3E" w:rsidRDefault="006A3C74" w:rsidP="005A0D3E">
      <w:pPr>
        <w:pStyle w:val="IntenseQuote"/>
        <w:spacing w:before="120" w:after="0" w:line="240" w:lineRule="auto"/>
        <w:ind w:left="0" w:right="0"/>
        <w:rPr>
          <w:rFonts w:ascii="Guardian Sans Regular" w:hAnsi="Guardian Sans Regular"/>
          <w:b/>
          <w:bCs/>
          <w:i w:val="0"/>
          <w:iCs w:val="0"/>
        </w:rPr>
      </w:pPr>
      <w:r w:rsidRPr="005A0D3E">
        <w:rPr>
          <w:rFonts w:ascii="Guardian Sans Regular" w:hAnsi="Guardian Sans Regular"/>
          <w:b/>
          <w:bCs/>
          <w:i w:val="0"/>
          <w:iCs w:val="0"/>
        </w:rPr>
        <w:t xml:space="preserve">We are committed to Te Tiriti o Waitangi and strong partnerships with mana whenua. </w:t>
      </w:r>
    </w:p>
    <w:p w14:paraId="6626A1FE" w14:textId="54059EA6" w:rsidR="006A3C74" w:rsidRPr="005A0D3E" w:rsidRDefault="006A3C74" w:rsidP="005A0D3E">
      <w:pPr>
        <w:pStyle w:val="IntenseQuote"/>
        <w:spacing w:before="120" w:after="0" w:line="240" w:lineRule="auto"/>
        <w:ind w:left="0" w:right="0"/>
        <w:rPr>
          <w:rFonts w:ascii="Guardian Sans Regular" w:hAnsi="Guardian Sans Regular"/>
          <w:b/>
          <w:bCs/>
          <w:i w:val="0"/>
          <w:iCs w:val="0"/>
        </w:rPr>
      </w:pPr>
      <w:r w:rsidRPr="005A0D3E">
        <w:rPr>
          <w:rFonts w:ascii="Guardian Sans Regular" w:hAnsi="Guardian Sans Regular"/>
          <w:b/>
          <w:bCs/>
          <w:i w:val="0"/>
          <w:iCs w:val="0"/>
        </w:rPr>
        <w:t>Tākai Here and Te Tiriti o Waitangi lay the foundation for everything that the Council does.</w:t>
      </w:r>
    </w:p>
    <w:p w14:paraId="1C24E5FE" w14:textId="77777777" w:rsidR="009A1835" w:rsidRDefault="009A1835" w:rsidP="00736DB2">
      <w:pPr>
        <w:spacing w:line="240" w:lineRule="auto"/>
        <w:rPr>
          <w:rFonts w:ascii="Guardian Sans Regular" w:hAnsi="Guardian Sans Regular"/>
        </w:rPr>
      </w:pPr>
      <w:r>
        <w:rPr>
          <w:rFonts w:ascii="Guardian Sans Regular" w:hAnsi="Guardian Sans Regular"/>
        </w:rPr>
        <w:br w:type="column"/>
      </w:r>
      <w:r w:rsidR="00DD6927" w:rsidRPr="00B778D5">
        <w:rPr>
          <w:rFonts w:ascii="Guardian Sans Regular" w:hAnsi="Guardian Sans Regular"/>
        </w:rPr>
        <w:t>Underpinning our vision are five intertwined community outcomes.</w:t>
      </w:r>
    </w:p>
    <w:p w14:paraId="1B8BBD3D" w14:textId="3154C561" w:rsidR="00DD6927" w:rsidRPr="00B778D5" w:rsidRDefault="00DD6927" w:rsidP="00736DB2">
      <w:pPr>
        <w:spacing w:line="240" w:lineRule="auto"/>
        <w:rPr>
          <w:rFonts w:ascii="Guardian Sans Regular" w:hAnsi="Guardian Sans Regular"/>
        </w:rPr>
      </w:pPr>
      <w:r w:rsidRPr="00B778D5">
        <w:rPr>
          <w:rFonts w:ascii="Guardian Sans Regular" w:hAnsi="Guardian Sans Regular"/>
        </w:rPr>
        <w:t>These are aspirational statements</w:t>
      </w:r>
      <w:r w:rsidR="00636A94" w:rsidRPr="00B778D5">
        <w:rPr>
          <w:rFonts w:ascii="Guardian Sans Regular" w:hAnsi="Guardian Sans Regular"/>
        </w:rPr>
        <w:t xml:space="preserve"> and more detail on these is provided from page </w:t>
      </w:r>
      <w:r w:rsidR="00442D81">
        <w:rPr>
          <w:rFonts w:ascii="Guardian Sans Regular" w:hAnsi="Guardian Sans Regular"/>
        </w:rPr>
        <w:t>32</w:t>
      </w:r>
      <w:r w:rsidRPr="00B778D5">
        <w:rPr>
          <w:rFonts w:ascii="Guardian Sans Regular" w:hAnsi="Guardian Sans Regular"/>
        </w:rPr>
        <w:t>.</w:t>
      </w:r>
    </w:p>
    <w:tbl>
      <w:tblPr>
        <w:tblStyle w:val="TableGrid20"/>
        <w:tblW w:w="337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73"/>
      </w:tblGrid>
      <w:tr w:rsidR="009E7FC3" w:rsidRPr="00B778D5" w14:paraId="1B5B8844" w14:textId="77777777" w:rsidTr="009A1835">
        <w:trPr>
          <w:trHeight w:val="688"/>
        </w:trPr>
        <w:tc>
          <w:tcPr>
            <w:tcW w:w="3373" w:type="dxa"/>
            <w:shd w:val="clear" w:color="auto" w:fill="EB7A2B" w:themeFill="accent5"/>
          </w:tcPr>
          <w:p w14:paraId="7206B9DE" w14:textId="06926330" w:rsidR="009A1835" w:rsidRPr="009A1835" w:rsidRDefault="009E7FC3" w:rsidP="009A1835">
            <w:pPr>
              <w:spacing w:before="60" w:after="60" w:line="240" w:lineRule="auto"/>
              <w:rPr>
                <w:rFonts w:ascii="Guardian Sans Regular" w:eastAsia="MS Gothic" w:hAnsi="Guardian Sans Regular"/>
                <w:sz w:val="26"/>
                <w:szCs w:val="26"/>
              </w:rPr>
            </w:pPr>
            <w:r w:rsidRPr="009A1835">
              <w:rPr>
                <w:rFonts w:ascii="Guardian Sans Regular" w:eastAsia="MS Gothic" w:hAnsi="Guardian Sans Regular"/>
                <w:b/>
                <w:bCs/>
                <w:sz w:val="26"/>
                <w:szCs w:val="26"/>
              </w:rPr>
              <w:t>Cultural Wellbeing</w:t>
            </w:r>
            <w:r w:rsidRPr="009A1835">
              <w:rPr>
                <w:rFonts w:ascii="Guardian Sans Regular" w:eastAsia="MS Gothic" w:hAnsi="Guardian Sans Regular"/>
                <w:sz w:val="26"/>
                <w:szCs w:val="26"/>
              </w:rPr>
              <w:t xml:space="preserve"> </w:t>
            </w:r>
          </w:p>
          <w:p w14:paraId="7586DD90" w14:textId="3A413122" w:rsidR="009E7FC3" w:rsidRPr="009A1835" w:rsidRDefault="009E7FC3" w:rsidP="009A1835">
            <w:pPr>
              <w:spacing w:before="60" w:after="60" w:line="240" w:lineRule="auto"/>
              <w:rPr>
                <w:rFonts w:ascii="Guardian Sans Regular" w:hAnsi="Guardian Sans Regular"/>
                <w:sz w:val="26"/>
                <w:szCs w:val="26"/>
              </w:rPr>
            </w:pPr>
            <w:r w:rsidRPr="009A1835">
              <w:rPr>
                <w:rFonts w:ascii="Guardian Sans Regular" w:hAnsi="Guardian Sans Regular"/>
                <w:sz w:val="26"/>
                <w:szCs w:val="26"/>
              </w:rPr>
              <w:t>A welcoming, diverse and creative city</w:t>
            </w:r>
          </w:p>
        </w:tc>
      </w:tr>
      <w:tr w:rsidR="009E7FC3" w:rsidRPr="00B778D5" w14:paraId="5B222E4A" w14:textId="77777777" w:rsidTr="009A1835">
        <w:trPr>
          <w:trHeight w:val="688"/>
        </w:trPr>
        <w:tc>
          <w:tcPr>
            <w:tcW w:w="3373" w:type="dxa"/>
            <w:shd w:val="clear" w:color="auto" w:fill="FFDD00" w:themeFill="accent1"/>
          </w:tcPr>
          <w:p w14:paraId="4CE8E108" w14:textId="77777777" w:rsidR="009A1835" w:rsidRPr="009A1835" w:rsidRDefault="009E7FC3" w:rsidP="009A1835">
            <w:pPr>
              <w:spacing w:before="60" w:after="60" w:line="240" w:lineRule="auto"/>
              <w:rPr>
                <w:rFonts w:ascii="Guardian Sans Regular" w:eastAsia="MS Gothic" w:hAnsi="Guardian Sans Regular"/>
                <w:b/>
                <w:sz w:val="26"/>
                <w:szCs w:val="26"/>
              </w:rPr>
            </w:pPr>
            <w:r w:rsidRPr="009A1835">
              <w:rPr>
                <w:rFonts w:ascii="Guardian Sans Regular" w:eastAsia="MS Gothic" w:hAnsi="Guardian Sans Regular"/>
                <w:b/>
                <w:sz w:val="26"/>
                <w:szCs w:val="26"/>
              </w:rPr>
              <w:t>Social Wellbeing</w:t>
            </w:r>
          </w:p>
          <w:p w14:paraId="25E9B9CD" w14:textId="1D0DCB65" w:rsidR="009E7FC3" w:rsidRPr="009A1835" w:rsidRDefault="009E7FC3" w:rsidP="009A1835">
            <w:pPr>
              <w:spacing w:before="60" w:after="60" w:line="240" w:lineRule="auto"/>
              <w:rPr>
                <w:rFonts w:ascii="Guardian Sans Regular" w:eastAsia="MS Gothic" w:hAnsi="Guardian Sans Regular"/>
                <w:b/>
                <w:bCs/>
                <w:sz w:val="26"/>
                <w:szCs w:val="26"/>
              </w:rPr>
            </w:pPr>
            <w:r w:rsidRPr="009A1835">
              <w:rPr>
                <w:rFonts w:ascii="Guardian Sans Regular" w:hAnsi="Guardian Sans Regular"/>
                <w:sz w:val="26"/>
                <w:szCs w:val="26"/>
              </w:rPr>
              <w:t>A city of healthy and thriving whānau and communities </w:t>
            </w:r>
          </w:p>
        </w:tc>
      </w:tr>
      <w:tr w:rsidR="009E7FC3" w:rsidRPr="00B778D5" w14:paraId="694C61D7" w14:textId="77777777" w:rsidTr="009A1835">
        <w:trPr>
          <w:trHeight w:val="688"/>
        </w:trPr>
        <w:tc>
          <w:tcPr>
            <w:tcW w:w="3373" w:type="dxa"/>
            <w:shd w:val="clear" w:color="auto" w:fill="F0ABCC" w:themeFill="accent4"/>
          </w:tcPr>
          <w:p w14:paraId="75F45EBF" w14:textId="77777777" w:rsidR="009A1835" w:rsidRPr="009A1835" w:rsidRDefault="009E7FC3" w:rsidP="009A1835">
            <w:pPr>
              <w:spacing w:before="60" w:after="60" w:line="240" w:lineRule="auto"/>
              <w:rPr>
                <w:rFonts w:ascii="Guardian Sans Regular" w:eastAsia="MS Gothic" w:hAnsi="Guardian Sans Regular"/>
                <w:b/>
                <w:sz w:val="26"/>
                <w:szCs w:val="26"/>
              </w:rPr>
            </w:pPr>
            <w:r w:rsidRPr="009A1835">
              <w:rPr>
                <w:rFonts w:ascii="Guardian Sans Regular" w:eastAsia="MS Gothic" w:hAnsi="Guardian Sans Regular"/>
                <w:b/>
                <w:sz w:val="26"/>
                <w:szCs w:val="26"/>
              </w:rPr>
              <w:t>Economic Wellbeing</w:t>
            </w:r>
          </w:p>
          <w:p w14:paraId="37A2201B" w14:textId="3AE3BEC5" w:rsidR="009E7FC3" w:rsidRPr="009A1835" w:rsidRDefault="009E7FC3" w:rsidP="009A1835">
            <w:pPr>
              <w:spacing w:before="60" w:after="60" w:line="240" w:lineRule="auto"/>
              <w:rPr>
                <w:rFonts w:ascii="Guardian Sans Regular" w:eastAsia="MS Gothic" w:hAnsi="Guardian Sans Regular"/>
                <w:b/>
                <w:bCs/>
                <w:sz w:val="26"/>
                <w:szCs w:val="26"/>
              </w:rPr>
            </w:pPr>
            <w:r w:rsidRPr="009A1835">
              <w:rPr>
                <w:rFonts w:ascii="Guardian Sans Regular" w:hAnsi="Guardian Sans Regular"/>
                <w:sz w:val="26"/>
                <w:szCs w:val="26"/>
              </w:rPr>
              <w:t>An innovative business friendly city </w:t>
            </w:r>
          </w:p>
        </w:tc>
      </w:tr>
      <w:tr w:rsidR="009E7FC3" w:rsidRPr="00B778D5" w14:paraId="1294D25B" w14:textId="77777777" w:rsidTr="009A1835">
        <w:trPr>
          <w:trHeight w:val="688"/>
        </w:trPr>
        <w:tc>
          <w:tcPr>
            <w:tcW w:w="3373" w:type="dxa"/>
            <w:shd w:val="clear" w:color="auto" w:fill="75CEDE" w:themeFill="accent2"/>
          </w:tcPr>
          <w:p w14:paraId="23FBD166" w14:textId="77777777" w:rsidR="009A1835" w:rsidRPr="009A1835" w:rsidRDefault="009E7FC3" w:rsidP="009A1835">
            <w:pPr>
              <w:spacing w:before="60" w:after="60" w:line="240" w:lineRule="auto"/>
              <w:rPr>
                <w:rFonts w:ascii="Guardian Sans Regular" w:eastAsia="MS Gothic" w:hAnsi="Guardian Sans Regular"/>
                <w:b/>
                <w:sz w:val="26"/>
                <w:szCs w:val="26"/>
              </w:rPr>
            </w:pPr>
            <w:r w:rsidRPr="009A1835">
              <w:rPr>
                <w:rFonts w:ascii="Guardian Sans Regular" w:eastAsia="MS Gothic" w:hAnsi="Guardian Sans Regular"/>
                <w:b/>
                <w:sz w:val="26"/>
                <w:szCs w:val="26"/>
              </w:rPr>
              <w:t>Urban Form</w:t>
            </w:r>
          </w:p>
          <w:p w14:paraId="34E4FEA2" w14:textId="0E9CFD51" w:rsidR="009E7FC3" w:rsidRPr="009A1835" w:rsidRDefault="009E7FC3" w:rsidP="009A1835">
            <w:pPr>
              <w:spacing w:before="60" w:after="60" w:line="240" w:lineRule="auto"/>
              <w:rPr>
                <w:rFonts w:ascii="Guardian Sans Regular" w:eastAsia="MS Gothic" w:hAnsi="Guardian Sans Regular"/>
                <w:b/>
                <w:bCs/>
                <w:sz w:val="26"/>
                <w:szCs w:val="26"/>
              </w:rPr>
            </w:pPr>
            <w:r w:rsidRPr="009A1835">
              <w:rPr>
                <w:rFonts w:ascii="Guardian Sans Regular" w:hAnsi="Guardian Sans Regular"/>
                <w:sz w:val="26"/>
                <w:szCs w:val="26"/>
              </w:rPr>
              <w:t>A liveable and accessible, compact city </w:t>
            </w:r>
          </w:p>
        </w:tc>
      </w:tr>
      <w:tr w:rsidR="009E7FC3" w:rsidRPr="00B778D5" w14:paraId="46CEEE08" w14:textId="77777777" w:rsidTr="009A1835">
        <w:trPr>
          <w:trHeight w:val="939"/>
        </w:trPr>
        <w:tc>
          <w:tcPr>
            <w:tcW w:w="3373" w:type="dxa"/>
            <w:shd w:val="clear" w:color="auto" w:fill="0AAD5A" w:themeFill="accent3"/>
          </w:tcPr>
          <w:p w14:paraId="0C05074A" w14:textId="77777777" w:rsidR="009A1835" w:rsidRPr="009A1835" w:rsidRDefault="009E7FC3" w:rsidP="009A1835">
            <w:pPr>
              <w:spacing w:before="60" w:after="60" w:line="240" w:lineRule="auto"/>
              <w:rPr>
                <w:rFonts w:ascii="Guardian Sans Regular" w:eastAsia="MS Gothic" w:hAnsi="Guardian Sans Regular"/>
                <w:b/>
                <w:sz w:val="26"/>
                <w:szCs w:val="26"/>
              </w:rPr>
            </w:pPr>
            <w:r w:rsidRPr="009A1835">
              <w:rPr>
                <w:rFonts w:ascii="Guardian Sans Regular" w:eastAsia="MS Gothic" w:hAnsi="Guardian Sans Regular"/>
                <w:b/>
                <w:sz w:val="26"/>
                <w:szCs w:val="26"/>
              </w:rPr>
              <w:t>Environmental Wellbeing</w:t>
            </w:r>
          </w:p>
          <w:p w14:paraId="1A8A0675" w14:textId="3B42C825" w:rsidR="009E7FC3" w:rsidRPr="009A1835" w:rsidRDefault="009E7FC3" w:rsidP="009A1835">
            <w:pPr>
              <w:spacing w:before="60" w:after="60" w:line="240" w:lineRule="auto"/>
              <w:rPr>
                <w:rFonts w:ascii="Guardian Sans Regular" w:eastAsia="MS Gothic" w:hAnsi="Guardian Sans Regular"/>
                <w:b/>
                <w:bCs/>
                <w:sz w:val="26"/>
                <w:szCs w:val="26"/>
              </w:rPr>
            </w:pPr>
            <w:r w:rsidRPr="009A1835">
              <w:rPr>
                <w:rFonts w:ascii="Guardian Sans Regular" w:hAnsi="Guardian Sans Regular"/>
                <w:sz w:val="26"/>
                <w:szCs w:val="26"/>
              </w:rPr>
              <w:t>A city restoring and protecting nature</w:t>
            </w:r>
          </w:p>
        </w:tc>
      </w:tr>
    </w:tbl>
    <w:p w14:paraId="58D80C13" w14:textId="16715AB3" w:rsidR="00DD6927" w:rsidRPr="00B778D5" w:rsidRDefault="009A1835" w:rsidP="00BC77C0">
      <w:pPr>
        <w:tabs>
          <w:tab w:val="left" w:pos="12360"/>
        </w:tabs>
        <w:spacing w:line="240" w:lineRule="auto"/>
        <w:rPr>
          <w:rFonts w:ascii="Guardian Sans Regular" w:hAnsi="Guardian Sans Regular"/>
        </w:rPr>
      </w:pPr>
      <w:r>
        <w:rPr>
          <w:rFonts w:ascii="Guardian Sans Regular" w:hAnsi="Guardian Sans Regular"/>
        </w:rPr>
        <w:br w:type="column"/>
      </w:r>
      <w:r w:rsidR="00DD6927" w:rsidRPr="00B778D5">
        <w:rPr>
          <w:rFonts w:ascii="Guardian Sans Regular" w:hAnsi="Guardian Sans Regular"/>
        </w:rPr>
        <w:t xml:space="preserve">To help us achieve these goals, we asked what priorities we should focus on now to make sure we make progress towards them. In March to May 2023, more than 3,000 Wellingtonians gave us feedback that led to the nine </w:t>
      </w:r>
      <w:r w:rsidR="006857D1" w:rsidRPr="00B778D5">
        <w:rPr>
          <w:rFonts w:ascii="Guardian Sans Regular" w:hAnsi="Guardian Sans Regular"/>
        </w:rPr>
        <w:t xml:space="preserve">priorities </w:t>
      </w:r>
      <w:r w:rsidR="00DD6927" w:rsidRPr="00B778D5">
        <w:rPr>
          <w:rFonts w:ascii="Guardian Sans Regular" w:hAnsi="Guardian Sans Regular"/>
        </w:rPr>
        <w:t xml:space="preserve">below: </w:t>
      </w:r>
    </w:p>
    <w:tbl>
      <w:tblPr>
        <w:tblStyle w:val="TableGrid30"/>
        <w:tblW w:w="34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tblGrid>
      <w:tr w:rsidR="009A1835" w:rsidRPr="00B778D5" w14:paraId="3AE712A7" w14:textId="77777777" w:rsidTr="00BC77C0">
        <w:trPr>
          <w:trHeight w:val="339"/>
        </w:trPr>
        <w:tc>
          <w:tcPr>
            <w:tcW w:w="3402" w:type="dxa"/>
            <w:shd w:val="clear" w:color="auto" w:fill="FBE4D4" w:themeFill="accent5" w:themeFillTint="33"/>
          </w:tcPr>
          <w:p w14:paraId="46D9EF52" w14:textId="6A926613"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Nurture and grow our arts sector</w:t>
            </w:r>
          </w:p>
        </w:tc>
      </w:tr>
      <w:tr w:rsidR="009A1835" w:rsidRPr="00B778D5" w14:paraId="08677F66" w14:textId="77777777" w:rsidTr="00BC77C0">
        <w:trPr>
          <w:trHeight w:val="474"/>
        </w:trPr>
        <w:tc>
          <w:tcPr>
            <w:tcW w:w="3402" w:type="dxa"/>
            <w:shd w:val="clear" w:color="auto" w:fill="FBE4D4" w:themeFill="accent5" w:themeFillTint="33"/>
          </w:tcPr>
          <w:p w14:paraId="4DC354DA" w14:textId="77777777"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Celebrate and make visible te ao Māori across our city</w:t>
            </w:r>
          </w:p>
        </w:tc>
      </w:tr>
      <w:tr w:rsidR="009A1835" w:rsidRPr="00B778D5" w14:paraId="5AF84C08" w14:textId="77777777" w:rsidTr="00BC77C0">
        <w:trPr>
          <w:trHeight w:val="474"/>
        </w:trPr>
        <w:tc>
          <w:tcPr>
            <w:tcW w:w="3402" w:type="dxa"/>
            <w:shd w:val="clear" w:color="auto" w:fill="FFF8CC" w:themeFill="accent1" w:themeFillTint="33"/>
          </w:tcPr>
          <w:p w14:paraId="04DF01A3" w14:textId="0DA119A1"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Increase access to good, affordable housing to improve the wellbeing of our communities</w:t>
            </w:r>
          </w:p>
        </w:tc>
      </w:tr>
      <w:tr w:rsidR="009A1835" w:rsidRPr="00B778D5" w14:paraId="4FB30FEC" w14:textId="77777777" w:rsidTr="00BC77C0">
        <w:trPr>
          <w:trHeight w:val="474"/>
        </w:trPr>
        <w:tc>
          <w:tcPr>
            <w:tcW w:w="3402" w:type="dxa"/>
            <w:shd w:val="clear" w:color="auto" w:fill="FFF8CC" w:themeFill="accent1" w:themeFillTint="33"/>
          </w:tcPr>
          <w:p w14:paraId="6B50ECF3" w14:textId="7860F087"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Invest in sustainable, connected and accessible community and recreation facilities</w:t>
            </w:r>
          </w:p>
        </w:tc>
      </w:tr>
      <w:tr w:rsidR="009A1835" w:rsidRPr="00B778D5" w14:paraId="0C762B8E" w14:textId="77777777" w:rsidTr="00BC77C0">
        <w:trPr>
          <w:trHeight w:val="474"/>
        </w:trPr>
        <w:tc>
          <w:tcPr>
            <w:tcW w:w="3402" w:type="dxa"/>
            <w:shd w:val="clear" w:color="auto" w:fill="FAE6F0"/>
          </w:tcPr>
          <w:p w14:paraId="2843D229" w14:textId="6A1E3EB3"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Revitalise the city and suburbs to support a thriving and resilient economy and support job growth</w:t>
            </w:r>
          </w:p>
        </w:tc>
      </w:tr>
      <w:tr w:rsidR="009A1835" w:rsidRPr="00B778D5" w14:paraId="5D4E722F" w14:textId="77777777" w:rsidTr="00BC77C0">
        <w:trPr>
          <w:trHeight w:val="474"/>
        </w:trPr>
        <w:tc>
          <w:tcPr>
            <w:tcW w:w="3402" w:type="dxa"/>
            <w:shd w:val="clear" w:color="auto" w:fill="FAE6F0"/>
          </w:tcPr>
          <w:p w14:paraId="7EA3DC94" w14:textId="5D894D27"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Collaborate with our communities to mitigate and adapt to climate change</w:t>
            </w:r>
          </w:p>
        </w:tc>
      </w:tr>
      <w:tr w:rsidR="009A1835" w:rsidRPr="00B778D5" w14:paraId="153315FF" w14:textId="77777777" w:rsidTr="00BC77C0">
        <w:trPr>
          <w:trHeight w:val="474"/>
        </w:trPr>
        <w:tc>
          <w:tcPr>
            <w:tcW w:w="3402" w:type="dxa"/>
            <w:shd w:val="clear" w:color="auto" w:fill="E3F5F8" w:themeFill="accent2" w:themeFillTint="33"/>
          </w:tcPr>
          <w:p w14:paraId="2B89F6D0" w14:textId="7761C42E"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Transform our transport system to move more people with fewer vehicles</w:t>
            </w:r>
          </w:p>
        </w:tc>
      </w:tr>
      <w:tr w:rsidR="009A1835" w:rsidRPr="00B778D5" w14:paraId="7A1CACA2" w14:textId="77777777" w:rsidTr="00BC77C0">
        <w:trPr>
          <w:trHeight w:val="474"/>
        </w:trPr>
        <w:tc>
          <w:tcPr>
            <w:tcW w:w="3402" w:type="dxa"/>
            <w:shd w:val="clear" w:color="auto" w:fill="C0FBDD" w:themeFill="accent3" w:themeFillTint="33"/>
          </w:tcPr>
          <w:p w14:paraId="07721B0C" w14:textId="5968051A"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Fix our water infrastructure and improve the health of waterways</w:t>
            </w:r>
          </w:p>
        </w:tc>
      </w:tr>
      <w:tr w:rsidR="009A1835" w:rsidRPr="00B778D5" w14:paraId="7653FC60" w14:textId="77777777" w:rsidTr="00BC77C0">
        <w:trPr>
          <w:trHeight w:val="474"/>
        </w:trPr>
        <w:tc>
          <w:tcPr>
            <w:tcW w:w="3402" w:type="dxa"/>
            <w:shd w:val="clear" w:color="auto" w:fill="C0FBDD" w:themeFill="accent3" w:themeFillTint="33"/>
          </w:tcPr>
          <w:p w14:paraId="17E26E08" w14:textId="06988A4B" w:rsidR="009A1835" w:rsidRPr="00B778D5" w:rsidRDefault="009A1835" w:rsidP="00510BA8">
            <w:pPr>
              <w:spacing w:before="40" w:after="40" w:line="240" w:lineRule="auto"/>
              <w:rPr>
                <w:rFonts w:ascii="Guardian Sans Regular" w:hAnsi="Guardian Sans Regular"/>
              </w:rPr>
            </w:pPr>
            <w:r w:rsidRPr="00B778D5">
              <w:rPr>
                <w:rFonts w:ascii="Guardian Sans Regular" w:hAnsi="Guardian Sans Regular"/>
              </w:rPr>
              <w:t>Transform our waste system to enable a circular economy</w:t>
            </w:r>
          </w:p>
        </w:tc>
      </w:tr>
    </w:tbl>
    <w:p w14:paraId="762E9498" w14:textId="77BEB286" w:rsidR="00DD6927" w:rsidRPr="00B778D5" w:rsidRDefault="00DD6927" w:rsidP="00BC77C0">
      <w:pPr>
        <w:spacing w:line="240" w:lineRule="auto"/>
        <w:rPr>
          <w:rFonts w:ascii="Guardian Sans Regular" w:hAnsi="Guardian Sans Regular"/>
        </w:rPr>
      </w:pPr>
      <w:r w:rsidRPr="00B778D5">
        <w:rPr>
          <w:rFonts w:ascii="Guardian Sans Regular" w:hAnsi="Guardian Sans Regular"/>
        </w:rPr>
        <w:t>These priorities have helped us shape this plan and</w:t>
      </w:r>
      <w:r w:rsidR="006857D1" w:rsidRPr="00B778D5">
        <w:rPr>
          <w:rFonts w:ascii="Guardian Sans Regular" w:hAnsi="Guardian Sans Regular"/>
        </w:rPr>
        <w:t xml:space="preserve"> to</w:t>
      </w:r>
      <w:r w:rsidRPr="00B778D5">
        <w:rPr>
          <w:rFonts w:ascii="Guardian Sans Regular" w:hAnsi="Guardian Sans Regular"/>
        </w:rPr>
        <w:t xml:space="preserve"> make the hard decisions needed. </w:t>
      </w:r>
    </w:p>
    <w:p w14:paraId="1E0B2295" w14:textId="69E0A06D" w:rsidR="00DD6927" w:rsidRPr="00B778D5" w:rsidRDefault="00DD6927" w:rsidP="00736DB2">
      <w:pPr>
        <w:spacing w:line="240" w:lineRule="auto"/>
        <w:rPr>
          <w:rFonts w:ascii="Guardian Sans Regular" w:hAnsi="Guardian Sans Regular"/>
        </w:rPr>
      </w:pPr>
      <w:r w:rsidRPr="00B778D5">
        <w:rPr>
          <w:rFonts w:ascii="Guardian Sans Regular" w:hAnsi="Guardian Sans Regular"/>
        </w:rPr>
        <w:t xml:space="preserve">We are proud that this 10-year plan </w:t>
      </w:r>
      <w:r w:rsidR="00BA5C38" w:rsidRPr="00B778D5">
        <w:rPr>
          <w:rFonts w:ascii="Guardian Sans Regular" w:hAnsi="Guardian Sans Regular"/>
        </w:rPr>
        <w:t xml:space="preserve">also </w:t>
      </w:r>
      <w:r w:rsidRPr="00B778D5">
        <w:rPr>
          <w:rFonts w:ascii="Guardian Sans Regular" w:hAnsi="Guardian Sans Regular"/>
        </w:rPr>
        <w:t>embeds five approaches to help guide the Council in all parts of our work</w:t>
      </w:r>
      <w:r w:rsidR="003664A6" w:rsidRPr="00B778D5">
        <w:rPr>
          <w:rFonts w:ascii="Guardian Sans Regular" w:hAnsi="Guardian Sans Regular"/>
        </w:rPr>
        <w:t xml:space="preserve"> </w:t>
      </w:r>
      <w:r w:rsidRPr="00B778D5">
        <w:rPr>
          <w:rFonts w:ascii="Guardian Sans Regular" w:hAnsi="Guardian Sans Regular"/>
        </w:rPr>
        <w:t>– meaning that going forward we are committed to putting te ao Māori, accessibility, the climate, community engagement and effective delivery at the heart of the Council and your city.</w:t>
      </w:r>
    </w:p>
    <w:p w14:paraId="559F2D2C" w14:textId="0443495C" w:rsidR="0086124F" w:rsidRPr="00B778D5" w:rsidRDefault="008E1DEB" w:rsidP="00736DB2">
      <w:pPr>
        <w:spacing w:line="240" w:lineRule="auto"/>
        <w:rPr>
          <w:rFonts w:ascii="Guardian Sans Regular" w:hAnsi="Guardian Sans Regular"/>
        </w:rPr>
      </w:pPr>
      <w:r w:rsidRPr="00B778D5">
        <w:rPr>
          <w:rFonts w:ascii="Guardian Sans Regular" w:hAnsi="Guardian Sans Regular"/>
        </w:rPr>
        <w:t xml:space="preserve">More information on these approaches is included </w:t>
      </w:r>
      <w:r w:rsidR="00BA5C38" w:rsidRPr="00B778D5">
        <w:rPr>
          <w:rFonts w:ascii="Guardian Sans Regular" w:hAnsi="Guardian Sans Regular"/>
        </w:rPr>
        <w:t xml:space="preserve">from page </w:t>
      </w:r>
      <w:r w:rsidR="00442D81">
        <w:rPr>
          <w:rFonts w:ascii="Guardian Sans Regular" w:hAnsi="Guardian Sans Regular"/>
        </w:rPr>
        <w:t>32</w:t>
      </w:r>
      <w:r w:rsidR="00BA5C38" w:rsidRPr="00B778D5">
        <w:rPr>
          <w:rFonts w:ascii="Guardian Sans Regular" w:hAnsi="Guardian Sans Regular"/>
        </w:rPr>
        <w:t xml:space="preserve"> of this document and </w:t>
      </w:r>
      <w:r w:rsidR="007A097D" w:rsidRPr="00B778D5">
        <w:rPr>
          <w:rFonts w:ascii="Guardian Sans Regular" w:hAnsi="Guardian Sans Regular"/>
        </w:rPr>
        <w:t xml:space="preserve">is </w:t>
      </w:r>
      <w:r w:rsidR="00BA5C38" w:rsidRPr="00B778D5">
        <w:rPr>
          <w:rFonts w:ascii="Guardian Sans Regular" w:hAnsi="Guardian Sans Regular"/>
        </w:rPr>
        <w:t>also</w:t>
      </w:r>
      <w:r w:rsidR="007A097D" w:rsidRPr="00B778D5">
        <w:rPr>
          <w:rFonts w:ascii="Guardian Sans Regular" w:hAnsi="Guardian Sans Regular"/>
        </w:rPr>
        <w:t xml:space="preserve"> provided </w:t>
      </w:r>
      <w:r w:rsidRPr="00B778D5">
        <w:rPr>
          <w:rFonts w:ascii="Guardian Sans Regular" w:hAnsi="Guardian Sans Regular"/>
        </w:rPr>
        <w:t xml:space="preserve">in our Statements of </w:t>
      </w:r>
      <w:r w:rsidR="007A097D" w:rsidRPr="00B778D5">
        <w:rPr>
          <w:rFonts w:ascii="Guardian Sans Regular" w:hAnsi="Guardian Sans Regular"/>
        </w:rPr>
        <w:t>S</w:t>
      </w:r>
      <w:r w:rsidRPr="00B778D5">
        <w:rPr>
          <w:rFonts w:ascii="Guardian Sans Regular" w:hAnsi="Guardian Sans Regular"/>
        </w:rPr>
        <w:t xml:space="preserve">ervice </w:t>
      </w:r>
      <w:r w:rsidR="007A097D" w:rsidRPr="00B778D5">
        <w:rPr>
          <w:rFonts w:ascii="Guardian Sans Regular" w:hAnsi="Guardian Sans Regular"/>
        </w:rPr>
        <w:t>P</w:t>
      </w:r>
      <w:r w:rsidRPr="00B778D5">
        <w:rPr>
          <w:rFonts w:ascii="Guardian Sans Regular" w:hAnsi="Guardian Sans Regular"/>
        </w:rPr>
        <w:t xml:space="preserve">rovision in </w:t>
      </w:r>
      <w:r w:rsidR="003819A6">
        <w:rPr>
          <w:rFonts w:ascii="Guardian Sans Regular" w:hAnsi="Guardian Sans Regular"/>
        </w:rPr>
        <w:t xml:space="preserve">the amended </w:t>
      </w:r>
      <w:r w:rsidRPr="00B778D5">
        <w:rPr>
          <w:rFonts w:ascii="Guardian Sans Regular" w:hAnsi="Guardian Sans Regular"/>
        </w:rPr>
        <w:t>Volume 2.</w:t>
      </w:r>
      <w:bookmarkStart w:id="67" w:name="_Toc159942869"/>
      <w:bookmarkStart w:id="68" w:name="_Toc160433965"/>
      <w:bookmarkStart w:id="69" w:name="_Toc160630249"/>
      <w:bookmarkStart w:id="70" w:name="_Toc163559152"/>
      <w:bookmarkStart w:id="71" w:name="_Toc515449029"/>
      <w:bookmarkStart w:id="72" w:name="_Toc517170597"/>
      <w:bookmarkStart w:id="73" w:name="_Toc517170674"/>
      <w:bookmarkEnd w:id="59"/>
      <w:bookmarkEnd w:id="60"/>
      <w:bookmarkEnd w:id="61"/>
    </w:p>
    <w:p w14:paraId="2192F1B7" w14:textId="77777777" w:rsidR="00BC77C0" w:rsidRDefault="00BC77C0" w:rsidP="00BC77C0">
      <w:bookmarkStart w:id="74" w:name="_Our_plan_for"/>
      <w:bookmarkStart w:id="75" w:name="_Toc169526020"/>
      <w:bookmarkEnd w:id="74"/>
    </w:p>
    <w:p w14:paraId="15C9C89E" w14:textId="77777777" w:rsidR="00BC77C0" w:rsidRPr="00BC77C0" w:rsidRDefault="00BC77C0" w:rsidP="00BC77C0">
      <w:pPr>
        <w:sectPr w:rsidR="00BC77C0" w:rsidRPr="00BC77C0" w:rsidSect="009A1835">
          <w:type w:val="continuous"/>
          <w:pgSz w:w="16840" w:h="11901" w:orient="landscape"/>
          <w:pgMar w:top="1021" w:right="1247" w:bottom="1361" w:left="1247" w:header="397" w:footer="94" w:gutter="0"/>
          <w:cols w:num="4" w:space="284"/>
          <w:titlePg/>
          <w:docGrid w:linePitch="326"/>
        </w:sectPr>
      </w:pPr>
    </w:p>
    <w:p w14:paraId="7683A74A" w14:textId="77777777" w:rsidR="00EE646D" w:rsidRDefault="00EE646D" w:rsidP="00EE646D">
      <w:pPr>
        <w:pStyle w:val="H1-Bold"/>
        <w:spacing w:after="0"/>
      </w:pPr>
      <w:r w:rsidRPr="00EE646D">
        <w:lastRenderedPageBreak/>
        <w:t>Tā mātou mahere ngahuru tau</w:t>
      </w:r>
    </w:p>
    <w:p w14:paraId="09368021" w14:textId="60249562" w:rsidR="00E71A78" w:rsidRPr="00B778D5" w:rsidRDefault="00E71A78" w:rsidP="00EE646D">
      <w:pPr>
        <w:pStyle w:val="Heading1"/>
        <w:spacing w:line="640" w:lineRule="exact"/>
        <w:rPr>
          <w:rStyle w:val="Heading1Char"/>
        </w:rPr>
      </w:pPr>
      <w:r w:rsidRPr="00B778D5">
        <w:rPr>
          <w:rStyle w:val="Heading1Char"/>
        </w:rPr>
        <w:t>Our plan for the next 10 years</w:t>
      </w:r>
      <w:bookmarkEnd w:id="67"/>
      <w:bookmarkEnd w:id="68"/>
      <w:bookmarkEnd w:id="69"/>
      <w:bookmarkEnd w:id="70"/>
      <w:bookmarkEnd w:id="75"/>
      <w:r w:rsidR="00B5136F" w:rsidRPr="008875FD">
        <w:rPr>
          <w:rStyle w:val="FootnoteReference"/>
          <w:sz w:val="44"/>
          <w:szCs w:val="44"/>
        </w:rPr>
        <w:footnoteReference w:id="2"/>
      </w:r>
    </w:p>
    <w:p w14:paraId="56A5F4D1" w14:textId="77777777" w:rsidR="00FA18C9" w:rsidRDefault="00FA18C9" w:rsidP="00EE646D">
      <w:pPr>
        <w:pStyle w:val="Heading1"/>
        <w:spacing w:line="640" w:lineRule="exact"/>
        <w:rPr>
          <w:rFonts w:ascii="Guardian Sans Regular" w:hAnsi="Guardian Sans Regular"/>
        </w:rPr>
        <w:sectPr w:rsidR="00FA18C9" w:rsidSect="00A82DED">
          <w:type w:val="continuous"/>
          <w:pgSz w:w="16840" w:h="11901" w:orient="landscape"/>
          <w:pgMar w:top="1021" w:right="1247" w:bottom="1361" w:left="1247" w:header="397" w:footer="94" w:gutter="0"/>
          <w:cols w:space="708"/>
          <w:titlePg/>
          <w:docGrid w:linePitch="326"/>
        </w:sectPr>
      </w:pPr>
    </w:p>
    <w:p w14:paraId="160F33DC" w14:textId="21749EB4" w:rsidR="00034F97" w:rsidRPr="00B778D5" w:rsidRDefault="003C4B4D" w:rsidP="00EE646D">
      <w:pPr>
        <w:pStyle w:val="Introtext"/>
      </w:pPr>
      <w:r w:rsidRPr="00B778D5">
        <w:t>This Long</w:t>
      </w:r>
      <w:r w:rsidR="007F0BAC" w:rsidRPr="00B778D5">
        <w:t>-t</w:t>
      </w:r>
      <w:r w:rsidRPr="00B778D5">
        <w:t>erm Plan was amended in 2025</w:t>
      </w:r>
      <w:r w:rsidR="00F527AC" w:rsidRPr="00B778D5">
        <w:t xml:space="preserve"> to reflect the </w:t>
      </w:r>
      <w:r w:rsidR="008460CE" w:rsidRPr="00B778D5">
        <w:t>Council’s decision</w:t>
      </w:r>
      <w:r w:rsidR="007F0BAC" w:rsidRPr="00B778D5">
        <w:t xml:space="preserve"> in October 2024</w:t>
      </w:r>
      <w:r w:rsidR="008460CE" w:rsidRPr="00B778D5">
        <w:t xml:space="preserve"> not to sell its shares in Wellington International Airport Limited. </w:t>
      </w:r>
    </w:p>
    <w:p w14:paraId="15969934" w14:textId="47ACF631" w:rsidR="005B6E33" w:rsidRDefault="008460CE" w:rsidP="00736DB2">
      <w:pPr>
        <w:spacing w:line="240" w:lineRule="auto"/>
        <w:rPr>
          <w:rFonts w:ascii="Guardian Sans Regular" w:hAnsi="Guardian Sans Regular"/>
        </w:rPr>
      </w:pPr>
      <w:r w:rsidRPr="00B778D5">
        <w:rPr>
          <w:rFonts w:ascii="Guardian Sans Regular" w:hAnsi="Guardian Sans Regular"/>
        </w:rPr>
        <w:t>Th</w:t>
      </w:r>
      <w:r w:rsidR="001A67FE" w:rsidRPr="00B778D5">
        <w:rPr>
          <w:rFonts w:ascii="Guardian Sans Regular" w:hAnsi="Guardian Sans Regular"/>
        </w:rPr>
        <w:t>e</w:t>
      </w:r>
      <w:r w:rsidRPr="00B778D5">
        <w:rPr>
          <w:rFonts w:ascii="Guardian Sans Regular" w:hAnsi="Guardian Sans Regular"/>
        </w:rPr>
        <w:t xml:space="preserve"> </w:t>
      </w:r>
      <w:r w:rsidR="00570133" w:rsidRPr="00B778D5">
        <w:rPr>
          <w:rFonts w:ascii="Guardian Sans Regular" w:hAnsi="Guardian Sans Regular"/>
        </w:rPr>
        <w:t>decision</w:t>
      </w:r>
      <w:r w:rsidR="001A67FE" w:rsidRPr="00B778D5">
        <w:rPr>
          <w:rFonts w:ascii="Guardian Sans Regular" w:hAnsi="Guardian Sans Regular"/>
        </w:rPr>
        <w:t xml:space="preserve"> </w:t>
      </w:r>
      <w:r w:rsidR="00570133" w:rsidRPr="00B778D5">
        <w:rPr>
          <w:rFonts w:ascii="Guardian Sans Regular" w:hAnsi="Guardian Sans Regular"/>
        </w:rPr>
        <w:t>mean</w:t>
      </w:r>
      <w:r w:rsidR="001A67FE" w:rsidRPr="00B778D5">
        <w:rPr>
          <w:rFonts w:ascii="Guardian Sans Regular" w:hAnsi="Guardian Sans Regular"/>
        </w:rPr>
        <w:t>s</w:t>
      </w:r>
      <w:r w:rsidR="00570133" w:rsidRPr="00B778D5">
        <w:rPr>
          <w:rFonts w:ascii="Guardian Sans Regular" w:hAnsi="Guardian Sans Regular"/>
        </w:rPr>
        <w:t xml:space="preserve"> the Council </w:t>
      </w:r>
      <w:r w:rsidR="00F3218B" w:rsidRPr="00B778D5">
        <w:rPr>
          <w:rFonts w:ascii="Guardian Sans Regular" w:hAnsi="Guardian Sans Regular"/>
        </w:rPr>
        <w:t xml:space="preserve">has sought an alternative </w:t>
      </w:r>
      <w:r w:rsidR="00F02B79" w:rsidRPr="00B778D5">
        <w:rPr>
          <w:rFonts w:ascii="Guardian Sans Regular" w:hAnsi="Guardian Sans Regular"/>
        </w:rPr>
        <w:t>approach to addressing its two key financial issues</w:t>
      </w:r>
      <w:r w:rsidR="0098015E">
        <w:rPr>
          <w:rFonts w:ascii="Guardian Sans Regular" w:hAnsi="Guardian Sans Regular"/>
        </w:rPr>
        <w:t xml:space="preserve"> of under</w:t>
      </w:r>
      <w:r w:rsidR="003050B6">
        <w:rPr>
          <w:rFonts w:ascii="Guardian Sans Regular" w:hAnsi="Guardian Sans Regular"/>
        </w:rPr>
        <w:t>-</w:t>
      </w:r>
      <w:r w:rsidR="0098015E">
        <w:rPr>
          <w:rFonts w:ascii="Guardian Sans Regular" w:hAnsi="Guardian Sans Regular"/>
        </w:rPr>
        <w:t>insurance and a lack of investment diversification</w:t>
      </w:r>
      <w:r w:rsidR="005B6E33">
        <w:rPr>
          <w:rFonts w:ascii="Guardian Sans Regular" w:hAnsi="Guardian Sans Regular"/>
        </w:rPr>
        <w:t xml:space="preserve"> (see page X for more)</w:t>
      </w:r>
      <w:r w:rsidR="00F02B79" w:rsidRPr="00B778D5">
        <w:rPr>
          <w:rFonts w:ascii="Guardian Sans Regular" w:hAnsi="Guardian Sans Regular"/>
        </w:rPr>
        <w:t>.</w:t>
      </w:r>
    </w:p>
    <w:p w14:paraId="26131030" w14:textId="4123426F" w:rsidR="005B6E33" w:rsidRDefault="00D15296" w:rsidP="00736DB2">
      <w:pPr>
        <w:spacing w:line="240" w:lineRule="auto"/>
        <w:rPr>
          <w:rFonts w:ascii="Guardian Sans Regular" w:hAnsi="Guardian Sans Regular"/>
        </w:rPr>
      </w:pPr>
      <w:r w:rsidRPr="00B778D5">
        <w:rPr>
          <w:rFonts w:ascii="Guardian Sans Regular" w:hAnsi="Guardian Sans Regular"/>
        </w:rPr>
        <w:t>This has resulted in changes to the Council’s Financial Strategy</w:t>
      </w:r>
      <w:r w:rsidR="00B8797C" w:rsidRPr="00B778D5">
        <w:rPr>
          <w:rFonts w:ascii="Guardian Sans Regular" w:hAnsi="Guardian Sans Regular"/>
        </w:rPr>
        <w:t>, and some changes to the Infrastructure Strategy</w:t>
      </w:r>
      <w:r w:rsidR="005B6E33">
        <w:rPr>
          <w:rFonts w:ascii="Guardian Sans Regular" w:hAnsi="Guardian Sans Regular"/>
        </w:rPr>
        <w:t>, detailed</w:t>
      </w:r>
      <w:r w:rsidR="005A268B" w:rsidRPr="00B778D5">
        <w:rPr>
          <w:rFonts w:ascii="Guardian Sans Regular" w:hAnsi="Guardian Sans Regular"/>
        </w:rPr>
        <w:t xml:space="preserve"> in</w:t>
      </w:r>
      <w:r w:rsidR="003819A6">
        <w:rPr>
          <w:rFonts w:ascii="Guardian Sans Regular" w:hAnsi="Guardian Sans Regular"/>
        </w:rPr>
        <w:t xml:space="preserve"> the amended</w:t>
      </w:r>
      <w:r w:rsidR="005A268B" w:rsidRPr="00B778D5">
        <w:rPr>
          <w:rFonts w:ascii="Guardian Sans Regular" w:hAnsi="Guardian Sans Regular"/>
        </w:rPr>
        <w:t xml:space="preserve"> Volume 3.</w:t>
      </w:r>
      <w:r w:rsidRPr="00B778D5">
        <w:rPr>
          <w:rFonts w:ascii="Guardian Sans Regular" w:hAnsi="Guardian Sans Regular"/>
        </w:rPr>
        <w:t xml:space="preserve"> </w:t>
      </w:r>
    </w:p>
    <w:p w14:paraId="0FE63B23" w14:textId="72DF421C" w:rsidR="005B6E33" w:rsidRDefault="00F02B79" w:rsidP="00736DB2">
      <w:pPr>
        <w:spacing w:line="240" w:lineRule="auto"/>
        <w:rPr>
          <w:rFonts w:ascii="Guardian Sans Regular" w:hAnsi="Guardian Sans Regular"/>
        </w:rPr>
      </w:pPr>
      <w:r w:rsidRPr="00B778D5">
        <w:rPr>
          <w:rFonts w:ascii="Guardian Sans Regular" w:hAnsi="Guardian Sans Regular"/>
        </w:rPr>
        <w:t>The alternative approach has</w:t>
      </w:r>
      <w:r w:rsidR="00B8797C" w:rsidRPr="00B778D5">
        <w:rPr>
          <w:rFonts w:ascii="Guardian Sans Regular" w:hAnsi="Guardian Sans Regular"/>
        </w:rPr>
        <w:t xml:space="preserve"> also</w:t>
      </w:r>
      <w:r w:rsidRPr="00B778D5">
        <w:rPr>
          <w:rFonts w:ascii="Guardian Sans Regular" w:hAnsi="Guardian Sans Regular"/>
        </w:rPr>
        <w:t xml:space="preserve"> included changes to </w:t>
      </w:r>
      <w:r w:rsidR="00087E7F" w:rsidRPr="00B778D5">
        <w:rPr>
          <w:rFonts w:ascii="Guardian Sans Regular" w:hAnsi="Guardian Sans Regular"/>
        </w:rPr>
        <w:t xml:space="preserve">Council’s </w:t>
      </w:r>
      <w:r w:rsidR="006E36CC" w:rsidRPr="00B778D5">
        <w:rPr>
          <w:rFonts w:ascii="Guardian Sans Regular" w:hAnsi="Guardian Sans Regular"/>
        </w:rPr>
        <w:t>planned capital programme over the remaining nine years of the LTP</w:t>
      </w:r>
      <w:r w:rsidR="00083078" w:rsidRPr="00B778D5">
        <w:rPr>
          <w:rFonts w:ascii="Guardian Sans Regular" w:hAnsi="Guardian Sans Regular"/>
        </w:rPr>
        <w:t xml:space="preserve">. </w:t>
      </w:r>
      <w:r w:rsidR="005B6E33" w:rsidRPr="00B778D5">
        <w:rPr>
          <w:rFonts w:ascii="Guardian Sans Regular" w:hAnsi="Guardian Sans Regular"/>
        </w:rPr>
        <w:t>Several</w:t>
      </w:r>
      <w:r w:rsidR="0064306C" w:rsidRPr="00B778D5">
        <w:rPr>
          <w:rFonts w:ascii="Guardian Sans Regular" w:hAnsi="Guardian Sans Regular"/>
        </w:rPr>
        <w:t xml:space="preserve"> projects have been rephased, rescoped or stopped. Budgets have been amended as appropriate</w:t>
      </w:r>
      <w:r w:rsidR="008176B3" w:rsidRPr="00B778D5">
        <w:rPr>
          <w:rFonts w:ascii="Guardian Sans Regular" w:hAnsi="Guardian Sans Regular"/>
        </w:rPr>
        <w:t xml:space="preserve"> in this LTP Amendment</w:t>
      </w:r>
      <w:r w:rsidR="0064306C" w:rsidRPr="00B778D5">
        <w:rPr>
          <w:rFonts w:ascii="Guardian Sans Regular" w:hAnsi="Guardian Sans Regular"/>
        </w:rPr>
        <w:t>, as well as service levels</w:t>
      </w:r>
      <w:r w:rsidR="005B6E33">
        <w:rPr>
          <w:rFonts w:ascii="Guardian Sans Regular" w:hAnsi="Guardian Sans Regular"/>
        </w:rPr>
        <w:t xml:space="preserve"> as outlined in </w:t>
      </w:r>
      <w:r w:rsidR="000C37AA">
        <w:rPr>
          <w:rFonts w:ascii="Guardian Sans Regular" w:hAnsi="Guardian Sans Regular"/>
        </w:rPr>
        <w:t xml:space="preserve">the amended </w:t>
      </w:r>
      <w:r w:rsidR="005B6E33">
        <w:rPr>
          <w:rFonts w:ascii="Guardian Sans Regular" w:hAnsi="Guardian Sans Regular"/>
        </w:rPr>
        <w:t>Volume 2</w:t>
      </w:r>
      <w:r w:rsidR="0064306C" w:rsidRPr="00B778D5">
        <w:rPr>
          <w:rFonts w:ascii="Guardian Sans Regular" w:hAnsi="Guardian Sans Regular"/>
        </w:rPr>
        <w:t xml:space="preserve">. </w:t>
      </w:r>
    </w:p>
    <w:p w14:paraId="410C734D" w14:textId="7F1753C3" w:rsidR="003C4B4D" w:rsidRPr="00B778D5" w:rsidRDefault="005B6E33" w:rsidP="00736DB2">
      <w:pPr>
        <w:spacing w:line="240" w:lineRule="auto"/>
        <w:rPr>
          <w:rFonts w:ascii="Guardian Sans Regular" w:hAnsi="Guardian Sans Regular"/>
        </w:rPr>
      </w:pPr>
      <w:r>
        <w:rPr>
          <w:rFonts w:ascii="Guardian Sans Regular" w:hAnsi="Guardian Sans Regular"/>
        </w:rPr>
        <w:br w:type="column"/>
      </w:r>
      <w:r w:rsidR="00083078" w:rsidRPr="00B778D5">
        <w:rPr>
          <w:rFonts w:ascii="Guardian Sans Regular" w:hAnsi="Guardian Sans Regular"/>
        </w:rPr>
        <w:t>The main projects impacted are:</w:t>
      </w:r>
    </w:p>
    <w:p w14:paraId="70D4BB56" w14:textId="728C9B9F" w:rsidR="00A36D76" w:rsidRPr="00B778D5" w:rsidRDefault="00A36D76" w:rsidP="005B6E33">
      <w:pPr>
        <w:pStyle w:val="BulletL1"/>
      </w:pPr>
      <w:r w:rsidRPr="00B778D5">
        <w:t>Begonia House</w:t>
      </w:r>
      <w:r w:rsidR="0064306C" w:rsidRPr="00B778D5">
        <w:t xml:space="preserve"> remediation</w:t>
      </w:r>
    </w:p>
    <w:p w14:paraId="7B3A0D21" w14:textId="237C40F5" w:rsidR="00083078" w:rsidRPr="00B778D5" w:rsidRDefault="009A3F4D" w:rsidP="005B6E33">
      <w:pPr>
        <w:pStyle w:val="BulletL1"/>
      </w:pPr>
      <w:r w:rsidRPr="00B778D5">
        <w:t>Bond Store upgrade</w:t>
      </w:r>
    </w:p>
    <w:p w14:paraId="020D83A9" w14:textId="7CF7C74C" w:rsidR="009A3F4D" w:rsidRPr="00B778D5" w:rsidRDefault="00464A46" w:rsidP="005B6E33">
      <w:pPr>
        <w:pStyle w:val="BulletL1"/>
      </w:pPr>
      <w:r w:rsidRPr="00B778D5">
        <w:t>City Streets upgrades</w:t>
      </w:r>
    </w:p>
    <w:p w14:paraId="2B582671" w14:textId="4D17B644" w:rsidR="00464A46" w:rsidRPr="00B778D5" w:rsidRDefault="00464A46" w:rsidP="005B6E33">
      <w:pPr>
        <w:pStyle w:val="BulletL1"/>
      </w:pPr>
      <w:r w:rsidRPr="00B778D5">
        <w:t>Frank Kitts Park redevelopment</w:t>
      </w:r>
    </w:p>
    <w:p w14:paraId="7CF2EBD2" w14:textId="2D612B0A" w:rsidR="003D7D74" w:rsidRPr="00B778D5" w:rsidRDefault="003D7D74" w:rsidP="005B6E33">
      <w:pPr>
        <w:pStyle w:val="BulletL1"/>
      </w:pPr>
      <w:r w:rsidRPr="00B778D5">
        <w:t>Karori Events Centre</w:t>
      </w:r>
    </w:p>
    <w:p w14:paraId="52FB90A5" w14:textId="60BA6F60" w:rsidR="00464A46" w:rsidRPr="00B778D5" w:rsidRDefault="00852509" w:rsidP="005B6E33">
      <w:pPr>
        <w:pStyle w:val="BulletL1"/>
      </w:pPr>
      <w:r w:rsidRPr="00B778D5">
        <w:t>Low-cost, low-risk transport projects</w:t>
      </w:r>
    </w:p>
    <w:p w14:paraId="44CF180C" w14:textId="3A969F86" w:rsidR="003D7D74" w:rsidRPr="00B778D5" w:rsidRDefault="003D7D74" w:rsidP="005B6E33">
      <w:pPr>
        <w:pStyle w:val="BulletL1"/>
      </w:pPr>
      <w:r w:rsidRPr="00B778D5">
        <w:t>Paneke Poneke Bike Network Plan</w:t>
      </w:r>
    </w:p>
    <w:p w14:paraId="158D2103" w14:textId="5216D85A" w:rsidR="00A36D76" w:rsidRPr="00B778D5" w:rsidRDefault="00A36D76" w:rsidP="005B6E33">
      <w:pPr>
        <w:pStyle w:val="BulletL1"/>
      </w:pPr>
      <w:r w:rsidRPr="00B778D5">
        <w:t>Suburban Town Centres – upgrades</w:t>
      </w:r>
    </w:p>
    <w:p w14:paraId="2DC6A487" w14:textId="29149461" w:rsidR="00852509" w:rsidRPr="00B778D5" w:rsidRDefault="00852509" w:rsidP="005B6E33">
      <w:pPr>
        <w:pStyle w:val="BulletL1"/>
      </w:pPr>
      <w:r w:rsidRPr="00B778D5">
        <w:t xml:space="preserve">Te Awe </w:t>
      </w:r>
      <w:proofErr w:type="spellStart"/>
      <w:r w:rsidRPr="00B778D5">
        <w:t>M</w:t>
      </w:r>
      <w:r w:rsidR="003109A7" w:rsidRPr="00B778D5">
        <w:rPr>
          <w:rFonts w:ascii="Cambria" w:hAnsi="Cambria"/>
        </w:rPr>
        <w:t>ā</w:t>
      </w:r>
      <w:r w:rsidR="003109A7" w:rsidRPr="00B778D5">
        <w:t>para</w:t>
      </w:r>
      <w:proofErr w:type="spellEnd"/>
      <w:r w:rsidR="003109A7" w:rsidRPr="00B778D5">
        <w:t xml:space="preserve"> – the Community Facilities Plan</w:t>
      </w:r>
    </w:p>
    <w:p w14:paraId="5C113235" w14:textId="10481EA9" w:rsidR="003109A7" w:rsidRPr="00B778D5" w:rsidRDefault="003109A7" w:rsidP="005B6E33">
      <w:pPr>
        <w:pStyle w:val="BulletL1"/>
      </w:pPr>
      <w:r w:rsidRPr="00B778D5">
        <w:t>Te Ng</w:t>
      </w:r>
      <w:r w:rsidRPr="00B778D5">
        <w:rPr>
          <w:rFonts w:ascii="Cambria" w:hAnsi="Cambria"/>
        </w:rPr>
        <w:t>ā</w:t>
      </w:r>
      <w:r w:rsidRPr="00B778D5">
        <w:t>kau Civic Square Precinct</w:t>
      </w:r>
    </w:p>
    <w:p w14:paraId="19A6D2E2" w14:textId="3255B12C" w:rsidR="003109A7" w:rsidRPr="00B778D5" w:rsidRDefault="00A36D76" w:rsidP="005B6E33">
      <w:pPr>
        <w:pStyle w:val="BulletL1"/>
      </w:pPr>
      <w:r w:rsidRPr="00B778D5">
        <w:t>Venues upgrades</w:t>
      </w:r>
    </w:p>
    <w:p w14:paraId="330E1E74" w14:textId="217CB091" w:rsidR="0082038E" w:rsidRPr="00B778D5" w:rsidRDefault="00A36D76" w:rsidP="005B6E33">
      <w:pPr>
        <w:pStyle w:val="BulletL1"/>
      </w:pPr>
      <w:r w:rsidRPr="00B778D5">
        <w:t>Wellington Zoo upgrades</w:t>
      </w:r>
      <w:r w:rsidR="008176B3" w:rsidRPr="00B778D5">
        <w:t>.</w:t>
      </w:r>
    </w:p>
    <w:p w14:paraId="0ADE2C83" w14:textId="3DBAF46F" w:rsidR="00E71A78" w:rsidRPr="005B6E33" w:rsidRDefault="00E71A78" w:rsidP="005B6E33">
      <w:pPr>
        <w:pStyle w:val="Introtext"/>
        <w:spacing w:before="240" w:after="0"/>
      </w:pPr>
      <w:r w:rsidRPr="005B6E33">
        <w:t xml:space="preserve">We plan to invest </w:t>
      </w:r>
      <w:r w:rsidRPr="00807643">
        <w:rPr>
          <w:b/>
          <w:bCs/>
        </w:rPr>
        <w:t>$</w:t>
      </w:r>
      <w:r w:rsidR="0C7649E3" w:rsidRPr="00807643">
        <w:rPr>
          <w:b/>
          <w:bCs/>
        </w:rPr>
        <w:t>3.</w:t>
      </w:r>
      <w:r w:rsidR="00807643" w:rsidRPr="00807643">
        <w:rPr>
          <w:b/>
          <w:bCs/>
        </w:rPr>
        <w:t>5</w:t>
      </w:r>
      <w:r w:rsidR="005938AA" w:rsidRPr="00807643">
        <w:rPr>
          <w:b/>
          <w:bCs/>
        </w:rPr>
        <w:t xml:space="preserve"> </w:t>
      </w:r>
      <w:r w:rsidR="00CC0F92" w:rsidRPr="00807643">
        <w:rPr>
          <w:b/>
          <w:bCs/>
        </w:rPr>
        <w:t>billion</w:t>
      </w:r>
      <w:r w:rsidR="00CC0F92" w:rsidRPr="005B6E33">
        <w:rPr>
          <w:b/>
          <w:bCs/>
        </w:rPr>
        <w:t xml:space="preserve"> </w:t>
      </w:r>
      <w:r w:rsidRPr="005B6E33">
        <w:t xml:space="preserve">of capital expenditure (capex) to improve our city over the next 10 years and </w:t>
      </w:r>
      <w:r w:rsidRPr="005B6E33">
        <w:rPr>
          <w:b/>
          <w:bCs/>
        </w:rPr>
        <w:t>$</w:t>
      </w:r>
      <w:r w:rsidR="7C94408C" w:rsidRPr="005B6E33">
        <w:rPr>
          <w:b/>
          <w:bCs/>
        </w:rPr>
        <w:t>8</w:t>
      </w:r>
      <w:r w:rsidRPr="005B6E33">
        <w:rPr>
          <w:b/>
          <w:bCs/>
        </w:rPr>
        <w:t>.</w:t>
      </w:r>
      <w:r w:rsidR="00CC0F92" w:rsidRPr="005B6E33">
        <w:rPr>
          <w:b/>
          <w:bCs/>
        </w:rPr>
        <w:t xml:space="preserve">96 </w:t>
      </w:r>
      <w:r w:rsidRPr="005B6E33">
        <w:rPr>
          <w:b/>
          <w:bCs/>
        </w:rPr>
        <w:t xml:space="preserve">billion </w:t>
      </w:r>
      <w:r w:rsidRPr="005B6E33">
        <w:t>of operating expenditure (opex) to run our services</w:t>
      </w:r>
      <w:r w:rsidR="7458B630" w:rsidRPr="005B6E33">
        <w:t xml:space="preserve"> </w:t>
      </w:r>
    </w:p>
    <w:p w14:paraId="0D220CAC" w14:textId="77777777" w:rsidR="00BD5318" w:rsidRPr="00B778D5" w:rsidRDefault="00BD5318" w:rsidP="00ED2637">
      <w:pPr>
        <w:pStyle w:val="Heading3"/>
        <w:spacing w:before="0"/>
      </w:pPr>
      <w:bookmarkStart w:id="76" w:name="_Governance"/>
      <w:bookmarkEnd w:id="76"/>
      <w:r w:rsidRPr="00B778D5">
        <w:t>Governance</w:t>
      </w:r>
    </w:p>
    <w:p w14:paraId="6E4CDF79" w14:textId="54C16AAB" w:rsidR="00BD5318" w:rsidRPr="005B6E33" w:rsidRDefault="00BD5318" w:rsidP="005B6E33">
      <w:pPr>
        <w:pStyle w:val="BulletL1"/>
      </w:pPr>
      <w:r w:rsidRPr="005B6E33">
        <w:t>$</w:t>
      </w:r>
      <w:proofErr w:type="spellStart"/>
      <w:r w:rsidR="00B5136F" w:rsidRPr="005B6E33">
        <w:t>46.2</w:t>
      </w:r>
      <w:r w:rsidRPr="005B6E33">
        <w:t>m</w:t>
      </w:r>
      <w:proofErr w:type="spellEnd"/>
      <w:r w:rsidR="007A097D" w:rsidRPr="005B6E33">
        <w:t xml:space="preserve"> of</w:t>
      </w:r>
      <w:r w:rsidRPr="005B6E33">
        <w:t xml:space="preserve"> opex for protecting our history through the City Archive</w:t>
      </w:r>
    </w:p>
    <w:p w14:paraId="16261F9E" w14:textId="593C540B" w:rsidR="00BD5318" w:rsidRPr="005B6E33" w:rsidRDefault="00BD5318" w:rsidP="005B6E33">
      <w:pPr>
        <w:pStyle w:val="BulletL1"/>
      </w:pPr>
      <w:r w:rsidRPr="005B6E33">
        <w:t>$</w:t>
      </w:r>
      <w:proofErr w:type="spellStart"/>
      <w:r w:rsidR="00F6153E" w:rsidRPr="005B6E33">
        <w:t>60</w:t>
      </w:r>
      <w:r w:rsidRPr="005B6E33">
        <w:t>.</w:t>
      </w:r>
      <w:r w:rsidR="00323C5F" w:rsidRPr="005B6E33">
        <w:t>5m</w:t>
      </w:r>
      <w:proofErr w:type="spellEnd"/>
      <w:r w:rsidR="00323C5F" w:rsidRPr="005B6E33">
        <w:t xml:space="preserve"> </w:t>
      </w:r>
      <w:r w:rsidR="007A097D" w:rsidRPr="005B6E33">
        <w:t xml:space="preserve">of </w:t>
      </w:r>
      <w:r w:rsidRPr="005B6E33">
        <w:t>opex o to provide help to our residents through the Service and Contact centres</w:t>
      </w:r>
    </w:p>
    <w:p w14:paraId="7E149CFE" w14:textId="77777777" w:rsidR="00BD5318" w:rsidRPr="00B778D5" w:rsidRDefault="00BD5318" w:rsidP="00ED2637">
      <w:pPr>
        <w:pStyle w:val="Heading3"/>
      </w:pPr>
      <w:r w:rsidRPr="00B778D5">
        <w:t>Environment and Infrastructure</w:t>
      </w:r>
    </w:p>
    <w:p w14:paraId="77D7B1FC" w14:textId="53E25289" w:rsidR="00BD5318" w:rsidRPr="00B778D5" w:rsidRDefault="00BD5318" w:rsidP="005B6E33">
      <w:pPr>
        <w:pStyle w:val="BulletL1"/>
      </w:pPr>
      <w:r w:rsidRPr="00B778D5">
        <w:t>$</w:t>
      </w:r>
      <w:proofErr w:type="spellStart"/>
      <w:r w:rsidR="009B5937" w:rsidRPr="00B778D5">
        <w:t>37.4</w:t>
      </w:r>
      <w:r w:rsidR="00454A1E" w:rsidRPr="00B778D5">
        <w:t>m</w:t>
      </w:r>
      <w:proofErr w:type="spellEnd"/>
      <w:r w:rsidRPr="00B778D5">
        <w:t xml:space="preserve"> of capex on upgrading and renewing our Coastal, Town Belt and Reserves and Walkways infrastructure</w:t>
      </w:r>
    </w:p>
    <w:p w14:paraId="28D3F82D" w14:textId="5D92F011" w:rsidR="00BD5318" w:rsidRPr="00B778D5" w:rsidRDefault="00BD5318" w:rsidP="005B6E33">
      <w:pPr>
        <w:pStyle w:val="BulletL1"/>
      </w:pPr>
      <w:r w:rsidRPr="00B778D5">
        <w:t>$</w:t>
      </w:r>
      <w:proofErr w:type="spellStart"/>
      <w:r w:rsidR="00B93DB3" w:rsidRPr="00B778D5">
        <w:t>33.4</w:t>
      </w:r>
      <w:r w:rsidRPr="00B778D5">
        <w:t>m</w:t>
      </w:r>
      <w:proofErr w:type="spellEnd"/>
      <w:r w:rsidRPr="00B778D5">
        <w:t xml:space="preserve"> of capex on the Southern Landfill extension</w:t>
      </w:r>
    </w:p>
    <w:p w14:paraId="66E491EA" w14:textId="6910A54C" w:rsidR="00BD5318" w:rsidRPr="00B778D5" w:rsidRDefault="00BD5318" w:rsidP="005B6E33">
      <w:pPr>
        <w:pStyle w:val="BulletL1"/>
      </w:pPr>
      <w:r w:rsidRPr="00B778D5">
        <w:t>$</w:t>
      </w:r>
      <w:proofErr w:type="spellStart"/>
      <w:r w:rsidR="00B93DB3" w:rsidRPr="00B778D5">
        <w:t>27</w:t>
      </w:r>
      <w:r w:rsidR="00E27444" w:rsidRPr="00B778D5">
        <w:t>.6</w:t>
      </w:r>
      <w:r w:rsidRPr="00B778D5">
        <w:t>m</w:t>
      </w:r>
      <w:proofErr w:type="spellEnd"/>
      <w:r w:rsidRPr="00B778D5">
        <w:t xml:space="preserve"> of opex on waste minimisation programmes</w:t>
      </w:r>
    </w:p>
    <w:p w14:paraId="085E4BC0" w14:textId="7EBE3C1B" w:rsidR="00E71A78" w:rsidRPr="00B778D5" w:rsidRDefault="00E71A78" w:rsidP="00ED2637">
      <w:pPr>
        <w:pStyle w:val="Heading3"/>
      </w:pPr>
      <w:r w:rsidRPr="00B778D5">
        <w:t>Economic</w:t>
      </w:r>
      <w:r w:rsidR="00A83940" w:rsidRPr="00B778D5">
        <w:t xml:space="preserve"> Development</w:t>
      </w:r>
      <w:r w:rsidRPr="00B778D5">
        <w:t xml:space="preserve"> and Cultural Wellbeing</w:t>
      </w:r>
    </w:p>
    <w:p w14:paraId="248CB408" w14:textId="2F789655" w:rsidR="00E71A78" w:rsidRPr="00B778D5" w:rsidRDefault="00C67239" w:rsidP="005B6E33">
      <w:pPr>
        <w:pStyle w:val="BulletL1"/>
      </w:pPr>
      <w:r w:rsidRPr="00B778D5">
        <w:t>$16</w:t>
      </w:r>
      <w:r w:rsidR="00323C5F" w:rsidRPr="00B778D5">
        <w:t>7</w:t>
      </w:r>
      <w:r w:rsidRPr="00B778D5">
        <w:t>.</w:t>
      </w:r>
      <w:r w:rsidR="00323C5F" w:rsidRPr="00B778D5">
        <w:t>0</w:t>
      </w:r>
      <w:r w:rsidRPr="00B778D5">
        <w:t xml:space="preserve">m </w:t>
      </w:r>
      <w:r w:rsidR="00E71A78" w:rsidRPr="00B778D5">
        <w:t xml:space="preserve">of capex on our venues, museums and galleries, including </w:t>
      </w:r>
      <w:r w:rsidR="00E71A78" w:rsidRPr="00B778D5">
        <w:t>$</w:t>
      </w:r>
      <w:r w:rsidRPr="00B778D5">
        <w:t>112.2</w:t>
      </w:r>
      <w:r w:rsidR="00E71A78" w:rsidRPr="00B778D5">
        <w:t>m on the Town Hall</w:t>
      </w:r>
      <w:r w:rsidRPr="00B778D5">
        <w:t xml:space="preserve"> (excluding demolition costs)</w:t>
      </w:r>
    </w:p>
    <w:p w14:paraId="44E361FC" w14:textId="7C17179E" w:rsidR="00E71A78" w:rsidRPr="00B778D5" w:rsidRDefault="00E71A78" w:rsidP="005B6E33">
      <w:pPr>
        <w:pStyle w:val="BulletL1"/>
      </w:pPr>
      <w:r w:rsidRPr="00B778D5">
        <w:t>$</w:t>
      </w:r>
      <w:proofErr w:type="spellStart"/>
      <w:r w:rsidR="00EC497E" w:rsidRPr="00B778D5">
        <w:t>124.</w:t>
      </w:r>
      <w:r w:rsidR="00C67239" w:rsidRPr="00B778D5">
        <w:t>3m</w:t>
      </w:r>
      <w:proofErr w:type="spellEnd"/>
      <w:r w:rsidR="00C67239" w:rsidRPr="00B778D5">
        <w:t xml:space="preserve"> </w:t>
      </w:r>
      <w:r w:rsidRPr="00B778D5">
        <w:t>of opex over 10 years in grants for our arts, cultural and economic communities</w:t>
      </w:r>
    </w:p>
    <w:p w14:paraId="41E75C78" w14:textId="029E7439" w:rsidR="00E71A78" w:rsidRPr="00B778D5" w:rsidRDefault="00E71A78" w:rsidP="00ED2637">
      <w:pPr>
        <w:pStyle w:val="Heading3"/>
      </w:pPr>
      <w:r w:rsidRPr="00B778D5">
        <w:t>Social and Recreation</w:t>
      </w:r>
    </w:p>
    <w:p w14:paraId="63D34C38" w14:textId="5C8D1CE7" w:rsidR="00E71A78" w:rsidRPr="00B778D5" w:rsidRDefault="00E71A78" w:rsidP="005B6E33">
      <w:pPr>
        <w:pStyle w:val="BulletL1"/>
      </w:pPr>
      <w:commentRangeStart w:id="77"/>
      <w:r w:rsidRPr="00B778D5">
        <w:t>$</w:t>
      </w:r>
      <w:proofErr w:type="spellStart"/>
      <w:r w:rsidR="00EC497E" w:rsidRPr="00B778D5">
        <w:t>108.</w:t>
      </w:r>
      <w:r w:rsidR="0014051D" w:rsidRPr="00B778D5">
        <w:t>6m</w:t>
      </w:r>
      <w:proofErr w:type="spellEnd"/>
      <w:r w:rsidR="0014051D" w:rsidRPr="00B778D5">
        <w:t xml:space="preserve"> </w:t>
      </w:r>
      <w:r w:rsidRPr="00B778D5">
        <w:t>of capex on our recreation facilities and services, including $</w:t>
      </w:r>
      <w:proofErr w:type="spellStart"/>
      <w:r w:rsidR="00A01C20" w:rsidRPr="00B778D5">
        <w:t>12.7m</w:t>
      </w:r>
      <w:proofErr w:type="spellEnd"/>
      <w:r w:rsidR="00A01C20" w:rsidRPr="00B778D5">
        <w:t xml:space="preserve"> </w:t>
      </w:r>
      <w:r w:rsidRPr="00B778D5">
        <w:t>to upgrade Grenada North sportsfields</w:t>
      </w:r>
    </w:p>
    <w:p w14:paraId="3C1FFE60" w14:textId="0D1B43DE" w:rsidR="00E71A78" w:rsidRPr="00B778D5" w:rsidRDefault="00E71A78" w:rsidP="005B6E33">
      <w:pPr>
        <w:pStyle w:val="BulletL1"/>
      </w:pPr>
      <w:r w:rsidRPr="00B778D5">
        <w:t>$</w:t>
      </w:r>
      <w:proofErr w:type="spellStart"/>
      <w:r w:rsidR="00104B6D" w:rsidRPr="00B778D5">
        <w:t>10</w:t>
      </w:r>
      <w:r w:rsidR="00B0348E" w:rsidRPr="00B778D5">
        <w:t>8</w:t>
      </w:r>
      <w:r w:rsidR="00104B6D" w:rsidRPr="00B778D5">
        <w:t>.</w:t>
      </w:r>
      <w:r w:rsidR="00A01C20" w:rsidRPr="00B778D5">
        <w:t>6m</w:t>
      </w:r>
      <w:proofErr w:type="spellEnd"/>
      <w:r w:rsidR="00A01C20" w:rsidRPr="00B778D5">
        <w:t xml:space="preserve"> </w:t>
      </w:r>
      <w:commentRangeEnd w:id="77"/>
      <w:r w:rsidR="00B72B5C">
        <w:rPr>
          <w:rStyle w:val="CommentReference"/>
        </w:rPr>
        <w:commentReference w:id="77"/>
      </w:r>
      <w:r w:rsidRPr="00B778D5">
        <w:t>of capex to finish construction of the new Te Matapihi Central Library</w:t>
      </w:r>
    </w:p>
    <w:p w14:paraId="326E7048" w14:textId="1645DBD4" w:rsidR="00E71A78" w:rsidRPr="00B778D5" w:rsidRDefault="00E71A78" w:rsidP="005B6E33">
      <w:pPr>
        <w:pStyle w:val="BulletL1"/>
      </w:pPr>
      <w:r w:rsidRPr="00B778D5">
        <w:t>$</w:t>
      </w:r>
      <w:proofErr w:type="spellStart"/>
      <w:r w:rsidR="00D23B45" w:rsidRPr="00B778D5">
        <w:t>57.4</w:t>
      </w:r>
      <w:r w:rsidRPr="00B778D5">
        <w:t>m</w:t>
      </w:r>
      <w:proofErr w:type="spellEnd"/>
      <w:r w:rsidRPr="00B778D5">
        <w:t xml:space="preserve"> of opex over 10 years in grants for our social and recreation communities</w:t>
      </w:r>
    </w:p>
    <w:p w14:paraId="51D657F7" w14:textId="6A074F59" w:rsidR="00E71A78" w:rsidRPr="00B778D5" w:rsidRDefault="00E71A78" w:rsidP="005B6E33">
      <w:pPr>
        <w:pStyle w:val="BulletL1"/>
      </w:pPr>
      <w:r w:rsidRPr="00B778D5">
        <w:t>$</w:t>
      </w:r>
      <w:proofErr w:type="spellStart"/>
      <w:r w:rsidR="00A01C20" w:rsidRPr="00B778D5">
        <w:t>488.6</w:t>
      </w:r>
      <w:r w:rsidRPr="00B778D5">
        <w:t>m</w:t>
      </w:r>
      <w:proofErr w:type="spellEnd"/>
      <w:r w:rsidRPr="00B778D5">
        <w:t xml:space="preserve"> </w:t>
      </w:r>
      <w:r w:rsidR="001536EC" w:rsidRPr="00B778D5">
        <w:t xml:space="preserve">of </w:t>
      </w:r>
      <w:r w:rsidRPr="00B778D5">
        <w:t>opex on our social housing portfolio</w:t>
      </w:r>
    </w:p>
    <w:p w14:paraId="26F98875" w14:textId="357BEFE9" w:rsidR="00E71A78" w:rsidRPr="00B778D5" w:rsidRDefault="00E71A78" w:rsidP="005B6E33">
      <w:pPr>
        <w:pStyle w:val="BulletL1"/>
      </w:pPr>
      <w:r w:rsidRPr="00B778D5">
        <w:t>$</w:t>
      </w:r>
      <w:proofErr w:type="spellStart"/>
      <w:r w:rsidR="00B121E0" w:rsidRPr="00B778D5">
        <w:t>5</w:t>
      </w:r>
      <w:r w:rsidR="00A01C20" w:rsidRPr="00B778D5">
        <w:t>59.6</w:t>
      </w:r>
      <w:r w:rsidRPr="00B778D5">
        <w:t>m</w:t>
      </w:r>
      <w:proofErr w:type="spellEnd"/>
      <w:r w:rsidRPr="00B778D5">
        <w:t xml:space="preserve"> of capex on renewing and upgrading our social housing units</w:t>
      </w:r>
    </w:p>
    <w:p w14:paraId="7ABC3DD4" w14:textId="516E3459" w:rsidR="00616CBE" w:rsidRPr="00B778D5" w:rsidRDefault="00EE646D" w:rsidP="00ED2637">
      <w:pPr>
        <w:pStyle w:val="Heading3"/>
      </w:pPr>
      <w:r>
        <w:br w:type="column"/>
      </w:r>
      <w:r w:rsidR="00616CBE" w:rsidRPr="00B778D5">
        <w:lastRenderedPageBreak/>
        <w:t>Urban Development</w:t>
      </w:r>
    </w:p>
    <w:p w14:paraId="229CEC46" w14:textId="6EAF8AAB" w:rsidR="00616CBE" w:rsidRPr="00B778D5" w:rsidRDefault="00616CBE" w:rsidP="005B6E33">
      <w:pPr>
        <w:pStyle w:val="BulletL1"/>
      </w:pPr>
      <w:r w:rsidRPr="00B778D5">
        <w:t>$</w:t>
      </w:r>
      <w:proofErr w:type="spellStart"/>
      <w:r w:rsidR="006B7DD7" w:rsidRPr="00B778D5">
        <w:t>6</w:t>
      </w:r>
      <w:r w:rsidR="00143E13" w:rsidRPr="00B778D5">
        <w:t>3.5</w:t>
      </w:r>
      <w:r w:rsidRPr="00B778D5">
        <w:t>m</w:t>
      </w:r>
      <w:proofErr w:type="spellEnd"/>
      <w:r w:rsidRPr="00B778D5">
        <w:t xml:space="preserve"> </w:t>
      </w:r>
      <w:r w:rsidR="001536EC" w:rsidRPr="00B778D5">
        <w:t xml:space="preserve">of </w:t>
      </w:r>
      <w:r w:rsidRPr="00B778D5">
        <w:t>opex on our public spaces, including the Green Network Plan</w:t>
      </w:r>
    </w:p>
    <w:p w14:paraId="7920EF73" w14:textId="5F67B7D5" w:rsidR="00616CBE" w:rsidRPr="00B778D5" w:rsidRDefault="00616CBE" w:rsidP="005B6E33">
      <w:pPr>
        <w:pStyle w:val="BulletL1"/>
      </w:pPr>
      <w:r w:rsidRPr="00B778D5">
        <w:t>$</w:t>
      </w:r>
      <w:proofErr w:type="spellStart"/>
      <w:r w:rsidR="00CB5BC8" w:rsidRPr="00B778D5">
        <w:t>112.5</w:t>
      </w:r>
      <w:r w:rsidRPr="00B778D5">
        <w:t>m</w:t>
      </w:r>
      <w:proofErr w:type="spellEnd"/>
      <w:r w:rsidR="001536EC" w:rsidRPr="00B778D5">
        <w:t xml:space="preserve"> of</w:t>
      </w:r>
      <w:r w:rsidRPr="00B778D5">
        <w:t xml:space="preserve"> capex on the Golden Mile </w:t>
      </w:r>
    </w:p>
    <w:p w14:paraId="59F4D61E" w14:textId="294FF968" w:rsidR="00E71A78" w:rsidRPr="00B778D5" w:rsidRDefault="00E71A78" w:rsidP="00ED2637">
      <w:pPr>
        <w:pStyle w:val="Heading3"/>
      </w:pPr>
      <w:r w:rsidRPr="00B778D5">
        <w:t>Transport</w:t>
      </w:r>
    </w:p>
    <w:p w14:paraId="7754233C" w14:textId="77777777" w:rsidR="00ED2637" w:rsidRDefault="00E71A78" w:rsidP="001136C2">
      <w:pPr>
        <w:pStyle w:val="BulletL1"/>
      </w:pPr>
      <w:r w:rsidRPr="00B778D5">
        <w:t>$</w:t>
      </w:r>
      <w:proofErr w:type="spellStart"/>
      <w:r w:rsidR="006B7DD7" w:rsidRPr="00B778D5">
        <w:t>9</w:t>
      </w:r>
      <w:r w:rsidR="005D4D47" w:rsidRPr="00B778D5">
        <w:t>25.1</w:t>
      </w:r>
      <w:r w:rsidR="119A0533" w:rsidRPr="00B778D5">
        <w:t>m</w:t>
      </w:r>
      <w:proofErr w:type="spellEnd"/>
      <w:r w:rsidR="001536EC" w:rsidRPr="00B778D5">
        <w:t xml:space="preserve"> of</w:t>
      </w:r>
      <w:r w:rsidRPr="00B778D5">
        <w:t xml:space="preserve"> capex on our transport network</w:t>
      </w:r>
      <w:r w:rsidR="005D4D47" w:rsidRPr="00B778D5">
        <w:rPr>
          <w:rStyle w:val="FootnoteReference"/>
          <w:rFonts w:ascii="Guardian Sans Regular" w:hAnsi="Guardian Sans Regular"/>
        </w:rPr>
        <w:footnoteReference w:id="3"/>
      </w:r>
      <w:r w:rsidRPr="00B778D5">
        <w:t>, including</w:t>
      </w:r>
      <w:r w:rsidR="00A429A0" w:rsidRPr="00B778D5">
        <w:t>:</w:t>
      </w:r>
      <w:r w:rsidRPr="00B778D5">
        <w:t xml:space="preserve"> $</w:t>
      </w:r>
      <w:proofErr w:type="spellStart"/>
      <w:r w:rsidR="00F31844" w:rsidRPr="00B778D5">
        <w:t>71.4m</w:t>
      </w:r>
      <w:proofErr w:type="spellEnd"/>
      <w:r w:rsidR="00F31844" w:rsidRPr="00B778D5">
        <w:t xml:space="preserve"> </w:t>
      </w:r>
      <w:r w:rsidRPr="00B778D5">
        <w:t>on sustainable street changes through the Paneke Pōneke, our bike network plan, and $</w:t>
      </w:r>
      <w:proofErr w:type="spellStart"/>
      <w:r w:rsidRPr="00B778D5">
        <w:t>1</w:t>
      </w:r>
      <w:r w:rsidR="00CC0176" w:rsidRPr="00B778D5">
        <w:t>69.</w:t>
      </w:r>
      <w:r w:rsidR="00F31844" w:rsidRPr="00B778D5">
        <w:t>1m</w:t>
      </w:r>
      <w:proofErr w:type="spellEnd"/>
      <w:r w:rsidR="00F31844" w:rsidRPr="00B778D5">
        <w:t xml:space="preserve"> </w:t>
      </w:r>
      <w:r w:rsidRPr="00B778D5">
        <w:t>on our retaining walls, tunnels and bridges.</w:t>
      </w:r>
    </w:p>
    <w:p w14:paraId="7CDAC7D3" w14:textId="0B592E5C" w:rsidR="3A05DEFF" w:rsidRPr="00ED2637" w:rsidRDefault="00A63889" w:rsidP="00ED2637">
      <w:pPr>
        <w:pStyle w:val="Heading3"/>
      </w:pPr>
      <w:r w:rsidRPr="001136C2">
        <w:rPr>
          <w:rFonts w:ascii="Guardian Sans Regular" w:hAnsi="Guardian Sans Regular"/>
        </w:rPr>
        <w:br w:type="column"/>
      </w:r>
      <w:r w:rsidR="3A05DEFF" w:rsidRPr="00ED2637">
        <w:t>Three Waters</w:t>
      </w:r>
    </w:p>
    <w:p w14:paraId="208401AD" w14:textId="49FE36F8" w:rsidR="00AD19DE" w:rsidRDefault="5B9295BE" w:rsidP="00A63889">
      <w:pPr>
        <w:pStyle w:val="Introtext"/>
      </w:pPr>
      <w:r w:rsidRPr="00B778D5">
        <w:t xml:space="preserve">In response to the </w:t>
      </w:r>
      <w:r w:rsidR="00A63889">
        <w:t xml:space="preserve">Government’s </w:t>
      </w:r>
      <w:r w:rsidRPr="00B778D5">
        <w:t xml:space="preserve">Local Water Done Well reform process, </w:t>
      </w:r>
      <w:r w:rsidR="00AF4BC0" w:rsidRPr="00B778D5">
        <w:t>the Long</w:t>
      </w:r>
      <w:r w:rsidR="00A70B06" w:rsidRPr="00B778D5">
        <w:t>-term Plan now reflects</w:t>
      </w:r>
      <w:r w:rsidRPr="00B778D5">
        <w:t xml:space="preserve"> that from 1 July 2026 </w:t>
      </w:r>
      <w:r w:rsidR="008875FD" w:rsidRPr="00B4136E">
        <w:t xml:space="preserve">ownership, cost and responsibility of </w:t>
      </w:r>
      <w:r w:rsidR="00945BB7">
        <w:t xml:space="preserve">the </w:t>
      </w:r>
      <w:r w:rsidR="00DF166E" w:rsidRPr="00B4136E">
        <w:t>three-water</w:t>
      </w:r>
      <w:r w:rsidR="00DF166E">
        <w:t>s</w:t>
      </w:r>
      <w:r w:rsidR="008875FD" w:rsidRPr="00B4136E">
        <w:t xml:space="preserve"> </w:t>
      </w:r>
      <w:r w:rsidR="00945BB7">
        <w:t>network</w:t>
      </w:r>
      <w:r w:rsidR="00945BB7" w:rsidRPr="00B4136E">
        <w:t xml:space="preserve"> </w:t>
      </w:r>
      <w:r w:rsidR="008875FD" w:rsidRPr="00B4136E">
        <w:t xml:space="preserve">will </w:t>
      </w:r>
      <w:r w:rsidR="00945BB7">
        <w:t>no longer be</w:t>
      </w:r>
      <w:r w:rsidR="008875FD" w:rsidRPr="00B4136E">
        <w:t xml:space="preserve"> with </w:t>
      </w:r>
      <w:r w:rsidR="00945BB7">
        <w:t>the</w:t>
      </w:r>
      <w:r w:rsidR="008875FD" w:rsidRPr="00B4136E">
        <w:t xml:space="preserve"> Council</w:t>
      </w:r>
      <w:r w:rsidRPr="00B778D5">
        <w:t>.</w:t>
      </w:r>
    </w:p>
    <w:p w14:paraId="3A41C624" w14:textId="1AFAF344" w:rsidR="00AF70FF" w:rsidRPr="00535951" w:rsidRDefault="00B51FF2" w:rsidP="006F2ACF">
      <w:r w:rsidRPr="00535951">
        <w:t xml:space="preserve">As disclosed in </w:t>
      </w:r>
      <w:r w:rsidR="00C767DB">
        <w:t xml:space="preserve">the amended </w:t>
      </w:r>
      <w:r w:rsidRPr="00535951">
        <w:t xml:space="preserve">Volume 2 Significant Forecasting Assumptions, from page X, and in our Infrastructure Strategy, there is uncertainty </w:t>
      </w:r>
      <w:r w:rsidR="00DF166E" w:rsidRPr="00535951">
        <w:t xml:space="preserve">in this area </w:t>
      </w:r>
      <w:r w:rsidRPr="00535951">
        <w:t>as our Water Services Delivery Plan</w:t>
      </w:r>
      <w:r w:rsidR="00DF166E" w:rsidRPr="00535951">
        <w:t xml:space="preserve"> (WSDP)</w:t>
      </w:r>
      <w:r w:rsidRPr="00535951">
        <w:t xml:space="preserve"> is yet to be finalised</w:t>
      </w:r>
      <w:r w:rsidR="00AF70FF" w:rsidRPr="00535951">
        <w:t xml:space="preserve"> and</w:t>
      </w:r>
      <w:r w:rsidR="00375E05" w:rsidRPr="00535951">
        <w:t xml:space="preserve"> other Councils </w:t>
      </w:r>
      <w:r w:rsidR="00353400" w:rsidRPr="00535951">
        <w:t xml:space="preserve">in the region </w:t>
      </w:r>
      <w:r w:rsidR="00375E05" w:rsidRPr="00535951">
        <w:t xml:space="preserve">are </w:t>
      </w:r>
      <w:r w:rsidR="00353400" w:rsidRPr="00535951">
        <w:t>yet to make decisions on water reform</w:t>
      </w:r>
      <w:r w:rsidR="00AF70FF" w:rsidRPr="00535951">
        <w:t xml:space="preserve">. Any WSDP also </w:t>
      </w:r>
      <w:proofErr w:type="gramStart"/>
      <w:r w:rsidR="00AF70FF" w:rsidRPr="00535951">
        <w:t>has to</w:t>
      </w:r>
      <w:proofErr w:type="gramEnd"/>
      <w:r w:rsidR="00AF70FF" w:rsidRPr="00535951">
        <w:t xml:space="preserve"> be approved by the</w:t>
      </w:r>
      <w:r w:rsidRPr="00535951">
        <w:t xml:space="preserve"> Secretary for Local Government. </w:t>
      </w:r>
    </w:p>
    <w:p w14:paraId="7E062168" w14:textId="33E69C1E" w:rsidR="00B51FF2" w:rsidRPr="00535951" w:rsidRDefault="00B51FF2" w:rsidP="006F2ACF">
      <w:r w:rsidRPr="00535951">
        <w:t xml:space="preserve">There is also uncertainty about the financial impact of </w:t>
      </w:r>
      <w:r w:rsidR="00AF70FF" w:rsidRPr="00535951">
        <w:t>the reforms</w:t>
      </w:r>
      <w:r w:rsidRPr="00535951">
        <w:t xml:space="preserve"> because the ownership structure, </w:t>
      </w:r>
      <w:r w:rsidR="00535951" w:rsidRPr="00535951">
        <w:t xml:space="preserve">and the </w:t>
      </w:r>
      <w:r w:rsidRPr="00535951">
        <w:t>details of assets, liabilities and services that will be transferred are not yet confirmed.</w:t>
      </w:r>
    </w:p>
    <w:p w14:paraId="3B0C4349" w14:textId="77777777" w:rsidR="00AD19DE" w:rsidRDefault="00AD19DE" w:rsidP="00DF166E">
      <w:pPr>
        <w:pStyle w:val="Introtext"/>
      </w:pPr>
    </w:p>
    <w:p w14:paraId="3232DA50" w14:textId="77777777" w:rsidR="00987197" w:rsidRPr="00B778D5" w:rsidRDefault="00987197" w:rsidP="00A63889">
      <w:pPr>
        <w:pStyle w:val="Introtext"/>
      </w:pPr>
    </w:p>
    <w:p w14:paraId="37ADE532" w14:textId="77777777" w:rsidR="00FA18C9" w:rsidRDefault="00FA18C9" w:rsidP="00736DB2">
      <w:pPr>
        <w:spacing w:line="240" w:lineRule="auto"/>
        <w:rPr>
          <w:rFonts w:ascii="Guardian Sans Regular" w:hAnsi="Guardian Sans Regular"/>
        </w:rPr>
        <w:sectPr w:rsidR="00FA18C9" w:rsidSect="00FA18C9">
          <w:type w:val="continuous"/>
          <w:pgSz w:w="16840" w:h="11901" w:orient="landscape"/>
          <w:pgMar w:top="1021" w:right="1247" w:bottom="1361" w:left="1247" w:header="397" w:footer="94" w:gutter="0"/>
          <w:cols w:num="4" w:space="284"/>
          <w:titlePg/>
          <w:docGrid w:linePitch="326"/>
        </w:sectPr>
      </w:pPr>
    </w:p>
    <w:p w14:paraId="066FFC21" w14:textId="77777777" w:rsidR="009062D3" w:rsidRDefault="00CD3C80" w:rsidP="009062D3">
      <w:pPr>
        <w:pStyle w:val="H1-Bold"/>
        <w:spacing w:after="0"/>
      </w:pPr>
      <w:bookmarkStart w:id="79" w:name="_Toc163559153"/>
      <w:bookmarkStart w:id="80" w:name="_Toc169526021"/>
      <w:r w:rsidRPr="00B778D5">
        <w:lastRenderedPageBreak/>
        <w:t xml:space="preserve">Ā </w:t>
      </w:r>
      <w:proofErr w:type="spellStart"/>
      <w:r w:rsidRPr="00B778D5">
        <w:t>mātou</w:t>
      </w:r>
      <w:proofErr w:type="spellEnd"/>
      <w:r w:rsidRPr="00B778D5">
        <w:t xml:space="preserve"> </w:t>
      </w:r>
      <w:proofErr w:type="spellStart"/>
      <w:r w:rsidRPr="00B778D5">
        <w:t>i</w:t>
      </w:r>
      <w:proofErr w:type="spellEnd"/>
      <w:r w:rsidRPr="00B778D5">
        <w:t xml:space="preserve"> </w:t>
      </w:r>
      <w:proofErr w:type="spellStart"/>
      <w:r w:rsidRPr="00B778D5">
        <w:t>rongo</w:t>
      </w:r>
      <w:proofErr w:type="spellEnd"/>
      <w:r w:rsidRPr="00B778D5">
        <w:t xml:space="preserve"> ai </w:t>
      </w:r>
    </w:p>
    <w:p w14:paraId="3A464C31" w14:textId="10F0F191" w:rsidR="00CD3C80" w:rsidRPr="00B778D5" w:rsidRDefault="00CD3C80" w:rsidP="00177F67">
      <w:pPr>
        <w:pStyle w:val="Heading1"/>
        <w:spacing w:after="240" w:line="240" w:lineRule="auto"/>
      </w:pPr>
      <w:r w:rsidRPr="00B778D5">
        <w:t>What we have heard</w:t>
      </w:r>
      <w:bookmarkEnd w:id="79"/>
      <w:bookmarkEnd w:id="80"/>
    </w:p>
    <w:p w14:paraId="7B01EF61" w14:textId="77777777" w:rsidR="009062D3" w:rsidRDefault="009062D3" w:rsidP="00177F67">
      <w:pPr>
        <w:pStyle w:val="Heading2"/>
        <w:spacing w:before="0" w:after="240" w:line="240" w:lineRule="auto"/>
        <w:sectPr w:rsidR="009062D3" w:rsidSect="00A82DED">
          <w:type w:val="continuous"/>
          <w:pgSz w:w="16840" w:h="11901" w:orient="landscape"/>
          <w:pgMar w:top="1021" w:right="1247" w:bottom="1361" w:left="1247" w:header="397" w:footer="94" w:gutter="0"/>
          <w:cols w:space="708"/>
          <w:titlePg/>
          <w:docGrid w:linePitch="326"/>
        </w:sectPr>
      </w:pPr>
      <w:bookmarkStart w:id="81" w:name="_Toc169252869"/>
      <w:bookmarkStart w:id="82" w:name="_Toc169526022"/>
    </w:p>
    <w:p w14:paraId="66D2D94C" w14:textId="77777777" w:rsidR="00423BA4" w:rsidRPr="00423BA4" w:rsidRDefault="00423BA4" w:rsidP="00177F67">
      <w:pPr>
        <w:pStyle w:val="H2Bold"/>
        <w:spacing w:after="0"/>
        <w:rPr>
          <w:noProof/>
        </w:rPr>
      </w:pPr>
      <w:r w:rsidRPr="00423BA4">
        <w:rPr>
          <w:noProof/>
        </w:rPr>
        <w:t>Tā te hapori ki</w:t>
      </w:r>
    </w:p>
    <w:p w14:paraId="41E72C39" w14:textId="77777777" w:rsidR="00423BA4" w:rsidRPr="00423BA4" w:rsidRDefault="00423BA4" w:rsidP="00177F67">
      <w:pPr>
        <w:pStyle w:val="H2Bold"/>
        <w:spacing w:after="0"/>
        <w:rPr>
          <w:noProof/>
        </w:rPr>
      </w:pPr>
      <w:r w:rsidRPr="00423BA4">
        <w:rPr>
          <w:noProof/>
        </w:rPr>
        <w:t>te waihangatanga</w:t>
      </w:r>
    </w:p>
    <w:p w14:paraId="6586EA8F" w14:textId="77777777" w:rsidR="00423BA4" w:rsidRDefault="00423BA4" w:rsidP="00177F67">
      <w:pPr>
        <w:pStyle w:val="H2Bold"/>
        <w:spacing w:after="0"/>
      </w:pPr>
      <w:r w:rsidRPr="00423BA4">
        <w:t>o te mahere</w:t>
      </w:r>
    </w:p>
    <w:p w14:paraId="41F3B1D6" w14:textId="18613DA7" w:rsidR="001E25BB" w:rsidRPr="00B778D5" w:rsidRDefault="006E7AA4" w:rsidP="00177F67">
      <w:pPr>
        <w:pStyle w:val="Heading2"/>
        <w:spacing w:before="0"/>
      </w:pPr>
      <w:r w:rsidRPr="00B778D5">
        <w:t>How the community shaped our plan</w:t>
      </w:r>
      <w:bookmarkEnd w:id="81"/>
      <w:bookmarkEnd w:id="82"/>
      <w:r w:rsidR="001E25BB" w:rsidRPr="00B778D5">
        <w:t xml:space="preserve"> </w:t>
      </w:r>
    </w:p>
    <w:p w14:paraId="2119B289" w14:textId="4BCE92BB" w:rsidR="00F76C6C" w:rsidRPr="00B778D5" w:rsidRDefault="00F76C6C" w:rsidP="00736DB2">
      <w:pPr>
        <w:spacing w:line="240" w:lineRule="auto"/>
        <w:rPr>
          <w:rFonts w:ascii="Guardian Sans Regular" w:hAnsi="Guardian Sans Regular"/>
        </w:rPr>
      </w:pPr>
      <w:r w:rsidRPr="00B778D5">
        <w:rPr>
          <w:rFonts w:ascii="Guardian Sans Regular" w:hAnsi="Guardian Sans Regular"/>
        </w:rPr>
        <w:t xml:space="preserve">The following </w:t>
      </w:r>
      <w:r w:rsidR="007A1B87" w:rsidRPr="00B778D5">
        <w:rPr>
          <w:rFonts w:ascii="Guardian Sans Regular" w:hAnsi="Guardian Sans Regular"/>
        </w:rPr>
        <w:t xml:space="preserve">section </w:t>
      </w:r>
      <w:r w:rsidRPr="00B778D5">
        <w:rPr>
          <w:rFonts w:ascii="Guardian Sans Regular" w:hAnsi="Guardian Sans Regular"/>
        </w:rPr>
        <w:t xml:space="preserve">summarises </w:t>
      </w:r>
      <w:r w:rsidR="006E7AA4" w:rsidRPr="00B778D5">
        <w:rPr>
          <w:rFonts w:ascii="Guardian Sans Regular" w:hAnsi="Guardian Sans Regular"/>
        </w:rPr>
        <w:t>the engagement</w:t>
      </w:r>
      <w:r w:rsidRPr="00B778D5">
        <w:rPr>
          <w:rFonts w:ascii="Guardian Sans Regular" w:hAnsi="Guardian Sans Regular"/>
        </w:rPr>
        <w:t xml:space="preserve"> on</w:t>
      </w:r>
      <w:r w:rsidR="003365A9">
        <w:rPr>
          <w:rFonts w:ascii="Guardian Sans Regular" w:hAnsi="Guardian Sans Regular"/>
        </w:rPr>
        <w:t xml:space="preserve"> </w:t>
      </w:r>
      <w:r w:rsidR="006E7AA4" w:rsidRPr="00B778D5">
        <w:rPr>
          <w:rFonts w:ascii="Guardian Sans Regular" w:hAnsi="Guardian Sans Regular"/>
        </w:rPr>
        <w:t xml:space="preserve">the </w:t>
      </w:r>
      <w:r w:rsidRPr="00B778D5">
        <w:rPr>
          <w:rFonts w:ascii="Guardian Sans Regular" w:hAnsi="Guardian Sans Regular"/>
        </w:rPr>
        <w:t>202</w:t>
      </w:r>
      <w:r w:rsidR="00D810EE" w:rsidRPr="00B778D5">
        <w:rPr>
          <w:rFonts w:ascii="Guardian Sans Regular" w:hAnsi="Guardian Sans Regular"/>
        </w:rPr>
        <w:t>4</w:t>
      </w:r>
      <w:r w:rsidR="00A429A0" w:rsidRPr="00B778D5">
        <w:rPr>
          <w:rFonts w:ascii="Guardian Sans Regular" w:hAnsi="Guardian Sans Regular"/>
          <w:lang w:eastAsia="en-NZ"/>
        </w:rPr>
        <w:t>–</w:t>
      </w:r>
      <w:r w:rsidRPr="00B778D5">
        <w:rPr>
          <w:rFonts w:ascii="Guardian Sans Regular" w:hAnsi="Guardian Sans Regular"/>
        </w:rPr>
        <w:t>3</w:t>
      </w:r>
      <w:r w:rsidR="00D810EE" w:rsidRPr="00B778D5">
        <w:rPr>
          <w:rFonts w:ascii="Guardian Sans Regular" w:hAnsi="Guardian Sans Regular"/>
        </w:rPr>
        <w:t>4</w:t>
      </w:r>
      <w:r w:rsidRPr="00B778D5">
        <w:rPr>
          <w:rFonts w:ascii="Guardian Sans Regular" w:hAnsi="Guardian Sans Regular"/>
        </w:rPr>
        <w:t xml:space="preserve"> Long-term Plan, the feedback we </w:t>
      </w:r>
      <w:proofErr w:type="gramStart"/>
      <w:r w:rsidRPr="00B778D5">
        <w:rPr>
          <w:rFonts w:ascii="Guardian Sans Regular" w:hAnsi="Guardian Sans Regular"/>
        </w:rPr>
        <w:t>received</w:t>
      </w:r>
      <w:proofErr w:type="gramEnd"/>
      <w:r w:rsidRPr="00B778D5">
        <w:rPr>
          <w:rFonts w:ascii="Guardian Sans Regular" w:hAnsi="Guardian Sans Regular"/>
        </w:rPr>
        <w:t xml:space="preserve"> and the decisions </w:t>
      </w:r>
      <w:r w:rsidR="00D4756E" w:rsidRPr="00B778D5">
        <w:rPr>
          <w:rFonts w:ascii="Guardian Sans Regular" w:hAnsi="Guardian Sans Regular"/>
        </w:rPr>
        <w:t>adopted</w:t>
      </w:r>
      <w:r w:rsidRPr="00B778D5">
        <w:rPr>
          <w:rFonts w:ascii="Guardian Sans Regular" w:hAnsi="Guardian Sans Regular"/>
        </w:rPr>
        <w:t xml:space="preserve"> by the Council following </w:t>
      </w:r>
      <w:r w:rsidR="00D810EE" w:rsidRPr="00B778D5">
        <w:rPr>
          <w:rFonts w:ascii="Guardian Sans Regular" w:hAnsi="Guardian Sans Regular"/>
        </w:rPr>
        <w:t xml:space="preserve">formal </w:t>
      </w:r>
      <w:r w:rsidRPr="00B778D5">
        <w:rPr>
          <w:rFonts w:ascii="Guardian Sans Regular" w:hAnsi="Guardian Sans Regular"/>
        </w:rPr>
        <w:t>consultation</w:t>
      </w:r>
      <w:r w:rsidR="00730FDD">
        <w:rPr>
          <w:rFonts w:ascii="Guardian Sans Regular" w:hAnsi="Guardian Sans Regular"/>
        </w:rPr>
        <w:t xml:space="preserve"> in May 2024</w:t>
      </w:r>
      <w:r w:rsidRPr="00B778D5">
        <w:rPr>
          <w:rFonts w:ascii="Guardian Sans Regular" w:hAnsi="Guardian Sans Regular"/>
        </w:rPr>
        <w:t>.</w:t>
      </w:r>
      <w:r w:rsidR="00144ABC">
        <w:rPr>
          <w:rFonts w:ascii="Guardian Sans Regular" w:hAnsi="Guardian Sans Regular"/>
        </w:rPr>
        <w:t xml:space="preserve"> For details of the consultation on the LTP Amendment</w:t>
      </w:r>
      <w:r w:rsidR="00957BCA">
        <w:rPr>
          <w:rFonts w:ascii="Guardian Sans Regular" w:hAnsi="Guardian Sans Regular"/>
        </w:rPr>
        <w:t xml:space="preserve"> in March to April 2025</w:t>
      </w:r>
      <w:r w:rsidR="00144ABC">
        <w:rPr>
          <w:rFonts w:ascii="Guardian Sans Regular" w:hAnsi="Guardian Sans Regular"/>
        </w:rPr>
        <w:t xml:space="preserve">, </w:t>
      </w:r>
      <w:r w:rsidR="00297D2F">
        <w:rPr>
          <w:rFonts w:ascii="Guardian Sans Regular" w:hAnsi="Guardian Sans Regular"/>
        </w:rPr>
        <w:t xml:space="preserve">visit </w:t>
      </w:r>
      <w:hyperlink r:id="rId19" w:history="1">
        <w:r w:rsidR="00297D2F" w:rsidRPr="00BB34F2">
          <w:rPr>
            <w:rStyle w:val="Hyperlink"/>
            <w:rFonts w:ascii="Guardian Sans Regular" w:hAnsi="Guardian Sans Regular"/>
            <w:noProof w:val="0"/>
            <w:sz w:val="20"/>
            <w:u w:val="single"/>
          </w:rPr>
          <w:t>wcc.nz/</w:t>
        </w:r>
        <w:r w:rsidR="00391B4C" w:rsidRPr="00BB34F2">
          <w:rPr>
            <w:rStyle w:val="Hyperlink"/>
            <w:rFonts w:ascii="Guardian Sans Regular" w:hAnsi="Guardian Sans Regular"/>
            <w:noProof w:val="0"/>
            <w:sz w:val="20"/>
            <w:u w:val="single"/>
          </w:rPr>
          <w:t>plans</w:t>
        </w:r>
      </w:hyperlink>
    </w:p>
    <w:p w14:paraId="27DE01AC" w14:textId="56A1A8E8" w:rsidR="00D33948" w:rsidRPr="00B778D5" w:rsidRDefault="00D33948" w:rsidP="00736DB2">
      <w:pPr>
        <w:spacing w:line="240" w:lineRule="auto"/>
        <w:rPr>
          <w:rFonts w:ascii="Guardian Sans Regular" w:hAnsi="Guardian Sans Regular"/>
        </w:rPr>
      </w:pPr>
      <w:r w:rsidRPr="00B778D5">
        <w:rPr>
          <w:rFonts w:ascii="Guardian Sans Regular" w:hAnsi="Guardian Sans Regular"/>
        </w:rPr>
        <w:t>We have built this plan with help from our community.</w:t>
      </w:r>
      <w:r w:rsidR="001136C2">
        <w:rPr>
          <w:rFonts w:ascii="Guardian Sans Regular" w:hAnsi="Guardian Sans Regular"/>
        </w:rPr>
        <w:t xml:space="preserve"> We</w:t>
      </w:r>
      <w:r w:rsidR="00501BC1" w:rsidRPr="00B778D5">
        <w:rPr>
          <w:rFonts w:ascii="Guardian Sans Regular" w:hAnsi="Guardian Sans Regular"/>
          <w:lang w:eastAsia="en-NZ"/>
        </w:rPr>
        <w:t xml:space="preserve"> conducted</w:t>
      </w:r>
      <w:r w:rsidRPr="00B778D5">
        <w:rPr>
          <w:rFonts w:ascii="Guardian Sans Regular" w:hAnsi="Guardian Sans Regular"/>
          <w:lang w:eastAsia="en-NZ"/>
        </w:rPr>
        <w:t xml:space="preserve"> </w:t>
      </w:r>
      <w:r w:rsidR="001136C2">
        <w:rPr>
          <w:rFonts w:ascii="Guardian Sans Regular" w:hAnsi="Guardian Sans Regular"/>
          <w:lang w:eastAsia="en-NZ"/>
        </w:rPr>
        <w:t>LTP</w:t>
      </w:r>
      <w:r w:rsidRPr="00B778D5">
        <w:rPr>
          <w:rFonts w:ascii="Guardian Sans Regular" w:hAnsi="Guardian Sans Regular"/>
          <w:lang w:eastAsia="en-NZ"/>
        </w:rPr>
        <w:t xml:space="preserve"> engagements on community outcomes and priorities in March – May 2023, the review of our rating policies in September – October 2023</w:t>
      </w:r>
      <w:r w:rsidR="00501BC1" w:rsidRPr="00B778D5">
        <w:rPr>
          <w:rFonts w:ascii="Guardian Sans Regular" w:hAnsi="Guardian Sans Regular"/>
          <w:lang w:eastAsia="en-NZ"/>
        </w:rPr>
        <w:t xml:space="preserve">, </w:t>
      </w:r>
      <w:r w:rsidRPr="00B778D5">
        <w:rPr>
          <w:rFonts w:ascii="Guardian Sans Regular" w:hAnsi="Guardian Sans Regular"/>
          <w:lang w:eastAsia="en-NZ"/>
        </w:rPr>
        <w:t>a Citizens’ Assembly in October 2023</w:t>
      </w:r>
      <w:r w:rsidR="00501BC1" w:rsidRPr="00B778D5">
        <w:rPr>
          <w:rFonts w:ascii="Guardian Sans Regular" w:hAnsi="Guardian Sans Regular"/>
          <w:lang w:eastAsia="en-NZ"/>
        </w:rPr>
        <w:t xml:space="preserve">, and a formal consultation </w:t>
      </w:r>
      <w:r w:rsidR="00B8430C" w:rsidRPr="00B778D5">
        <w:rPr>
          <w:rFonts w:ascii="Guardian Sans Regular" w:hAnsi="Guardian Sans Regular"/>
          <w:lang w:eastAsia="en-NZ"/>
        </w:rPr>
        <w:t>phase in April</w:t>
      </w:r>
      <w:r w:rsidR="001964DC" w:rsidRPr="00B778D5">
        <w:rPr>
          <w:rFonts w:ascii="Guardian Sans Regular" w:hAnsi="Guardian Sans Regular"/>
          <w:lang w:eastAsia="en-NZ"/>
        </w:rPr>
        <w:t xml:space="preserve"> – </w:t>
      </w:r>
      <w:r w:rsidR="00B8430C" w:rsidRPr="00B778D5">
        <w:rPr>
          <w:rFonts w:ascii="Guardian Sans Regular" w:hAnsi="Guardian Sans Regular"/>
          <w:lang w:eastAsia="en-NZ"/>
        </w:rPr>
        <w:t>May</w:t>
      </w:r>
      <w:r w:rsidR="001964DC" w:rsidRPr="00B778D5">
        <w:rPr>
          <w:rFonts w:ascii="Guardian Sans Regular" w:hAnsi="Guardian Sans Regular"/>
          <w:lang w:eastAsia="en-NZ"/>
        </w:rPr>
        <w:t xml:space="preserve"> </w:t>
      </w:r>
      <w:r w:rsidR="00B8430C" w:rsidRPr="00B778D5">
        <w:rPr>
          <w:rFonts w:ascii="Guardian Sans Regular" w:hAnsi="Guardian Sans Regular"/>
          <w:lang w:eastAsia="en-NZ"/>
        </w:rPr>
        <w:t>2024.</w:t>
      </w:r>
    </w:p>
    <w:p w14:paraId="0AF2ED98" w14:textId="76F03D8B" w:rsidR="00D33948" w:rsidRPr="00BB34F2" w:rsidRDefault="00EE4034" w:rsidP="00736DB2">
      <w:pPr>
        <w:spacing w:line="240" w:lineRule="auto"/>
      </w:pPr>
      <w:r>
        <w:rPr>
          <w:rFonts w:ascii="Guardian Sans Regular" w:hAnsi="Guardian Sans Regular"/>
          <w:lang w:eastAsia="en-NZ"/>
        </w:rPr>
        <w:t xml:space="preserve">This section is a summary of </w:t>
      </w:r>
      <w:r w:rsidR="00D33948" w:rsidRPr="00B778D5">
        <w:rPr>
          <w:rFonts w:ascii="Guardian Sans Regular" w:hAnsi="Guardian Sans Regular"/>
          <w:lang w:eastAsia="en-NZ"/>
        </w:rPr>
        <w:t xml:space="preserve">the information we received on this </w:t>
      </w:r>
      <w:proofErr w:type="gramStart"/>
      <w:r>
        <w:rPr>
          <w:rFonts w:ascii="Guardian Sans Regular" w:hAnsi="Guardian Sans Regular"/>
          <w:lang w:eastAsia="en-NZ"/>
        </w:rPr>
        <w:t>LTP</w:t>
      </w:r>
      <w:proofErr w:type="gramEnd"/>
      <w:r>
        <w:rPr>
          <w:rFonts w:ascii="Guardian Sans Regular" w:hAnsi="Guardian Sans Regular"/>
          <w:lang w:eastAsia="en-NZ"/>
        </w:rPr>
        <w:t xml:space="preserve"> and </w:t>
      </w:r>
      <w:r w:rsidR="00D33948" w:rsidRPr="00B778D5">
        <w:rPr>
          <w:rFonts w:ascii="Guardian Sans Regular" w:hAnsi="Guardian Sans Regular"/>
          <w:lang w:eastAsia="en-NZ"/>
        </w:rPr>
        <w:t xml:space="preserve">more information </w:t>
      </w:r>
      <w:r w:rsidR="00325009" w:rsidRPr="00B778D5">
        <w:rPr>
          <w:rFonts w:ascii="Guardian Sans Regular" w:hAnsi="Guardian Sans Regular"/>
          <w:lang w:eastAsia="en-NZ"/>
        </w:rPr>
        <w:t xml:space="preserve">is </w:t>
      </w:r>
      <w:r w:rsidR="00D33948" w:rsidRPr="00B778D5">
        <w:rPr>
          <w:rFonts w:ascii="Guardian Sans Regular" w:hAnsi="Guardian Sans Regular"/>
          <w:lang w:eastAsia="en-NZ"/>
        </w:rPr>
        <w:t xml:space="preserve">on our </w:t>
      </w:r>
      <w:r w:rsidR="00D33948" w:rsidRPr="00BB34F2">
        <w:t>website</w:t>
      </w:r>
      <w:r w:rsidR="001964DC" w:rsidRPr="00BB34F2">
        <w:t xml:space="preserve"> </w:t>
      </w:r>
      <w:r w:rsidR="005F7A70" w:rsidRPr="00BB34F2">
        <w:t xml:space="preserve">– </w:t>
      </w:r>
      <w:hyperlink r:id="rId20" w:history="1">
        <w:r w:rsidR="00721349" w:rsidRPr="00BB34F2">
          <w:rPr>
            <w:rStyle w:val="Hyperlink"/>
          </w:rPr>
          <w:t>wcc.nz/ltp</w:t>
        </w:r>
      </w:hyperlink>
      <w:r w:rsidR="00D33948" w:rsidRPr="00BB34F2">
        <w:t>.</w:t>
      </w:r>
    </w:p>
    <w:p w14:paraId="249185FC" w14:textId="77777777" w:rsidR="00D33948" w:rsidRPr="00B778D5" w:rsidRDefault="00D33948" w:rsidP="00177F67">
      <w:pPr>
        <w:pStyle w:val="Heading3"/>
        <w:spacing w:before="0" w:line="240" w:lineRule="auto"/>
        <w:rPr>
          <w:rFonts w:ascii="Guardian Sans Regular" w:hAnsi="Guardian Sans Regular"/>
        </w:rPr>
      </w:pPr>
      <w:bookmarkStart w:id="83" w:name="_Toc159942871"/>
      <w:bookmarkStart w:id="84" w:name="_Toc160433967"/>
      <w:bookmarkStart w:id="85" w:name="_Toc160630251"/>
      <w:bookmarkStart w:id="86" w:name="_Toc163559154"/>
      <w:r w:rsidRPr="00B778D5">
        <w:rPr>
          <w:rFonts w:ascii="Guardian Sans Regular" w:hAnsi="Guardian Sans Regular"/>
        </w:rPr>
        <w:t>Priorities for the Long-term Plan</w:t>
      </w:r>
      <w:bookmarkEnd w:id="83"/>
      <w:bookmarkEnd w:id="84"/>
      <w:bookmarkEnd w:id="85"/>
      <w:bookmarkEnd w:id="86"/>
    </w:p>
    <w:p w14:paraId="7DCDDD00" w14:textId="77777777" w:rsidR="00D33948" w:rsidRPr="00B778D5" w:rsidRDefault="00D33948"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We received 2,722 responses in this early engagement – a huge increase on the 327 responses </w:t>
      </w:r>
      <w:r w:rsidR="00DD4ADE" w:rsidRPr="00B778D5">
        <w:rPr>
          <w:rFonts w:ascii="Guardian Sans Regular" w:hAnsi="Guardian Sans Regular"/>
          <w:lang w:eastAsia="en-NZ"/>
        </w:rPr>
        <w:t>to</w:t>
      </w:r>
      <w:r w:rsidRPr="00B778D5">
        <w:rPr>
          <w:rFonts w:ascii="Guardian Sans Regular" w:hAnsi="Guardian Sans Regular"/>
          <w:lang w:eastAsia="en-NZ"/>
        </w:rPr>
        <w:t xml:space="preserve"> the similar engagement for the 2021 LTP.</w:t>
      </w:r>
    </w:p>
    <w:p w14:paraId="5DA43BA4" w14:textId="77777777" w:rsidR="00D33948" w:rsidRPr="00B778D5" w:rsidRDefault="00D33948"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The priorities that were consistently ranked highly by the community were: </w:t>
      </w:r>
    </w:p>
    <w:p w14:paraId="0090D920" w14:textId="77777777" w:rsidR="00D33948" w:rsidRPr="00B778D5" w:rsidRDefault="00D33948" w:rsidP="00957BCA">
      <w:pPr>
        <w:pStyle w:val="BulletL1"/>
        <w:rPr>
          <w:lang w:eastAsia="en-NZ"/>
        </w:rPr>
      </w:pPr>
      <w:r w:rsidRPr="00B778D5">
        <w:rPr>
          <w:lang w:eastAsia="en-NZ"/>
        </w:rPr>
        <w:t>Improve resilience of pipes, roads and other infrastructure</w:t>
      </w:r>
    </w:p>
    <w:p w14:paraId="4FE64C3C" w14:textId="77777777" w:rsidR="00D33948" w:rsidRPr="00B778D5" w:rsidRDefault="00D33948" w:rsidP="00957BCA">
      <w:pPr>
        <w:pStyle w:val="BulletL1"/>
        <w:rPr>
          <w:lang w:eastAsia="en-NZ"/>
        </w:rPr>
      </w:pPr>
      <w:r w:rsidRPr="00B778D5">
        <w:rPr>
          <w:lang w:eastAsia="en-NZ"/>
        </w:rPr>
        <w:t xml:space="preserve">Improve city safety at night </w:t>
      </w:r>
    </w:p>
    <w:p w14:paraId="510768B2" w14:textId="77777777" w:rsidR="00D33948" w:rsidRPr="00B778D5" w:rsidRDefault="00D33948" w:rsidP="00957BCA">
      <w:pPr>
        <w:pStyle w:val="BulletL1"/>
        <w:rPr>
          <w:lang w:eastAsia="en-NZ"/>
        </w:rPr>
      </w:pPr>
      <w:r w:rsidRPr="00B778D5">
        <w:rPr>
          <w:lang w:eastAsia="en-NZ"/>
        </w:rPr>
        <w:t>More funding for the arts and cultural sectors</w:t>
      </w:r>
    </w:p>
    <w:p w14:paraId="2448643C" w14:textId="77777777" w:rsidR="00D33948" w:rsidRPr="00B778D5" w:rsidRDefault="00D33948" w:rsidP="00957BCA">
      <w:pPr>
        <w:pStyle w:val="BulletL1"/>
        <w:rPr>
          <w:lang w:eastAsia="en-NZ"/>
        </w:rPr>
      </w:pPr>
      <w:r w:rsidRPr="00B778D5">
        <w:rPr>
          <w:lang w:eastAsia="en-NZ"/>
        </w:rPr>
        <w:t xml:space="preserve">Better public transport infrastructure </w:t>
      </w:r>
    </w:p>
    <w:p w14:paraId="083A1709" w14:textId="77777777" w:rsidR="00D33948" w:rsidRPr="00B778D5" w:rsidRDefault="00D33948" w:rsidP="00957BCA">
      <w:pPr>
        <w:pStyle w:val="BulletL1"/>
        <w:rPr>
          <w:lang w:eastAsia="en-NZ"/>
        </w:rPr>
      </w:pPr>
      <w:r w:rsidRPr="00B778D5">
        <w:rPr>
          <w:lang w:eastAsia="en-NZ"/>
        </w:rPr>
        <w:t>Make our cultural diversity more visible</w:t>
      </w:r>
    </w:p>
    <w:p w14:paraId="37926174" w14:textId="77777777" w:rsidR="00D33948" w:rsidRPr="00B778D5" w:rsidRDefault="00D33948" w:rsidP="00957BCA">
      <w:pPr>
        <w:pStyle w:val="BulletL1"/>
        <w:rPr>
          <w:lang w:eastAsia="en-NZ"/>
        </w:rPr>
      </w:pPr>
      <w:r w:rsidRPr="00B778D5">
        <w:rPr>
          <w:lang w:eastAsia="en-NZ"/>
        </w:rPr>
        <w:t>Upgrade suburban town centres</w:t>
      </w:r>
    </w:p>
    <w:p w14:paraId="05B166ED" w14:textId="77777777" w:rsidR="00D33948" w:rsidRPr="00B778D5" w:rsidRDefault="00D33948" w:rsidP="00957BCA">
      <w:pPr>
        <w:pStyle w:val="BulletL1"/>
        <w:rPr>
          <w:lang w:eastAsia="en-NZ"/>
        </w:rPr>
      </w:pPr>
      <w:r w:rsidRPr="00B778D5">
        <w:rPr>
          <w:lang w:eastAsia="en-NZ"/>
        </w:rPr>
        <w:t xml:space="preserve">Shift to an economy that creates less waste </w:t>
      </w:r>
    </w:p>
    <w:p w14:paraId="01C64607" w14:textId="77777777" w:rsidR="00D33948" w:rsidRPr="00B778D5" w:rsidRDefault="00D33948" w:rsidP="00957BCA">
      <w:pPr>
        <w:pStyle w:val="BulletL1"/>
        <w:rPr>
          <w:lang w:eastAsia="en-NZ"/>
        </w:rPr>
      </w:pPr>
      <w:r w:rsidRPr="00B778D5">
        <w:rPr>
          <w:lang w:eastAsia="en-NZ"/>
        </w:rPr>
        <w:t>Improve the health of our waterways</w:t>
      </w:r>
    </w:p>
    <w:p w14:paraId="2E79294D" w14:textId="77777777" w:rsidR="00D33948" w:rsidRPr="00B778D5" w:rsidRDefault="00D33948" w:rsidP="00957BCA">
      <w:pPr>
        <w:pStyle w:val="BulletL1"/>
        <w:rPr>
          <w:lang w:eastAsia="en-NZ"/>
        </w:rPr>
      </w:pPr>
      <w:r w:rsidRPr="00B778D5">
        <w:rPr>
          <w:lang w:eastAsia="en-NZ"/>
        </w:rPr>
        <w:t>Prepare to withstand and adapt to climate change</w:t>
      </w:r>
    </w:p>
    <w:p w14:paraId="70C3DE3E" w14:textId="5DCAF74A" w:rsidR="009C6A1B" w:rsidRPr="00B778D5" w:rsidRDefault="00D33948" w:rsidP="00423BA4">
      <w:pPr>
        <w:spacing w:before="240" w:line="240" w:lineRule="auto"/>
        <w:rPr>
          <w:rFonts w:ascii="Guardian Sans Regular" w:hAnsi="Guardian Sans Regular"/>
          <w:lang w:eastAsia="en-NZ"/>
        </w:rPr>
      </w:pPr>
      <w:r w:rsidRPr="00B778D5">
        <w:rPr>
          <w:rFonts w:ascii="Guardian Sans Regular" w:hAnsi="Guardian Sans Regular"/>
          <w:lang w:eastAsia="en-NZ"/>
        </w:rPr>
        <w:t xml:space="preserve">The feedback from this stage was used alongside data and research to develop the priorities for the Long-term Plan that are outlined on page </w:t>
      </w:r>
      <w:r w:rsidR="009C6A1B" w:rsidRPr="00B778D5">
        <w:rPr>
          <w:rFonts w:ascii="Guardian Sans Regular" w:hAnsi="Guardian Sans Regular"/>
          <w:lang w:eastAsia="en-NZ"/>
        </w:rPr>
        <w:t>9 and this information</w:t>
      </w:r>
      <w:r w:rsidR="00325009" w:rsidRPr="00B778D5">
        <w:rPr>
          <w:rFonts w:ascii="Guardian Sans Regular" w:hAnsi="Guardian Sans Regular"/>
          <w:lang w:eastAsia="en-NZ"/>
        </w:rPr>
        <w:t xml:space="preserve"> also</w:t>
      </w:r>
      <w:r w:rsidR="009C6A1B" w:rsidRPr="00B778D5">
        <w:rPr>
          <w:rFonts w:ascii="Guardian Sans Regular" w:hAnsi="Guardian Sans Regular"/>
          <w:lang w:eastAsia="en-NZ"/>
        </w:rPr>
        <w:t xml:space="preserve"> informs our full strategic direction, which is summarised from page X </w:t>
      </w:r>
      <w:r w:rsidR="00177056" w:rsidRPr="00B778D5">
        <w:rPr>
          <w:rFonts w:ascii="Guardian Sans Regular" w:hAnsi="Guardian Sans Regular"/>
          <w:lang w:eastAsia="en-NZ"/>
        </w:rPr>
        <w:t xml:space="preserve">of this document </w:t>
      </w:r>
      <w:r w:rsidR="009C6A1B" w:rsidRPr="00B778D5">
        <w:rPr>
          <w:rFonts w:ascii="Guardian Sans Regular" w:hAnsi="Guardian Sans Regular"/>
          <w:lang w:eastAsia="en-NZ"/>
        </w:rPr>
        <w:t>and in full in Volume 3</w:t>
      </w:r>
      <w:r w:rsidR="000C37AA">
        <w:rPr>
          <w:rFonts w:ascii="Guardian Sans Regular" w:hAnsi="Guardian Sans Regular"/>
          <w:lang w:eastAsia="en-NZ"/>
        </w:rPr>
        <w:t xml:space="preserve"> (unamended)</w:t>
      </w:r>
      <w:r w:rsidRPr="00B778D5">
        <w:rPr>
          <w:rFonts w:ascii="Guardian Sans Regular" w:hAnsi="Guardian Sans Regular"/>
          <w:lang w:eastAsia="en-NZ"/>
        </w:rPr>
        <w:t xml:space="preserve">. </w:t>
      </w:r>
    </w:p>
    <w:p w14:paraId="79322FA3" w14:textId="28376900" w:rsidR="00D33948" w:rsidRPr="00B778D5" w:rsidRDefault="00D33948"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The full report of this stage is available on our </w:t>
      </w:r>
      <w:hyperlink r:id="rId21">
        <w:r w:rsidRPr="00B778D5">
          <w:rPr>
            <w:rStyle w:val="Hyperlink"/>
            <w:rFonts w:ascii="Guardian Sans Regular" w:hAnsi="Guardian Sans Regular"/>
            <w:lang w:eastAsia="en-NZ"/>
          </w:rPr>
          <w:t>website</w:t>
        </w:r>
      </w:hyperlink>
      <w:r w:rsidRPr="00B778D5">
        <w:rPr>
          <w:rFonts w:ascii="Guardian Sans Regular" w:hAnsi="Guardian Sans Regular"/>
          <w:lang w:eastAsia="en-NZ"/>
        </w:rPr>
        <w:t>.</w:t>
      </w:r>
    </w:p>
    <w:p w14:paraId="155A67B2" w14:textId="28E89E4A" w:rsidR="00D33948" w:rsidRPr="00B778D5" w:rsidRDefault="00D33948" w:rsidP="00177F67">
      <w:pPr>
        <w:pStyle w:val="Heading3"/>
        <w:spacing w:line="240" w:lineRule="auto"/>
        <w:rPr>
          <w:rFonts w:ascii="Guardian Sans Regular" w:hAnsi="Guardian Sans Regular"/>
        </w:rPr>
      </w:pPr>
      <w:bookmarkStart w:id="87" w:name="_Toc159942872"/>
      <w:bookmarkStart w:id="88" w:name="_Toc160433968"/>
      <w:bookmarkStart w:id="89" w:name="_Toc160630252"/>
      <w:bookmarkStart w:id="90" w:name="_Toc163559155"/>
      <w:r w:rsidRPr="00B778D5">
        <w:rPr>
          <w:rFonts w:ascii="Guardian Sans Regular" w:hAnsi="Guardian Sans Regular"/>
        </w:rPr>
        <w:t>Rating Policy Review</w:t>
      </w:r>
      <w:bookmarkEnd w:id="87"/>
      <w:bookmarkEnd w:id="88"/>
      <w:bookmarkEnd w:id="89"/>
      <w:bookmarkEnd w:id="90"/>
    </w:p>
    <w:p w14:paraId="4848C54C" w14:textId="077B4E4D" w:rsidR="00D33948" w:rsidRPr="00B778D5" w:rsidRDefault="00D33948" w:rsidP="00736DB2">
      <w:pPr>
        <w:spacing w:line="240" w:lineRule="auto"/>
        <w:rPr>
          <w:rFonts w:ascii="Guardian Sans Regular" w:hAnsi="Guardian Sans Regular"/>
          <w:lang w:eastAsia="en-NZ"/>
        </w:rPr>
      </w:pPr>
      <w:r w:rsidRPr="00B778D5">
        <w:rPr>
          <w:rFonts w:ascii="Guardian Sans Regular" w:hAnsi="Guardian Sans Regular"/>
        </w:rPr>
        <w:t xml:space="preserve">As part of this Long-term </w:t>
      </w:r>
      <w:proofErr w:type="gramStart"/>
      <w:r w:rsidRPr="00B778D5">
        <w:rPr>
          <w:rFonts w:ascii="Guardian Sans Regular" w:hAnsi="Guardian Sans Regular"/>
        </w:rPr>
        <w:t>Plan</w:t>
      </w:r>
      <w:proofErr w:type="gramEnd"/>
      <w:r w:rsidRPr="00B778D5">
        <w:rPr>
          <w:rFonts w:ascii="Guardian Sans Regular" w:hAnsi="Guardian Sans Regular"/>
        </w:rPr>
        <w:t xml:space="preserve"> we </w:t>
      </w:r>
      <w:r w:rsidR="00DF66F9" w:rsidRPr="00B778D5">
        <w:rPr>
          <w:rFonts w:ascii="Guardian Sans Regular" w:hAnsi="Guardian Sans Regular"/>
        </w:rPr>
        <w:t>conducted</w:t>
      </w:r>
      <w:r w:rsidRPr="00B778D5">
        <w:rPr>
          <w:rFonts w:ascii="Guardian Sans Regular" w:hAnsi="Guardian Sans Regular"/>
        </w:rPr>
        <w:t xml:space="preserve"> a review of our rating policies. This determines how we cut up the rates pie, not how much the rates are</w:t>
      </w:r>
      <w:r w:rsidR="006941EF" w:rsidRPr="00B778D5">
        <w:rPr>
          <w:rFonts w:ascii="Guardian Sans Regular" w:hAnsi="Guardian Sans Regular"/>
        </w:rPr>
        <w:t xml:space="preserve">. </w:t>
      </w:r>
      <w:r w:rsidRPr="00B778D5">
        <w:rPr>
          <w:rFonts w:ascii="Guardian Sans Regular" w:hAnsi="Guardian Sans Regular"/>
        </w:rPr>
        <w:t xml:space="preserve">We received 160 submissions during an engagement process where we asked about </w:t>
      </w:r>
      <w:r w:rsidRPr="00B778D5">
        <w:rPr>
          <w:rFonts w:ascii="Guardian Sans Regular" w:hAnsi="Guardian Sans Regular"/>
          <w:lang w:eastAsia="en-NZ"/>
        </w:rPr>
        <w:t>six changes to our rating policies:</w:t>
      </w:r>
    </w:p>
    <w:p w14:paraId="2AC5BFD7" w14:textId="77777777" w:rsidR="00D33948" w:rsidRPr="00B778D5" w:rsidRDefault="00D33948" w:rsidP="00957BCA">
      <w:pPr>
        <w:pStyle w:val="BulletL1"/>
        <w:rPr>
          <w:lang w:eastAsia="en-NZ"/>
        </w:rPr>
      </w:pPr>
      <w:r w:rsidRPr="00B778D5">
        <w:rPr>
          <w:lang w:eastAsia="en-NZ"/>
        </w:rPr>
        <w:t>Decreasing the commercial rates differential from 3.70 to 3.25</w:t>
      </w:r>
    </w:p>
    <w:p w14:paraId="7F5D5CAA" w14:textId="77777777" w:rsidR="00D33948" w:rsidRPr="00B778D5" w:rsidRDefault="00D33948" w:rsidP="00957BCA">
      <w:pPr>
        <w:pStyle w:val="BulletL1"/>
        <w:rPr>
          <w:lang w:eastAsia="en-NZ"/>
        </w:rPr>
      </w:pPr>
      <w:r w:rsidRPr="00B778D5">
        <w:rPr>
          <w:lang w:eastAsia="en-NZ"/>
        </w:rPr>
        <w:t>Introducing a general rates differential of 4.5:1 on vacant land /derelict buildings</w:t>
      </w:r>
    </w:p>
    <w:p w14:paraId="3BB8E37D" w14:textId="77777777" w:rsidR="00D33948" w:rsidRPr="00B778D5" w:rsidRDefault="00D33948" w:rsidP="00957BCA">
      <w:pPr>
        <w:pStyle w:val="BulletL1"/>
        <w:rPr>
          <w:lang w:eastAsia="en-NZ"/>
        </w:rPr>
      </w:pPr>
      <w:r w:rsidRPr="00B778D5">
        <w:rPr>
          <w:lang w:eastAsia="en-NZ"/>
        </w:rPr>
        <w:t>Increasing the value threshold for properties with more than one land use from $</w:t>
      </w:r>
      <w:proofErr w:type="spellStart"/>
      <w:r w:rsidRPr="00B778D5">
        <w:rPr>
          <w:lang w:eastAsia="en-NZ"/>
        </w:rPr>
        <w:t>800k</w:t>
      </w:r>
      <w:proofErr w:type="spellEnd"/>
      <w:r w:rsidRPr="00B778D5">
        <w:rPr>
          <w:lang w:eastAsia="en-NZ"/>
        </w:rPr>
        <w:t xml:space="preserve"> to $</w:t>
      </w:r>
      <w:proofErr w:type="spellStart"/>
      <w:r w:rsidRPr="00B778D5">
        <w:rPr>
          <w:lang w:eastAsia="en-NZ"/>
        </w:rPr>
        <w:t>1.5m</w:t>
      </w:r>
      <w:proofErr w:type="spellEnd"/>
    </w:p>
    <w:p w14:paraId="3EFC0475" w14:textId="77777777" w:rsidR="00D33948" w:rsidRPr="00B778D5" w:rsidRDefault="00D33948" w:rsidP="00957BCA">
      <w:pPr>
        <w:pStyle w:val="BulletL1"/>
        <w:rPr>
          <w:lang w:eastAsia="en-NZ"/>
        </w:rPr>
      </w:pPr>
      <w:r w:rsidRPr="00B778D5">
        <w:rPr>
          <w:lang w:eastAsia="en-NZ"/>
        </w:rPr>
        <w:t>Introducing a remission of general rates for Earthquake-Prone-Buildings (EPB) and targeted rates for both residential and commercial not-fit-for-purpose buildings</w:t>
      </w:r>
    </w:p>
    <w:p w14:paraId="6543D25F" w14:textId="77777777" w:rsidR="00D33948" w:rsidRPr="00B778D5" w:rsidRDefault="00D33948" w:rsidP="00957BCA">
      <w:pPr>
        <w:pStyle w:val="BulletL1"/>
        <w:rPr>
          <w:lang w:eastAsia="en-NZ"/>
        </w:rPr>
      </w:pPr>
      <w:r w:rsidRPr="00B778D5">
        <w:rPr>
          <w:lang w:eastAsia="en-NZ"/>
        </w:rPr>
        <w:t>Removing the first home builder remission</w:t>
      </w:r>
    </w:p>
    <w:p w14:paraId="75EA667E" w14:textId="41619D8B" w:rsidR="00D33948" w:rsidRPr="00B778D5" w:rsidRDefault="00D33948" w:rsidP="00957BCA">
      <w:pPr>
        <w:pStyle w:val="BulletL1"/>
        <w:rPr>
          <w:lang w:eastAsia="en-NZ"/>
        </w:rPr>
      </w:pPr>
      <w:r w:rsidRPr="00B778D5" w:rsidDel="00BD5B29">
        <w:rPr>
          <w:lang w:eastAsia="en-NZ"/>
        </w:rPr>
        <w:t xml:space="preserve">Extending the current Māori freehold land remission policy to all types of Māori </w:t>
      </w:r>
      <w:r w:rsidR="00177056" w:rsidRPr="00B778D5">
        <w:rPr>
          <w:lang w:eastAsia="en-NZ"/>
        </w:rPr>
        <w:t>l</w:t>
      </w:r>
      <w:r w:rsidRPr="00B778D5" w:rsidDel="00BD5B29">
        <w:rPr>
          <w:lang w:eastAsia="en-NZ"/>
        </w:rPr>
        <w:t>and.</w:t>
      </w:r>
    </w:p>
    <w:p w14:paraId="3C6AE3C3" w14:textId="4AF5C535" w:rsidR="00D33948" w:rsidRPr="00B778D5" w:rsidRDefault="00D33948" w:rsidP="00423BA4">
      <w:pPr>
        <w:spacing w:before="240" w:line="240" w:lineRule="auto"/>
        <w:rPr>
          <w:rFonts w:ascii="Guardian Sans Regular" w:hAnsi="Guardian Sans Regular"/>
          <w:lang w:eastAsia="en-NZ"/>
        </w:rPr>
      </w:pPr>
      <w:r w:rsidRPr="00B778D5">
        <w:rPr>
          <w:rFonts w:ascii="Guardian Sans Regular" w:hAnsi="Guardian Sans Regular"/>
          <w:lang w:eastAsia="en-NZ"/>
        </w:rPr>
        <w:t xml:space="preserve">After receiving the feedback, Council </w:t>
      </w:r>
      <w:r w:rsidR="00FC226A" w:rsidRPr="00B778D5">
        <w:rPr>
          <w:rFonts w:ascii="Guardian Sans Regular" w:hAnsi="Guardian Sans Regular"/>
          <w:lang w:eastAsia="en-NZ"/>
        </w:rPr>
        <w:t>has made</w:t>
      </w:r>
      <w:r w:rsidRPr="00B778D5">
        <w:rPr>
          <w:rFonts w:ascii="Guardian Sans Regular" w:hAnsi="Guardian Sans Regular"/>
          <w:lang w:eastAsia="en-NZ"/>
        </w:rPr>
        <w:t xml:space="preserve"> the </w:t>
      </w:r>
      <w:r w:rsidR="003964AB" w:rsidRPr="00B778D5">
        <w:rPr>
          <w:rFonts w:ascii="Guardian Sans Regular" w:hAnsi="Guardian Sans Regular"/>
          <w:lang w:eastAsia="en-NZ"/>
        </w:rPr>
        <w:t>followings</w:t>
      </w:r>
      <w:r w:rsidRPr="00B778D5">
        <w:rPr>
          <w:rFonts w:ascii="Guardian Sans Regular" w:hAnsi="Guardian Sans Regular"/>
          <w:lang w:eastAsia="en-NZ"/>
        </w:rPr>
        <w:t xml:space="preserve"> changes </w:t>
      </w:r>
      <w:r w:rsidR="003964AB" w:rsidRPr="00B778D5">
        <w:rPr>
          <w:rFonts w:ascii="Guardian Sans Regular" w:hAnsi="Guardian Sans Regular"/>
          <w:lang w:eastAsia="en-NZ"/>
        </w:rPr>
        <w:t>to Rating Policies</w:t>
      </w:r>
      <w:r w:rsidRPr="00B778D5">
        <w:rPr>
          <w:rFonts w:ascii="Guardian Sans Regular" w:hAnsi="Guardian Sans Regular"/>
          <w:lang w:eastAsia="en-NZ"/>
        </w:rPr>
        <w:t>:</w:t>
      </w:r>
    </w:p>
    <w:p w14:paraId="6BB09092" w14:textId="77777777" w:rsidR="00D33948" w:rsidRPr="00B778D5" w:rsidRDefault="00D33948" w:rsidP="00957BCA">
      <w:pPr>
        <w:pStyle w:val="BulletL1"/>
      </w:pPr>
      <w:r w:rsidRPr="00B778D5">
        <w:rPr>
          <w:lang w:eastAsia="en-NZ"/>
        </w:rPr>
        <w:t xml:space="preserve">Introducing a </w:t>
      </w:r>
      <w:r w:rsidRPr="00B778D5">
        <w:t>general rates differential of 5:1 on vacant land and for derelict buildings</w:t>
      </w:r>
    </w:p>
    <w:p w14:paraId="6FA71DFB" w14:textId="77777777" w:rsidR="00D33948" w:rsidRPr="00B778D5" w:rsidRDefault="00D33948" w:rsidP="00957BCA">
      <w:pPr>
        <w:pStyle w:val="BulletL1"/>
        <w:rPr>
          <w:lang w:eastAsia="en-NZ"/>
        </w:rPr>
      </w:pPr>
      <w:r w:rsidRPr="00B778D5">
        <w:rPr>
          <w:lang w:eastAsia="en-NZ"/>
        </w:rPr>
        <w:t>Increasing the value threshold for properties with more than one land use from $</w:t>
      </w:r>
      <w:proofErr w:type="spellStart"/>
      <w:r w:rsidRPr="00B778D5">
        <w:rPr>
          <w:lang w:eastAsia="en-NZ"/>
        </w:rPr>
        <w:t>800k</w:t>
      </w:r>
      <w:proofErr w:type="spellEnd"/>
      <w:r w:rsidRPr="00B778D5">
        <w:rPr>
          <w:lang w:eastAsia="en-NZ"/>
        </w:rPr>
        <w:t xml:space="preserve"> to $</w:t>
      </w:r>
      <w:proofErr w:type="spellStart"/>
      <w:r w:rsidRPr="00B778D5">
        <w:rPr>
          <w:lang w:eastAsia="en-NZ"/>
        </w:rPr>
        <w:t>1.5m</w:t>
      </w:r>
      <w:proofErr w:type="spellEnd"/>
    </w:p>
    <w:p w14:paraId="79362A94" w14:textId="77777777" w:rsidR="00D33948" w:rsidRPr="00B778D5" w:rsidRDefault="00D33948" w:rsidP="00957BCA">
      <w:pPr>
        <w:pStyle w:val="BulletL1"/>
        <w:rPr>
          <w:lang w:eastAsia="en-NZ"/>
        </w:rPr>
      </w:pPr>
      <w:r w:rsidRPr="00B778D5">
        <w:rPr>
          <w:lang w:eastAsia="en-NZ"/>
        </w:rPr>
        <w:t xml:space="preserve">Increasing the rates remission for low-income ratepayers from </w:t>
      </w:r>
      <w:r w:rsidRPr="00B778D5">
        <w:t>$700 (GST inclusive) to a maximum of $800 (GST inclusive)</w:t>
      </w:r>
    </w:p>
    <w:p w14:paraId="2E0C6E79" w14:textId="77777777" w:rsidR="00D33948" w:rsidRPr="00B778D5" w:rsidRDefault="00D33948" w:rsidP="00957BCA">
      <w:pPr>
        <w:pStyle w:val="BulletL1"/>
        <w:rPr>
          <w:lang w:eastAsia="en-NZ"/>
        </w:rPr>
      </w:pPr>
      <w:r w:rsidRPr="00B778D5">
        <w:t>Introducing a</w:t>
      </w:r>
      <w:r w:rsidRPr="00B778D5">
        <w:rPr>
          <w:lang w:eastAsia="en-NZ"/>
        </w:rPr>
        <w:t xml:space="preserve"> remission of general rates for Earthquake-Prone-Buildings (EPB) and targeted rates for both residential and </w:t>
      </w:r>
      <w:r w:rsidRPr="00B778D5">
        <w:rPr>
          <w:lang w:eastAsia="en-NZ"/>
        </w:rPr>
        <w:lastRenderedPageBreak/>
        <w:t>commercial not-fit-for-purpose buildings</w:t>
      </w:r>
    </w:p>
    <w:p w14:paraId="2DF6D16E" w14:textId="77777777" w:rsidR="00D33948" w:rsidRPr="00B778D5" w:rsidRDefault="00D33948" w:rsidP="00957BCA">
      <w:pPr>
        <w:pStyle w:val="BulletL1"/>
      </w:pPr>
      <w:r w:rsidRPr="00B778D5">
        <w:t>Removing the rates remission for first home builders</w:t>
      </w:r>
    </w:p>
    <w:p w14:paraId="70CD28A6" w14:textId="4DD71954" w:rsidR="00D33948" w:rsidRPr="00B778D5" w:rsidRDefault="00D33948" w:rsidP="00957BCA">
      <w:pPr>
        <w:pStyle w:val="BulletL1"/>
        <w:rPr>
          <w:lang w:eastAsia="en-NZ"/>
        </w:rPr>
      </w:pPr>
      <w:r w:rsidRPr="00B778D5">
        <w:rPr>
          <w:lang w:eastAsia="en-NZ"/>
        </w:rPr>
        <w:t xml:space="preserve">Extending the current Māori freehold land remission policy to all types of Māori </w:t>
      </w:r>
      <w:r w:rsidR="00232876" w:rsidRPr="00B778D5">
        <w:rPr>
          <w:lang w:eastAsia="en-NZ"/>
        </w:rPr>
        <w:t>l</w:t>
      </w:r>
      <w:r w:rsidRPr="00B778D5">
        <w:rPr>
          <w:lang w:eastAsia="en-NZ"/>
        </w:rPr>
        <w:t>and.</w:t>
      </w:r>
    </w:p>
    <w:p w14:paraId="099D5148" w14:textId="3B1E2DC7" w:rsidR="00D33948" w:rsidRPr="00B778D5" w:rsidRDefault="00D33948" w:rsidP="00736DB2">
      <w:pPr>
        <w:spacing w:line="240" w:lineRule="auto"/>
        <w:rPr>
          <w:rFonts w:ascii="Guardian Sans Regular" w:hAnsi="Guardian Sans Regular"/>
          <w:lang w:eastAsia="en-NZ"/>
        </w:rPr>
      </w:pPr>
      <w:r w:rsidRPr="00B778D5">
        <w:rPr>
          <w:rFonts w:ascii="Guardian Sans Regular" w:hAnsi="Guardian Sans Regular"/>
          <w:lang w:eastAsia="en-NZ"/>
        </w:rPr>
        <w:t>More information</w:t>
      </w:r>
      <w:r w:rsidR="00316EDE" w:rsidRPr="00B778D5">
        <w:rPr>
          <w:rFonts w:ascii="Guardian Sans Regular" w:hAnsi="Guardian Sans Regular"/>
          <w:lang w:eastAsia="en-NZ"/>
        </w:rPr>
        <w:t xml:space="preserve"> </w:t>
      </w:r>
      <w:r w:rsidRPr="00B778D5">
        <w:rPr>
          <w:rFonts w:ascii="Guardian Sans Regular" w:hAnsi="Guardian Sans Regular"/>
          <w:lang w:eastAsia="en-NZ"/>
        </w:rPr>
        <w:t xml:space="preserve">is available on page </w:t>
      </w:r>
      <w:r w:rsidR="000C6F37" w:rsidRPr="00B778D5">
        <w:rPr>
          <w:rFonts w:ascii="Guardian Sans Regular" w:hAnsi="Guardian Sans Regular"/>
          <w:lang w:eastAsia="en-NZ"/>
        </w:rPr>
        <w:t>X</w:t>
      </w:r>
      <w:r w:rsidRPr="00B778D5">
        <w:rPr>
          <w:rFonts w:ascii="Guardian Sans Regular" w:hAnsi="Guardian Sans Regular"/>
          <w:lang w:eastAsia="en-NZ"/>
        </w:rPr>
        <w:t xml:space="preserve">, and </w:t>
      </w:r>
      <w:proofErr w:type="gramStart"/>
      <w:r w:rsidRPr="00B778D5">
        <w:rPr>
          <w:rFonts w:ascii="Guardian Sans Regular" w:hAnsi="Guardian Sans Regular"/>
          <w:lang w:eastAsia="en-NZ"/>
        </w:rPr>
        <w:t>all of</w:t>
      </w:r>
      <w:proofErr w:type="gramEnd"/>
      <w:r w:rsidRPr="00B778D5">
        <w:rPr>
          <w:rFonts w:ascii="Guardian Sans Regular" w:hAnsi="Guardian Sans Regular"/>
          <w:lang w:eastAsia="en-NZ"/>
        </w:rPr>
        <w:t xml:space="preserve"> the details are in </w:t>
      </w:r>
      <w:r w:rsidRPr="00B778D5">
        <w:rPr>
          <w:rFonts w:ascii="Guardian Sans Regular" w:hAnsi="Guardian Sans Regular"/>
          <w:noProof/>
          <w:lang w:eastAsia="en-NZ"/>
        </w:rPr>
        <w:t xml:space="preserve">the </w:t>
      </w:r>
      <w:r w:rsidR="00316EDE" w:rsidRPr="00B778D5">
        <w:rPr>
          <w:rFonts w:ascii="Guardian Sans Regular" w:hAnsi="Guardian Sans Regular"/>
          <w:noProof/>
          <w:lang w:eastAsia="en-NZ"/>
        </w:rPr>
        <w:t xml:space="preserve">full </w:t>
      </w:r>
      <w:r w:rsidRPr="00B778D5">
        <w:rPr>
          <w:rFonts w:ascii="Guardian Sans Regular" w:hAnsi="Guardian Sans Regular"/>
          <w:noProof/>
          <w:lang w:eastAsia="en-NZ"/>
        </w:rPr>
        <w:t>policies</w:t>
      </w:r>
      <w:r w:rsidR="00B81E2E" w:rsidRPr="00B778D5">
        <w:rPr>
          <w:rFonts w:ascii="Guardian Sans Regular" w:hAnsi="Guardian Sans Regular"/>
          <w:noProof/>
          <w:lang w:eastAsia="en-NZ"/>
        </w:rPr>
        <w:t xml:space="preserve"> in Volume 2 </w:t>
      </w:r>
      <w:r w:rsidR="000F2224">
        <w:rPr>
          <w:rFonts w:ascii="Guardian Sans Regular" w:hAnsi="Guardian Sans Regular"/>
          <w:lang w:eastAsia="en-NZ"/>
        </w:rPr>
        <w:t>(unamended)</w:t>
      </w:r>
      <w:r w:rsidR="000F2224">
        <w:rPr>
          <w:rFonts w:ascii="Guardian Sans Regular" w:hAnsi="Guardian Sans Regular"/>
          <w:lang w:eastAsia="en-NZ"/>
        </w:rPr>
        <w:t xml:space="preserve"> </w:t>
      </w:r>
      <w:r w:rsidR="00B81E2E" w:rsidRPr="00B778D5">
        <w:rPr>
          <w:rFonts w:ascii="Guardian Sans Regular" w:hAnsi="Guardian Sans Regular"/>
          <w:noProof/>
          <w:lang w:eastAsia="en-NZ"/>
        </w:rPr>
        <w:t xml:space="preserve">of this plan from page </w:t>
      </w:r>
      <w:r w:rsidR="000F2224">
        <w:rPr>
          <w:rFonts w:ascii="Guardian Sans Regular" w:hAnsi="Guardian Sans Regular"/>
          <w:noProof/>
          <w:lang w:eastAsia="en-NZ"/>
        </w:rPr>
        <w:t>160</w:t>
      </w:r>
      <w:r w:rsidRPr="00B778D5">
        <w:rPr>
          <w:rFonts w:ascii="Guardian Sans Regular" w:hAnsi="Guardian Sans Regular"/>
          <w:noProof/>
          <w:lang w:eastAsia="en-NZ"/>
        </w:rPr>
        <w:t>.</w:t>
      </w:r>
    </w:p>
    <w:p w14:paraId="7343FD10" w14:textId="77777777" w:rsidR="00D33948" w:rsidRPr="00B778D5" w:rsidRDefault="00D33948" w:rsidP="00177F67">
      <w:pPr>
        <w:pStyle w:val="Heading3"/>
        <w:spacing w:line="240" w:lineRule="auto"/>
        <w:rPr>
          <w:rFonts w:ascii="Guardian Sans Regular" w:hAnsi="Guardian Sans Regular"/>
        </w:rPr>
      </w:pPr>
      <w:bookmarkStart w:id="91" w:name="_Toc159942873"/>
      <w:bookmarkStart w:id="92" w:name="_Toc160433969"/>
      <w:bookmarkStart w:id="93" w:name="_Toc160630253"/>
      <w:bookmarkStart w:id="94" w:name="_Toc163559156"/>
      <w:r w:rsidRPr="00B778D5">
        <w:rPr>
          <w:rFonts w:ascii="Guardian Sans Regular" w:hAnsi="Guardian Sans Regular"/>
        </w:rPr>
        <w:t>Citizens’ Assembly</w:t>
      </w:r>
      <w:bookmarkEnd w:id="91"/>
      <w:bookmarkEnd w:id="92"/>
      <w:bookmarkEnd w:id="93"/>
      <w:bookmarkEnd w:id="94"/>
      <w:r w:rsidRPr="00B778D5">
        <w:rPr>
          <w:rFonts w:ascii="Guardian Sans Regular" w:hAnsi="Guardian Sans Regular"/>
        </w:rPr>
        <w:t xml:space="preserve"> </w:t>
      </w:r>
    </w:p>
    <w:p w14:paraId="12503AB6" w14:textId="77777777" w:rsidR="00D33948" w:rsidRPr="00B778D5" w:rsidRDefault="00D33948" w:rsidP="00736DB2">
      <w:pPr>
        <w:spacing w:line="240" w:lineRule="auto"/>
        <w:rPr>
          <w:rFonts w:ascii="Guardian Sans Regular" w:hAnsi="Guardian Sans Regular"/>
        </w:rPr>
      </w:pPr>
      <w:r w:rsidRPr="00B778D5">
        <w:rPr>
          <w:rFonts w:ascii="Guardian Sans Regular" w:hAnsi="Guardian Sans Regular"/>
        </w:rPr>
        <w:t>In September and October 2023, a Citizens’ Assembly of 42 Wellingtonians met to deliberate on the following question and provide their perspectives to feed into Council decisions about the Long-term Plan:</w:t>
      </w:r>
    </w:p>
    <w:p w14:paraId="2AE9212D" w14:textId="77777777" w:rsidR="00D33948" w:rsidRPr="00B778D5" w:rsidRDefault="00D33948" w:rsidP="00736DB2">
      <w:pPr>
        <w:spacing w:line="240" w:lineRule="auto"/>
        <w:rPr>
          <w:rFonts w:ascii="Guardian Sans Regular" w:hAnsi="Guardian Sans Regular"/>
        </w:rPr>
      </w:pPr>
      <w:r w:rsidRPr="00B778D5">
        <w:rPr>
          <w:rFonts w:ascii="Guardian Sans Regular" w:hAnsi="Guardian Sans Regular"/>
        </w:rPr>
        <w:t>We need to find a balance between what WCC could deliver, and what resource it has available, which is fair to everyone. How might we do this?</w:t>
      </w:r>
    </w:p>
    <w:p w14:paraId="4CAA72A5" w14:textId="19264ADC" w:rsidR="00D33948" w:rsidRPr="00B778D5" w:rsidRDefault="00D33948" w:rsidP="00736DB2">
      <w:pPr>
        <w:spacing w:line="240" w:lineRule="auto"/>
        <w:rPr>
          <w:rFonts w:ascii="Guardian Sans Regular" w:hAnsi="Guardian Sans Regular"/>
          <w:noProof/>
        </w:rPr>
      </w:pPr>
      <w:r w:rsidRPr="00B778D5">
        <w:rPr>
          <w:rFonts w:ascii="Guardian Sans Regular" w:hAnsi="Guardian Sans Regular"/>
        </w:rPr>
        <w:t xml:space="preserve">Sessions were facilitated to ensure all perspectives were heard, and subject matter experts were called upon to answer participants’ questions and provide information to support the Assembly in developing its advice. During the final session, the Citizens’ Assembly’s advice to Council was presented to the Mayor, Councillors and members of the Council’s Executive Leadership Team. The full advice is </w:t>
      </w:r>
      <w:r w:rsidRPr="00B778D5">
        <w:rPr>
          <w:rFonts w:ascii="Guardian Sans Regular" w:hAnsi="Guardian Sans Regular"/>
        </w:rPr>
        <w:t xml:space="preserve">available </w:t>
      </w:r>
      <w:hyperlink r:id="rId22">
        <w:r w:rsidRPr="00B778D5">
          <w:rPr>
            <w:rStyle w:val="Hyperlink"/>
            <w:rFonts w:ascii="Guardian Sans Regular" w:hAnsi="Guardian Sans Regular"/>
            <w:b/>
            <w:bCs/>
            <w:u w:val="single"/>
          </w:rPr>
          <w:t>here</w:t>
        </w:r>
      </w:hyperlink>
      <w:r w:rsidRPr="00B778D5">
        <w:rPr>
          <w:rFonts w:ascii="Guardian Sans Regular" w:hAnsi="Guardian Sans Regular"/>
        </w:rPr>
        <w:t xml:space="preserve">. It includes </w:t>
      </w:r>
      <w:proofErr w:type="gramStart"/>
      <w:r w:rsidRPr="00B778D5">
        <w:rPr>
          <w:rFonts w:ascii="Guardian Sans Regular" w:hAnsi="Guardian Sans Regular"/>
        </w:rPr>
        <w:t>10</w:t>
      </w:r>
      <w:proofErr w:type="gramEnd"/>
      <w:r w:rsidRPr="00B778D5">
        <w:rPr>
          <w:rFonts w:ascii="Guardian Sans Regular" w:hAnsi="Guardian Sans Regular"/>
        </w:rPr>
        <w:t xml:space="preserve"> pieces of advice across the following areas: </w:t>
      </w:r>
    </w:p>
    <w:p w14:paraId="41FCFFBB" w14:textId="77777777" w:rsidR="00D33948" w:rsidRPr="00B778D5" w:rsidRDefault="00D33948" w:rsidP="00957BCA">
      <w:pPr>
        <w:pStyle w:val="BulletL1"/>
      </w:pPr>
      <w:r w:rsidRPr="00B778D5">
        <w:t xml:space="preserve">Investigating alternative revenue streams </w:t>
      </w:r>
    </w:p>
    <w:p w14:paraId="21EB6FF8" w14:textId="77777777" w:rsidR="00D33948" w:rsidRPr="00B778D5" w:rsidRDefault="00D33948" w:rsidP="00957BCA">
      <w:pPr>
        <w:pStyle w:val="BulletL1"/>
      </w:pPr>
      <w:r w:rsidRPr="00B778D5">
        <w:t xml:space="preserve">Capital expenditure </w:t>
      </w:r>
    </w:p>
    <w:p w14:paraId="60333810" w14:textId="77777777" w:rsidR="00D33948" w:rsidRPr="00B778D5" w:rsidRDefault="00D33948" w:rsidP="00957BCA">
      <w:pPr>
        <w:pStyle w:val="BulletL1"/>
      </w:pPr>
      <w:r w:rsidRPr="00B778D5">
        <w:t xml:space="preserve">Open space </w:t>
      </w:r>
    </w:p>
    <w:p w14:paraId="27FA95C8" w14:textId="77777777" w:rsidR="00D33948" w:rsidRPr="00B778D5" w:rsidRDefault="00D33948" w:rsidP="00957BCA">
      <w:pPr>
        <w:pStyle w:val="BulletL1"/>
      </w:pPr>
      <w:r w:rsidRPr="00B778D5">
        <w:t xml:space="preserve">Housing </w:t>
      </w:r>
    </w:p>
    <w:p w14:paraId="5350D692" w14:textId="77777777" w:rsidR="00D33948" w:rsidRPr="00B778D5" w:rsidRDefault="00D33948" w:rsidP="00957BCA">
      <w:pPr>
        <w:pStyle w:val="BulletL1"/>
      </w:pPr>
      <w:r w:rsidRPr="00B778D5">
        <w:t xml:space="preserve">Community funding </w:t>
      </w:r>
    </w:p>
    <w:p w14:paraId="5F4492BA" w14:textId="77777777" w:rsidR="00D33948" w:rsidRPr="00B778D5" w:rsidRDefault="00D33948" w:rsidP="00957BCA">
      <w:pPr>
        <w:pStyle w:val="BulletL1"/>
      </w:pPr>
      <w:r w:rsidRPr="00B778D5">
        <w:t xml:space="preserve">Process </w:t>
      </w:r>
    </w:p>
    <w:p w14:paraId="1A1D4667" w14:textId="0B00F9C5" w:rsidR="00F76C6C" w:rsidRDefault="00E6040B" w:rsidP="00423BA4">
      <w:pPr>
        <w:pStyle w:val="Heading3"/>
        <w:spacing w:before="360" w:line="240" w:lineRule="auto"/>
        <w:rPr>
          <w:rFonts w:ascii="Guardian Sans Regular" w:hAnsi="Guardian Sans Regular"/>
        </w:rPr>
      </w:pPr>
      <w:r w:rsidRPr="00B778D5">
        <w:rPr>
          <w:rFonts w:ascii="Guardian Sans Regular" w:hAnsi="Guardian Sans Regular"/>
        </w:rPr>
        <w:t>Formal consultation</w:t>
      </w:r>
    </w:p>
    <w:tbl>
      <w:tblPr>
        <w:tblStyle w:val="TableGrid"/>
        <w:tblW w:w="3256" w:type="dxa"/>
        <w:tblLook w:val="04A0" w:firstRow="1" w:lastRow="0" w:firstColumn="1" w:lastColumn="0" w:noHBand="0" w:noVBand="1"/>
      </w:tblPr>
      <w:tblGrid>
        <w:gridCol w:w="3256"/>
      </w:tblGrid>
      <w:tr w:rsidR="001322DC" w:rsidRPr="00B778D5" w14:paraId="197C198A" w14:textId="5A06DFEE" w:rsidTr="002C6A87">
        <w:trPr>
          <w:trHeight w:val="70"/>
        </w:trPr>
        <w:tc>
          <w:tcPr>
            <w:tcW w:w="3256" w:type="dxa"/>
            <w:shd w:val="clear" w:color="auto" w:fill="FFDD00" w:themeFill="accent1"/>
          </w:tcPr>
          <w:p w14:paraId="616C81A0" w14:textId="4168ACE1" w:rsidR="001322DC" w:rsidRPr="002C6A87" w:rsidRDefault="001322DC" w:rsidP="002C6A87">
            <w:pPr>
              <w:pStyle w:val="Pulloutstat"/>
              <w:spacing w:line="240" w:lineRule="auto"/>
              <w:ind w:left="-120"/>
              <w:jc w:val="center"/>
              <w:rPr>
                <w:sz w:val="44"/>
                <w:szCs w:val="44"/>
              </w:rPr>
            </w:pPr>
            <w:r w:rsidRPr="002C6A87">
              <w:rPr>
                <w:sz w:val="44"/>
                <w:szCs w:val="44"/>
              </w:rPr>
              <w:t>4,077</w:t>
            </w:r>
          </w:p>
          <w:p w14:paraId="6E759276" w14:textId="2FDD8CBA" w:rsidR="001322DC" w:rsidRPr="00B778D5" w:rsidRDefault="001322DC" w:rsidP="002C6A87">
            <w:pPr>
              <w:spacing w:after="0" w:line="240" w:lineRule="auto"/>
              <w:ind w:left="-120"/>
              <w:jc w:val="center"/>
              <w:rPr>
                <w:rFonts w:ascii="Guardian Sans Regular" w:hAnsi="Guardian Sans Regular"/>
              </w:rPr>
            </w:pPr>
            <w:r w:rsidRPr="00B778D5">
              <w:rPr>
                <w:rFonts w:ascii="Guardian Sans Regular" w:hAnsi="Guardian Sans Regular"/>
              </w:rPr>
              <w:t>total submissions</w:t>
            </w:r>
          </w:p>
        </w:tc>
      </w:tr>
      <w:tr w:rsidR="001322DC" w:rsidRPr="00B778D5" w14:paraId="0BC30784" w14:textId="77777777" w:rsidTr="002C6A87">
        <w:trPr>
          <w:trHeight w:val="339"/>
        </w:trPr>
        <w:tc>
          <w:tcPr>
            <w:tcW w:w="3256" w:type="dxa"/>
            <w:shd w:val="clear" w:color="auto" w:fill="FFDD00" w:themeFill="accent1"/>
          </w:tcPr>
          <w:p w14:paraId="3CDE791F" w14:textId="67BCFE84" w:rsidR="001322DC" w:rsidRPr="002C6A87" w:rsidRDefault="001322DC" w:rsidP="002C6A87">
            <w:pPr>
              <w:pStyle w:val="Pulloutstat"/>
              <w:spacing w:line="240" w:lineRule="auto"/>
              <w:ind w:left="-120"/>
              <w:jc w:val="center"/>
              <w:rPr>
                <w:sz w:val="44"/>
                <w:szCs w:val="44"/>
              </w:rPr>
            </w:pPr>
            <w:r w:rsidRPr="002C6A87">
              <w:rPr>
                <w:sz w:val="44"/>
                <w:szCs w:val="44"/>
              </w:rPr>
              <w:t>298</w:t>
            </w:r>
          </w:p>
          <w:p w14:paraId="6DF22FF7" w14:textId="4C1E2E2E" w:rsidR="001322DC" w:rsidRPr="00B778D5" w:rsidRDefault="001322DC" w:rsidP="002C6A87">
            <w:pPr>
              <w:spacing w:after="0" w:line="240" w:lineRule="auto"/>
              <w:ind w:left="-120"/>
              <w:jc w:val="center"/>
              <w:rPr>
                <w:rFonts w:ascii="Guardian Sans Regular" w:hAnsi="Guardian Sans Regular"/>
                <w:sz w:val="32"/>
                <w:szCs w:val="32"/>
              </w:rPr>
            </w:pPr>
            <w:r w:rsidRPr="00B778D5">
              <w:rPr>
                <w:rFonts w:ascii="Guardian Sans Regular" w:hAnsi="Guardian Sans Regular"/>
              </w:rPr>
              <w:t>oral hearing requests</w:t>
            </w:r>
          </w:p>
        </w:tc>
      </w:tr>
      <w:tr w:rsidR="001322DC" w:rsidRPr="00B778D5" w14:paraId="63FF5834" w14:textId="77777777" w:rsidTr="002C6A87">
        <w:trPr>
          <w:trHeight w:val="392"/>
        </w:trPr>
        <w:tc>
          <w:tcPr>
            <w:tcW w:w="3256" w:type="dxa"/>
            <w:shd w:val="clear" w:color="auto" w:fill="FFDD00" w:themeFill="accent1"/>
          </w:tcPr>
          <w:p w14:paraId="77498251" w14:textId="77777777" w:rsidR="001322DC" w:rsidRPr="002C6A87" w:rsidRDefault="001322DC" w:rsidP="002C6A87">
            <w:pPr>
              <w:pStyle w:val="Pulloutstat"/>
              <w:spacing w:line="240" w:lineRule="auto"/>
              <w:ind w:left="-120"/>
              <w:jc w:val="center"/>
              <w:rPr>
                <w:sz w:val="44"/>
                <w:szCs w:val="44"/>
              </w:rPr>
            </w:pPr>
            <w:r w:rsidRPr="002C6A87">
              <w:rPr>
                <w:sz w:val="44"/>
                <w:szCs w:val="44"/>
              </w:rPr>
              <w:t>3,799</w:t>
            </w:r>
          </w:p>
          <w:p w14:paraId="78E3F9D8" w14:textId="46F9C6B9" w:rsidR="001322DC" w:rsidRPr="00B778D5" w:rsidRDefault="001322DC" w:rsidP="002C6A87">
            <w:pPr>
              <w:spacing w:after="0" w:line="240" w:lineRule="auto"/>
              <w:ind w:left="-120"/>
              <w:jc w:val="center"/>
              <w:rPr>
                <w:rFonts w:ascii="Guardian Sans Regular" w:hAnsi="Guardian Sans Regular"/>
                <w:sz w:val="32"/>
                <w:szCs w:val="32"/>
              </w:rPr>
            </w:pPr>
            <w:r w:rsidRPr="00B778D5">
              <w:rPr>
                <w:rFonts w:ascii="Guardian Sans Regular" w:hAnsi="Guardian Sans Regular"/>
              </w:rPr>
              <w:t>downloads of the consultation document</w:t>
            </w:r>
          </w:p>
        </w:tc>
      </w:tr>
      <w:tr w:rsidR="001322DC" w:rsidRPr="00B778D5" w14:paraId="3A9C3E0F" w14:textId="77777777" w:rsidTr="002C6A87">
        <w:trPr>
          <w:trHeight w:val="1003"/>
        </w:trPr>
        <w:tc>
          <w:tcPr>
            <w:tcW w:w="3256" w:type="dxa"/>
            <w:shd w:val="clear" w:color="auto" w:fill="FFDD00" w:themeFill="accent1"/>
          </w:tcPr>
          <w:p w14:paraId="3C665427" w14:textId="77777777" w:rsidR="001322DC" w:rsidRPr="002C6A87" w:rsidRDefault="001322DC" w:rsidP="002C6A87">
            <w:pPr>
              <w:pStyle w:val="Pulloutstat"/>
              <w:spacing w:line="240" w:lineRule="auto"/>
              <w:ind w:left="-120"/>
              <w:jc w:val="center"/>
              <w:rPr>
                <w:sz w:val="44"/>
                <w:szCs w:val="44"/>
              </w:rPr>
            </w:pPr>
            <w:r w:rsidRPr="002C6A87">
              <w:rPr>
                <w:sz w:val="44"/>
                <w:szCs w:val="44"/>
              </w:rPr>
              <w:t>4,013</w:t>
            </w:r>
          </w:p>
          <w:p w14:paraId="25DFB6EB" w14:textId="1971C384" w:rsidR="001322DC" w:rsidRPr="00B778D5" w:rsidRDefault="001322DC" w:rsidP="002C6A87">
            <w:pPr>
              <w:spacing w:after="0" w:line="240" w:lineRule="auto"/>
              <w:ind w:left="-120"/>
              <w:jc w:val="center"/>
              <w:rPr>
                <w:rFonts w:ascii="Guardian Sans Regular" w:hAnsi="Guardian Sans Regular"/>
                <w:sz w:val="32"/>
                <w:szCs w:val="32"/>
              </w:rPr>
            </w:pPr>
            <w:r w:rsidRPr="00B778D5">
              <w:rPr>
                <w:rFonts w:ascii="Guardian Sans Regular" w:hAnsi="Guardian Sans Regular"/>
              </w:rPr>
              <w:t>comments across 2,367 website submissions</w:t>
            </w:r>
          </w:p>
        </w:tc>
      </w:tr>
      <w:tr w:rsidR="001322DC" w:rsidRPr="00B778D5" w14:paraId="23743747" w14:textId="77777777" w:rsidTr="002C6A87">
        <w:trPr>
          <w:trHeight w:val="97"/>
        </w:trPr>
        <w:tc>
          <w:tcPr>
            <w:tcW w:w="3256" w:type="dxa"/>
            <w:shd w:val="clear" w:color="auto" w:fill="FFDD00" w:themeFill="accent1"/>
          </w:tcPr>
          <w:p w14:paraId="5917FC69" w14:textId="77777777" w:rsidR="001322DC" w:rsidRPr="002C6A87" w:rsidRDefault="001322DC" w:rsidP="002C6A87">
            <w:pPr>
              <w:pStyle w:val="Pulloutstat"/>
              <w:spacing w:line="240" w:lineRule="auto"/>
              <w:ind w:left="-120"/>
              <w:jc w:val="center"/>
              <w:rPr>
                <w:sz w:val="44"/>
                <w:szCs w:val="44"/>
              </w:rPr>
            </w:pPr>
            <w:r w:rsidRPr="002C6A87">
              <w:rPr>
                <w:sz w:val="44"/>
                <w:szCs w:val="44"/>
              </w:rPr>
              <w:t>44</w:t>
            </w:r>
          </w:p>
          <w:p w14:paraId="32B3B06E" w14:textId="5B6BFEBA" w:rsidR="001322DC" w:rsidRPr="00B778D5" w:rsidRDefault="001322DC" w:rsidP="002C6A87">
            <w:pPr>
              <w:spacing w:after="0" w:line="240" w:lineRule="auto"/>
              <w:ind w:left="-120"/>
              <w:jc w:val="center"/>
              <w:rPr>
                <w:rFonts w:ascii="Guardian Sans Regular" w:hAnsi="Guardian Sans Regular"/>
                <w:sz w:val="32"/>
                <w:szCs w:val="32"/>
              </w:rPr>
            </w:pPr>
            <w:r w:rsidRPr="00B778D5">
              <w:rPr>
                <w:rFonts w:ascii="Guardian Sans Regular" w:hAnsi="Guardian Sans Regular"/>
              </w:rPr>
              <w:t>funding requests</w:t>
            </w:r>
          </w:p>
        </w:tc>
      </w:tr>
      <w:tr w:rsidR="001322DC" w:rsidRPr="00B778D5" w14:paraId="1F6C3E41" w14:textId="77777777" w:rsidTr="002C6A87">
        <w:trPr>
          <w:trHeight w:val="1003"/>
        </w:trPr>
        <w:tc>
          <w:tcPr>
            <w:tcW w:w="3256" w:type="dxa"/>
            <w:shd w:val="clear" w:color="auto" w:fill="FFDD00" w:themeFill="accent1"/>
          </w:tcPr>
          <w:p w14:paraId="3ECDB88A" w14:textId="77777777" w:rsidR="001322DC" w:rsidRPr="002C6A87" w:rsidRDefault="001322DC" w:rsidP="002C6A87">
            <w:pPr>
              <w:pStyle w:val="Pulloutstat"/>
              <w:spacing w:line="240" w:lineRule="auto"/>
              <w:ind w:left="-120"/>
              <w:jc w:val="center"/>
              <w:rPr>
                <w:sz w:val="44"/>
                <w:szCs w:val="44"/>
              </w:rPr>
            </w:pPr>
            <w:r w:rsidRPr="002C6A87">
              <w:rPr>
                <w:sz w:val="44"/>
                <w:szCs w:val="44"/>
              </w:rPr>
              <w:t>27,000+</w:t>
            </w:r>
          </w:p>
          <w:p w14:paraId="4AFCBFA9" w14:textId="62930FB0" w:rsidR="001322DC" w:rsidRPr="00B778D5" w:rsidRDefault="001322DC" w:rsidP="002C6A87">
            <w:pPr>
              <w:spacing w:after="0" w:line="240" w:lineRule="auto"/>
              <w:ind w:left="-120"/>
              <w:jc w:val="center"/>
              <w:rPr>
                <w:rFonts w:ascii="Guardian Sans Regular" w:hAnsi="Guardian Sans Regular"/>
                <w:sz w:val="32"/>
                <w:szCs w:val="32"/>
              </w:rPr>
            </w:pPr>
            <w:r w:rsidRPr="00B778D5">
              <w:rPr>
                <w:rFonts w:ascii="Guardian Sans Regular" w:hAnsi="Guardian Sans Regular"/>
              </w:rPr>
              <w:t>unique visitors to the LTP website homepage</w:t>
            </w:r>
          </w:p>
        </w:tc>
      </w:tr>
    </w:tbl>
    <w:p w14:paraId="6557FF00" w14:textId="5746FCC3" w:rsidR="002C6A87" w:rsidRDefault="004A1F96" w:rsidP="00736DB2">
      <w:pPr>
        <w:spacing w:before="240" w:line="240" w:lineRule="auto"/>
        <w:rPr>
          <w:rFonts w:ascii="Guardian Sans Regular" w:hAnsi="Guardian Sans Regular"/>
          <w:lang w:eastAsia="en-NZ"/>
        </w:rPr>
      </w:pPr>
      <w:r w:rsidRPr="00B778D5">
        <w:rPr>
          <w:rFonts w:ascii="Guardian Sans Regular" w:hAnsi="Guardian Sans Regular"/>
          <w:lang w:eastAsia="en-NZ"/>
        </w:rPr>
        <w:t xml:space="preserve">The formal consultation went live on Friday 12 April and ran until midnight 12 May. The public could submit via </w:t>
      </w:r>
      <w:r w:rsidR="00E204D1" w:rsidRPr="00B778D5">
        <w:rPr>
          <w:rFonts w:ascii="Guardian Sans Regular" w:hAnsi="Guardian Sans Regular"/>
          <w:lang w:eastAsia="en-NZ"/>
        </w:rPr>
        <w:t xml:space="preserve">our </w:t>
      </w:r>
      <w:r w:rsidRPr="00B778D5">
        <w:rPr>
          <w:rFonts w:ascii="Guardian Sans Regular" w:hAnsi="Guardian Sans Regular"/>
          <w:lang w:eastAsia="en-NZ"/>
        </w:rPr>
        <w:t>Let’s Talk</w:t>
      </w:r>
      <w:r w:rsidR="00E204D1" w:rsidRPr="00B778D5">
        <w:rPr>
          <w:rFonts w:ascii="Guardian Sans Regular" w:hAnsi="Guardian Sans Regular"/>
          <w:lang w:eastAsia="en-NZ"/>
        </w:rPr>
        <w:t xml:space="preserve"> website</w:t>
      </w:r>
      <w:r w:rsidRPr="00B778D5">
        <w:rPr>
          <w:rFonts w:ascii="Guardian Sans Regular" w:hAnsi="Guardian Sans Regular"/>
          <w:lang w:eastAsia="en-NZ"/>
        </w:rPr>
        <w:t xml:space="preserve">, </w:t>
      </w:r>
      <w:r w:rsidR="00E204D1" w:rsidRPr="00B778D5">
        <w:rPr>
          <w:rFonts w:ascii="Guardian Sans Regular" w:hAnsi="Guardian Sans Regular"/>
          <w:lang w:eastAsia="en-NZ"/>
        </w:rPr>
        <w:t xml:space="preserve">through </w:t>
      </w:r>
      <w:r w:rsidRPr="00B778D5">
        <w:rPr>
          <w:rFonts w:ascii="Guardian Sans Regular" w:hAnsi="Guardian Sans Regular"/>
          <w:lang w:eastAsia="en-NZ"/>
        </w:rPr>
        <w:t xml:space="preserve">posted or emailed submission forms or via direct email to </w:t>
      </w:r>
      <w:hyperlink r:id="rId23" w:history="1">
        <w:r w:rsidR="002C6A87" w:rsidRPr="00DB7C5A">
          <w:rPr>
            <w:rStyle w:val="Hyperlink"/>
            <w:rFonts w:ascii="Guardian Sans Regular" w:hAnsi="Guardian Sans Regular"/>
            <w:noProof w:val="0"/>
            <w:sz w:val="20"/>
            <w:lang w:eastAsia="en-NZ"/>
          </w:rPr>
          <w:t>ltp@wcc.govt.nz</w:t>
        </w:r>
      </w:hyperlink>
      <w:r w:rsidRPr="00B778D5">
        <w:rPr>
          <w:rFonts w:ascii="Guardian Sans Regular" w:hAnsi="Guardian Sans Regular"/>
          <w:lang w:eastAsia="en-NZ"/>
        </w:rPr>
        <w:t xml:space="preserve">. </w:t>
      </w:r>
    </w:p>
    <w:p w14:paraId="6425FC3E" w14:textId="77777777" w:rsidR="002C6A87" w:rsidRDefault="004A1F96" w:rsidP="00736DB2">
      <w:pPr>
        <w:spacing w:before="240" w:line="240" w:lineRule="auto"/>
        <w:rPr>
          <w:rFonts w:ascii="Guardian Sans Regular" w:hAnsi="Guardian Sans Regular"/>
          <w:lang w:eastAsia="en-NZ"/>
        </w:rPr>
      </w:pPr>
      <w:r w:rsidRPr="00B778D5">
        <w:rPr>
          <w:rFonts w:ascii="Guardian Sans Regular" w:hAnsi="Guardian Sans Regular"/>
          <w:lang w:eastAsia="en-NZ"/>
        </w:rPr>
        <w:t>The aim was to accept feedback in as many forms as possible for as many audiences as possible.</w:t>
      </w:r>
      <w:r w:rsidR="0097474D" w:rsidRPr="00B778D5">
        <w:rPr>
          <w:rFonts w:ascii="Guardian Sans Regular" w:hAnsi="Guardian Sans Regular"/>
          <w:lang w:eastAsia="en-NZ"/>
        </w:rPr>
        <w:t xml:space="preserve"> We received 4,077 submissions in the month, double the number received in 2021. </w:t>
      </w:r>
      <w:r w:rsidR="004901BD" w:rsidRPr="00B778D5">
        <w:rPr>
          <w:rFonts w:ascii="Guardian Sans Regular" w:hAnsi="Guardian Sans Regular"/>
          <w:lang w:eastAsia="en-NZ"/>
        </w:rPr>
        <w:t xml:space="preserve">Overall, there were 7,724 downloads of LTP information from our website. </w:t>
      </w:r>
    </w:p>
    <w:p w14:paraId="4B330071" w14:textId="50764445" w:rsidR="004A1F96" w:rsidRPr="00B778D5" w:rsidRDefault="004901BD" w:rsidP="00736DB2">
      <w:pPr>
        <w:spacing w:before="240" w:line="240" w:lineRule="auto"/>
        <w:rPr>
          <w:rFonts w:ascii="Guardian Sans Regular" w:hAnsi="Guardian Sans Regular"/>
          <w:lang w:eastAsia="en-NZ"/>
        </w:rPr>
      </w:pPr>
      <w:r w:rsidRPr="00B778D5">
        <w:rPr>
          <w:rFonts w:ascii="Guardian Sans Regular" w:hAnsi="Guardian Sans Regular"/>
          <w:lang w:eastAsia="en-NZ"/>
        </w:rPr>
        <w:t>The consultation document was downloaded 3,779 times, and the additional individual files on the key proposals were downloaded 1,709 times. The third highest downloaded document was the information on fees and user charges</w:t>
      </w:r>
      <w:r w:rsidR="00C41A4A" w:rsidRPr="00B778D5">
        <w:rPr>
          <w:rFonts w:ascii="Guardian Sans Regular" w:hAnsi="Guardian Sans Regular"/>
          <w:lang w:eastAsia="en-NZ"/>
        </w:rPr>
        <w:t>,</w:t>
      </w:r>
      <w:r w:rsidRPr="00B778D5">
        <w:rPr>
          <w:rFonts w:ascii="Guardian Sans Regular" w:hAnsi="Guardian Sans Regular"/>
          <w:lang w:eastAsia="en-NZ"/>
        </w:rPr>
        <w:t xml:space="preserve"> which was downloaded 1,208 times.</w:t>
      </w:r>
    </w:p>
    <w:p w14:paraId="12FE33CF" w14:textId="4C6D0D22" w:rsidR="004A1F96" w:rsidRPr="00B778D5" w:rsidRDefault="00441738"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We hosted </w:t>
      </w:r>
      <w:proofErr w:type="gramStart"/>
      <w:r w:rsidRPr="00B778D5">
        <w:rPr>
          <w:rFonts w:ascii="Guardian Sans Regular" w:hAnsi="Guardian Sans Regular"/>
          <w:lang w:eastAsia="en-NZ"/>
        </w:rPr>
        <w:t>16</w:t>
      </w:r>
      <w:proofErr w:type="gramEnd"/>
      <w:r w:rsidRPr="00B778D5">
        <w:rPr>
          <w:rFonts w:ascii="Guardian Sans Regular" w:hAnsi="Guardian Sans Regular"/>
          <w:lang w:eastAsia="en-NZ"/>
        </w:rPr>
        <w:t xml:space="preserve"> </w:t>
      </w:r>
      <w:proofErr w:type="gramStart"/>
      <w:r w:rsidRPr="00B778D5">
        <w:rPr>
          <w:rFonts w:ascii="Guardian Sans Regular" w:hAnsi="Guardian Sans Regular"/>
          <w:lang w:eastAsia="en-NZ"/>
        </w:rPr>
        <w:t>hui</w:t>
      </w:r>
      <w:proofErr w:type="gramEnd"/>
      <w:r w:rsidRPr="00B778D5">
        <w:rPr>
          <w:rFonts w:ascii="Guardian Sans Regular" w:hAnsi="Guardian Sans Regular"/>
          <w:lang w:eastAsia="en-NZ"/>
        </w:rPr>
        <w:t xml:space="preserve"> across the month of consultation, including</w:t>
      </w:r>
      <w:r w:rsidR="00E22858" w:rsidRPr="00B778D5">
        <w:rPr>
          <w:rFonts w:ascii="Guardian Sans Regular" w:hAnsi="Guardian Sans Regular"/>
          <w:lang w:eastAsia="en-NZ"/>
        </w:rPr>
        <w:t xml:space="preserve"> </w:t>
      </w:r>
      <w:proofErr w:type="gramStart"/>
      <w:r w:rsidR="00E22858" w:rsidRPr="00B778D5">
        <w:rPr>
          <w:rFonts w:ascii="Guardian Sans Regular" w:hAnsi="Guardian Sans Regular"/>
          <w:lang w:eastAsia="en-NZ"/>
        </w:rPr>
        <w:t>a general public</w:t>
      </w:r>
      <w:proofErr w:type="gramEnd"/>
      <w:r w:rsidR="00E22858" w:rsidRPr="00B778D5">
        <w:rPr>
          <w:rFonts w:ascii="Guardian Sans Regular" w:hAnsi="Guardian Sans Regular"/>
          <w:lang w:eastAsia="en-NZ"/>
        </w:rPr>
        <w:t xml:space="preserve"> webinar,</w:t>
      </w:r>
      <w:r w:rsidRPr="00B778D5">
        <w:rPr>
          <w:rFonts w:ascii="Guardian Sans Regular" w:hAnsi="Guardian Sans Regular"/>
          <w:lang w:eastAsia="en-NZ"/>
        </w:rPr>
        <w:t xml:space="preserve"> school workshops with 130 children</w:t>
      </w:r>
      <w:r w:rsidR="00026CB8" w:rsidRPr="00B778D5">
        <w:rPr>
          <w:rFonts w:ascii="Guardian Sans Regular" w:hAnsi="Guardian Sans Regular"/>
          <w:lang w:eastAsia="en-NZ"/>
        </w:rPr>
        <w:t xml:space="preserve">, specific consultation with hapori Māori, businesses, </w:t>
      </w:r>
      <w:r w:rsidR="00E22858" w:rsidRPr="00B778D5">
        <w:rPr>
          <w:rFonts w:ascii="Guardian Sans Regular" w:hAnsi="Guardian Sans Regular"/>
          <w:lang w:eastAsia="en-NZ"/>
        </w:rPr>
        <w:t>and t</w:t>
      </w:r>
      <w:r w:rsidRPr="00B778D5">
        <w:rPr>
          <w:rFonts w:ascii="Guardian Sans Regular" w:hAnsi="Guardian Sans Regular"/>
          <w:lang w:eastAsia="en-NZ"/>
        </w:rPr>
        <w:t>opic</w:t>
      </w:r>
      <w:r w:rsidR="00C41A4A" w:rsidRPr="00B778D5">
        <w:rPr>
          <w:rFonts w:ascii="Guardian Sans Regular" w:hAnsi="Guardian Sans Regular"/>
          <w:lang w:eastAsia="en-NZ"/>
        </w:rPr>
        <w:t>-</w:t>
      </w:r>
      <w:r w:rsidRPr="00B778D5">
        <w:rPr>
          <w:rFonts w:ascii="Guardian Sans Regular" w:hAnsi="Guardian Sans Regular"/>
          <w:lang w:eastAsia="en-NZ"/>
        </w:rPr>
        <w:t>specific engagement on Khandallah Pool and Wadestown Community Centre</w:t>
      </w:r>
      <w:r w:rsidR="00E22858" w:rsidRPr="00B778D5">
        <w:rPr>
          <w:rFonts w:ascii="Guardian Sans Regular" w:hAnsi="Guardian Sans Regular"/>
          <w:lang w:eastAsia="en-NZ"/>
        </w:rPr>
        <w:t>.</w:t>
      </w:r>
    </w:p>
    <w:p w14:paraId="6B2786B9" w14:textId="597E2ACF" w:rsidR="0097474D" w:rsidRPr="00B778D5" w:rsidRDefault="0097474D"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Direct emails were sent to over 10,000 people, including all </w:t>
      </w:r>
      <w:proofErr w:type="gramStart"/>
      <w:r w:rsidRPr="00B778D5">
        <w:rPr>
          <w:rFonts w:ascii="Guardian Sans Regular" w:hAnsi="Guardian Sans Regular"/>
          <w:lang w:eastAsia="en-NZ"/>
        </w:rPr>
        <w:t>83</w:t>
      </w:r>
      <w:proofErr w:type="gramEnd"/>
      <w:r w:rsidRPr="00B778D5">
        <w:rPr>
          <w:rFonts w:ascii="Guardian Sans Regular" w:hAnsi="Guardian Sans Regular"/>
          <w:lang w:eastAsia="en-NZ"/>
        </w:rPr>
        <w:t xml:space="preserve"> primary and secondary schools in Pōneke and </w:t>
      </w:r>
      <w:proofErr w:type="gramStart"/>
      <w:r w:rsidRPr="00B778D5">
        <w:rPr>
          <w:rFonts w:ascii="Guardian Sans Regular" w:hAnsi="Guardian Sans Regular"/>
          <w:lang w:eastAsia="en-NZ"/>
        </w:rPr>
        <w:t>87</w:t>
      </w:r>
      <w:proofErr w:type="gramEnd"/>
      <w:r w:rsidRPr="00B778D5">
        <w:rPr>
          <w:rFonts w:ascii="Guardian Sans Regular" w:hAnsi="Guardian Sans Regular"/>
          <w:lang w:eastAsia="en-NZ"/>
        </w:rPr>
        <w:t xml:space="preserve"> community organisations, including </w:t>
      </w:r>
      <w:proofErr w:type="gramStart"/>
      <w:r w:rsidRPr="00B778D5">
        <w:rPr>
          <w:rFonts w:ascii="Guardian Sans Regular" w:hAnsi="Guardian Sans Regular"/>
          <w:lang w:eastAsia="en-NZ"/>
        </w:rPr>
        <w:t>14</w:t>
      </w:r>
      <w:proofErr w:type="gramEnd"/>
      <w:r w:rsidRPr="00B778D5">
        <w:rPr>
          <w:rFonts w:ascii="Guardian Sans Regular" w:hAnsi="Guardian Sans Regular"/>
          <w:lang w:eastAsia="en-NZ"/>
        </w:rPr>
        <w:t xml:space="preserve"> te ao Māori organisations. Our promotional campaigns on Council social media </w:t>
      </w:r>
      <w:r w:rsidRPr="00B778D5">
        <w:rPr>
          <w:rFonts w:ascii="Guardian Sans Regular" w:hAnsi="Guardian Sans Regular"/>
          <w:lang w:eastAsia="en-NZ"/>
        </w:rPr>
        <w:t xml:space="preserve">channels had 1,534,503 reach, 42,422 engagements, and 7,870 link clicks to the LTP website. Digital advertising had 1,375,158 impressions, with 8,102 clicks through to the website. </w:t>
      </w:r>
    </w:p>
    <w:p w14:paraId="47CF8904" w14:textId="77777777" w:rsidR="00B51EC9" w:rsidRDefault="00B51EC9" w:rsidP="00B51EC9">
      <w:pPr>
        <w:pStyle w:val="H2Bold"/>
        <w:spacing w:before="240" w:after="0"/>
      </w:pPr>
      <w:bookmarkStart w:id="95" w:name="_Toc169252870"/>
      <w:bookmarkStart w:id="96" w:name="_Toc169526023"/>
      <w:r w:rsidRPr="00B51EC9">
        <w:t>Ngā whakataunga</w:t>
      </w:r>
    </w:p>
    <w:p w14:paraId="20514702" w14:textId="3F7AAF64" w:rsidR="00F76C6C" w:rsidRPr="00B778D5" w:rsidRDefault="00F76C6C" w:rsidP="00B51EC9">
      <w:pPr>
        <w:pStyle w:val="Heading2"/>
        <w:spacing w:before="0" w:line="240" w:lineRule="auto"/>
      </w:pPr>
      <w:r w:rsidRPr="00B778D5">
        <w:t>What was decided</w:t>
      </w:r>
      <w:bookmarkEnd w:id="95"/>
      <w:bookmarkEnd w:id="96"/>
    </w:p>
    <w:p w14:paraId="691DD192" w14:textId="62AD8994" w:rsidR="00F76C6C" w:rsidRPr="00EC7EAF" w:rsidRDefault="00F76C6C" w:rsidP="00736DB2">
      <w:pPr>
        <w:spacing w:line="240" w:lineRule="auto"/>
        <w:rPr>
          <w:rFonts w:ascii="Guardian Sans Regular" w:hAnsi="Guardian Sans Regular"/>
        </w:rPr>
      </w:pPr>
      <w:r w:rsidRPr="00B778D5">
        <w:rPr>
          <w:rFonts w:ascii="Guardian Sans Regular" w:hAnsi="Guardian Sans Regular"/>
        </w:rPr>
        <w:t>The Council deliberated on</w:t>
      </w:r>
      <w:r w:rsidR="0097474D" w:rsidRPr="00B778D5">
        <w:rPr>
          <w:rFonts w:ascii="Guardian Sans Regular" w:hAnsi="Guardian Sans Regular"/>
        </w:rPr>
        <w:t xml:space="preserve"> the key proposals and</w:t>
      </w:r>
      <w:r w:rsidRPr="00B778D5">
        <w:rPr>
          <w:rFonts w:ascii="Guardian Sans Regular" w:hAnsi="Guardian Sans Regular"/>
        </w:rPr>
        <w:t xml:space="preserve"> </w:t>
      </w:r>
      <w:proofErr w:type="gramStart"/>
      <w:r w:rsidRPr="00B778D5">
        <w:rPr>
          <w:rFonts w:ascii="Guardian Sans Regular" w:hAnsi="Guardian Sans Regular"/>
        </w:rPr>
        <w:t>all of</w:t>
      </w:r>
      <w:proofErr w:type="gramEnd"/>
      <w:r w:rsidRPr="00B778D5">
        <w:rPr>
          <w:rFonts w:ascii="Guardian Sans Regular" w:hAnsi="Guardian Sans Regular"/>
        </w:rPr>
        <w:t xml:space="preserve"> the consultation feedback and other changes to the plan at the </w:t>
      </w:r>
      <w:r w:rsidR="0097474D" w:rsidRPr="00B778D5">
        <w:rPr>
          <w:rFonts w:ascii="Guardian Sans Regular" w:hAnsi="Guardian Sans Regular"/>
        </w:rPr>
        <w:t>30</w:t>
      </w:r>
      <w:r w:rsidRPr="00B778D5">
        <w:rPr>
          <w:rFonts w:ascii="Guardian Sans Regular" w:hAnsi="Guardian Sans Regular"/>
        </w:rPr>
        <w:t xml:space="preserve"> May 202</w:t>
      </w:r>
      <w:r w:rsidR="0097474D" w:rsidRPr="00B778D5">
        <w:rPr>
          <w:rFonts w:ascii="Guardian Sans Regular" w:hAnsi="Guardian Sans Regular"/>
        </w:rPr>
        <w:t>4</w:t>
      </w:r>
      <w:r w:rsidRPr="00B778D5">
        <w:rPr>
          <w:rFonts w:ascii="Guardian Sans Regular" w:hAnsi="Guardian Sans Regular"/>
        </w:rPr>
        <w:t xml:space="preserve"> Long-term Plan committee meeting. </w:t>
      </w:r>
    </w:p>
    <w:p w14:paraId="3613ACA6" w14:textId="432F4AD0" w:rsidR="004E241F" w:rsidRPr="00B778D5" w:rsidRDefault="004E241F" w:rsidP="00736DB2">
      <w:pPr>
        <w:spacing w:line="240" w:lineRule="auto"/>
        <w:rPr>
          <w:rFonts w:ascii="Guardian Sans Regular" w:hAnsi="Guardian Sans Regular"/>
        </w:rPr>
      </w:pPr>
      <w:r w:rsidRPr="00B778D5">
        <w:rPr>
          <w:rFonts w:ascii="Guardian Sans Regular" w:hAnsi="Guardian Sans Regular"/>
        </w:rPr>
        <w:t>The three key proposals were adopted as consulted:</w:t>
      </w:r>
    </w:p>
    <w:p w14:paraId="687618CF" w14:textId="0E9DC26C" w:rsidR="008C1B5C" w:rsidRPr="00B778D5" w:rsidRDefault="00BB0D26" w:rsidP="00191137">
      <w:pPr>
        <w:pStyle w:val="ListParagraph"/>
        <w:numPr>
          <w:ilvl w:val="0"/>
          <w:numId w:val="13"/>
        </w:numPr>
        <w:spacing w:line="240" w:lineRule="auto"/>
        <w:ind w:left="360"/>
        <w:rPr>
          <w:rFonts w:ascii="Guardian Sans Regular" w:hAnsi="Guardian Sans Regular"/>
        </w:rPr>
      </w:pPr>
      <w:r w:rsidRPr="00B778D5">
        <w:rPr>
          <w:rFonts w:ascii="Guardian Sans Regular" w:hAnsi="Guardian Sans Regular"/>
          <w:b/>
          <w:bCs/>
        </w:rPr>
        <w:t>Increased w</w:t>
      </w:r>
      <w:r w:rsidR="00FE7C34" w:rsidRPr="00B778D5">
        <w:rPr>
          <w:rFonts w:ascii="Guardian Sans Regular" w:hAnsi="Guardian Sans Regular"/>
          <w:b/>
          <w:bCs/>
        </w:rPr>
        <w:t>ater</w:t>
      </w:r>
      <w:r w:rsidRPr="00B778D5">
        <w:rPr>
          <w:rFonts w:ascii="Guardian Sans Regular" w:hAnsi="Guardian Sans Regular"/>
          <w:b/>
          <w:bCs/>
        </w:rPr>
        <w:t xml:space="preserve"> network funding</w:t>
      </w:r>
      <w:r w:rsidR="00FE7C34" w:rsidRPr="00B778D5">
        <w:rPr>
          <w:rFonts w:ascii="Guardian Sans Regular" w:hAnsi="Guardian Sans Regular"/>
          <w:b/>
          <w:bCs/>
        </w:rPr>
        <w:t>:</w:t>
      </w:r>
      <w:r w:rsidR="00FE7C34" w:rsidRPr="00B778D5">
        <w:rPr>
          <w:rFonts w:ascii="Guardian Sans Regular" w:hAnsi="Guardian Sans Regular"/>
        </w:rPr>
        <w:t xml:space="preserve"> </w:t>
      </w:r>
      <w:r w:rsidR="00602233" w:rsidRPr="00B778D5">
        <w:rPr>
          <w:rFonts w:ascii="Guardian Sans Regular" w:hAnsi="Guardian Sans Regular"/>
        </w:rPr>
        <w:t>Investment of $</w:t>
      </w:r>
      <w:proofErr w:type="spellStart"/>
      <w:r w:rsidR="00602233" w:rsidRPr="00B778D5">
        <w:rPr>
          <w:rFonts w:ascii="Guardian Sans Regular" w:hAnsi="Guardian Sans Regular"/>
        </w:rPr>
        <w:t>6</w:t>
      </w:r>
      <w:r w:rsidR="008B20E4" w:rsidRPr="00B778D5">
        <w:rPr>
          <w:rFonts w:ascii="Guardian Sans Regular" w:hAnsi="Guardian Sans Regular"/>
        </w:rPr>
        <w:t>80</w:t>
      </w:r>
      <w:r w:rsidR="00602233" w:rsidRPr="00B778D5">
        <w:rPr>
          <w:rFonts w:ascii="Guardian Sans Regular" w:hAnsi="Guardian Sans Regular"/>
        </w:rPr>
        <w:t>m</w:t>
      </w:r>
      <w:proofErr w:type="spellEnd"/>
      <w:r w:rsidR="00602233" w:rsidRPr="00B778D5">
        <w:rPr>
          <w:rFonts w:ascii="Guardian Sans Regular" w:hAnsi="Guardian Sans Regular"/>
        </w:rPr>
        <w:t xml:space="preserve"> opex and $</w:t>
      </w:r>
      <w:proofErr w:type="spellStart"/>
      <w:r w:rsidR="00602233" w:rsidRPr="00B778D5">
        <w:rPr>
          <w:rFonts w:ascii="Guardian Sans Regular" w:hAnsi="Guardian Sans Regular"/>
        </w:rPr>
        <w:t>1.2b</w:t>
      </w:r>
      <w:proofErr w:type="spellEnd"/>
      <w:r w:rsidR="00602233" w:rsidRPr="00B778D5">
        <w:rPr>
          <w:rFonts w:ascii="Guardian Sans Regular" w:hAnsi="Guardian Sans Regular"/>
        </w:rPr>
        <w:t xml:space="preserve"> capex, </w:t>
      </w:r>
      <w:r w:rsidR="0024155C" w:rsidRPr="00B778D5">
        <w:rPr>
          <w:rFonts w:ascii="Guardian Sans Regular" w:hAnsi="Guardian Sans Regular"/>
        </w:rPr>
        <w:t>addressing</w:t>
      </w:r>
      <w:r w:rsidR="008C1B5C" w:rsidRPr="00B778D5">
        <w:rPr>
          <w:rFonts w:ascii="Guardian Sans Regular" w:hAnsi="Guardian Sans Regular"/>
        </w:rPr>
        <w:t xml:space="preserve"> some of the drinking water network issues in the short to long-term with additional</w:t>
      </w:r>
      <w:r w:rsidRPr="00B778D5">
        <w:rPr>
          <w:rFonts w:ascii="Guardian Sans Regular" w:hAnsi="Guardian Sans Regular"/>
        </w:rPr>
        <w:t xml:space="preserve"> </w:t>
      </w:r>
      <w:r w:rsidR="008C1B5C" w:rsidRPr="00B778D5">
        <w:rPr>
          <w:rFonts w:ascii="Guardian Sans Regular" w:hAnsi="Guardian Sans Regular"/>
        </w:rPr>
        <w:t>operational funding for short-term work to address water leaks as well as initiatives such as water meters, to address water supply over the medium to long-term.</w:t>
      </w:r>
      <w:r w:rsidR="009B55F2" w:rsidRPr="00B778D5">
        <w:rPr>
          <w:rFonts w:ascii="Guardian Sans Regular" w:hAnsi="Guardian Sans Regular"/>
        </w:rPr>
        <w:t xml:space="preserve"> </w:t>
      </w:r>
      <w:r w:rsidR="008C1B5C" w:rsidRPr="00B778D5">
        <w:rPr>
          <w:rFonts w:ascii="Guardian Sans Regular" w:hAnsi="Guardian Sans Regular"/>
        </w:rPr>
        <w:t xml:space="preserve">Our capital expenditure </w:t>
      </w:r>
      <w:r w:rsidR="009B55F2" w:rsidRPr="00B778D5">
        <w:rPr>
          <w:rFonts w:ascii="Guardian Sans Regular" w:hAnsi="Guardian Sans Regular"/>
        </w:rPr>
        <w:t>will be</w:t>
      </w:r>
      <w:r w:rsidR="008C1B5C" w:rsidRPr="00B778D5">
        <w:rPr>
          <w:rFonts w:ascii="Guardian Sans Regular" w:hAnsi="Guardian Sans Regular"/>
        </w:rPr>
        <w:t xml:space="preserve"> prioritised toward the most critical wastewater network risks.</w:t>
      </w:r>
    </w:p>
    <w:p w14:paraId="5F912131" w14:textId="1DA6824C" w:rsidR="00FE7C34" w:rsidRPr="00B778D5" w:rsidRDefault="00FE7C34" w:rsidP="00191137">
      <w:pPr>
        <w:pStyle w:val="ListParagraph"/>
        <w:numPr>
          <w:ilvl w:val="0"/>
          <w:numId w:val="13"/>
        </w:numPr>
        <w:spacing w:line="240" w:lineRule="auto"/>
        <w:ind w:left="360"/>
        <w:rPr>
          <w:rFonts w:ascii="Guardian Sans Regular" w:hAnsi="Guardian Sans Regular"/>
        </w:rPr>
      </w:pPr>
      <w:r w:rsidRPr="00B778D5">
        <w:rPr>
          <w:rFonts w:ascii="Guardian Sans Regular" w:hAnsi="Guardian Sans Regular"/>
          <w:b/>
          <w:bCs/>
        </w:rPr>
        <w:t>Waste</w:t>
      </w:r>
      <w:r w:rsidR="00BB0D26" w:rsidRPr="00B778D5">
        <w:rPr>
          <w:rFonts w:ascii="Guardian Sans Regular" w:hAnsi="Guardian Sans Regular"/>
          <w:b/>
          <w:bCs/>
        </w:rPr>
        <w:t xml:space="preserve"> collection changes:</w:t>
      </w:r>
      <w:r w:rsidR="00BB0D26" w:rsidRPr="00B778D5">
        <w:rPr>
          <w:rFonts w:ascii="Guardian Sans Regular" w:hAnsi="Guardian Sans Regular"/>
        </w:rPr>
        <w:t xml:space="preserve"> </w:t>
      </w:r>
      <w:r w:rsidR="005F60DC" w:rsidRPr="00B778D5">
        <w:rPr>
          <w:rFonts w:ascii="Guardian Sans Regular" w:hAnsi="Guardian Sans Regular"/>
        </w:rPr>
        <w:t xml:space="preserve">The new services to be </w:t>
      </w:r>
      <w:r w:rsidR="00C06461" w:rsidRPr="00B778D5">
        <w:rPr>
          <w:rFonts w:ascii="Guardian Sans Regular" w:hAnsi="Guardian Sans Regular"/>
        </w:rPr>
        <w:t>introduced</w:t>
      </w:r>
      <w:r w:rsidR="0034285C" w:rsidRPr="00B778D5">
        <w:rPr>
          <w:rFonts w:ascii="Guardian Sans Regular" w:hAnsi="Guardian Sans Regular"/>
        </w:rPr>
        <w:t xml:space="preserve"> from 202</w:t>
      </w:r>
      <w:r w:rsidR="00984A33" w:rsidRPr="00B778D5">
        <w:rPr>
          <w:rFonts w:ascii="Guardian Sans Regular" w:hAnsi="Guardian Sans Regular"/>
        </w:rPr>
        <w:t>7</w:t>
      </w:r>
      <w:r w:rsidR="0034285C" w:rsidRPr="00B778D5">
        <w:rPr>
          <w:rFonts w:ascii="Guardian Sans Regular" w:hAnsi="Guardian Sans Regular"/>
        </w:rPr>
        <w:t xml:space="preserve"> onwards are: a</w:t>
      </w:r>
      <w:r w:rsidR="00BB0D26" w:rsidRPr="00B778D5">
        <w:rPr>
          <w:rFonts w:ascii="Guardian Sans Regular" w:hAnsi="Guardian Sans Regular"/>
        </w:rPr>
        <w:t xml:space="preserve"> rates-funded rubbish wheelie bin that will be collected fortnightly, combined with a rates-funded weekly organics service for </w:t>
      </w:r>
      <w:r w:rsidR="00BB0D26" w:rsidRPr="00B778D5">
        <w:rPr>
          <w:rFonts w:ascii="Guardian Sans Regular" w:hAnsi="Guardian Sans Regular"/>
        </w:rPr>
        <w:lastRenderedPageBreak/>
        <w:t>food scraps and garden waste</w:t>
      </w:r>
      <w:r w:rsidR="0034285C" w:rsidRPr="00B778D5">
        <w:rPr>
          <w:rFonts w:ascii="Guardian Sans Regular" w:hAnsi="Guardian Sans Regular"/>
        </w:rPr>
        <w:t xml:space="preserve">; </w:t>
      </w:r>
      <w:r w:rsidR="00BB0D26" w:rsidRPr="00B778D5">
        <w:rPr>
          <w:rFonts w:ascii="Guardian Sans Regular" w:hAnsi="Guardian Sans Regular"/>
        </w:rPr>
        <w:t xml:space="preserve">a bigger </w:t>
      </w:r>
      <w:proofErr w:type="spellStart"/>
      <w:r w:rsidR="00BB0D26" w:rsidRPr="00B778D5">
        <w:rPr>
          <w:rFonts w:ascii="Guardian Sans Regular" w:hAnsi="Guardian Sans Regular"/>
        </w:rPr>
        <w:t>240L</w:t>
      </w:r>
      <w:proofErr w:type="spellEnd"/>
      <w:r w:rsidR="00BB0D26" w:rsidRPr="00B778D5">
        <w:rPr>
          <w:rFonts w:ascii="Guardian Sans Regular" w:hAnsi="Guardian Sans Regular"/>
        </w:rPr>
        <w:t xml:space="preserve"> fortnightly recycling wheelie bin and retaining our </w:t>
      </w:r>
      <w:proofErr w:type="spellStart"/>
      <w:r w:rsidR="00BB0D26" w:rsidRPr="00B778D5">
        <w:rPr>
          <w:rFonts w:ascii="Guardian Sans Regular" w:hAnsi="Guardian Sans Regular"/>
        </w:rPr>
        <w:t>45L</w:t>
      </w:r>
      <w:proofErr w:type="spellEnd"/>
      <w:r w:rsidR="00BB0D26" w:rsidRPr="00B778D5">
        <w:rPr>
          <w:rFonts w:ascii="Guardian Sans Regular" w:hAnsi="Guardian Sans Regular"/>
        </w:rPr>
        <w:t xml:space="preserve"> fortnightly glass service</w:t>
      </w:r>
      <w:r w:rsidR="0034285C" w:rsidRPr="00B778D5">
        <w:rPr>
          <w:rFonts w:ascii="Guardian Sans Regular" w:hAnsi="Guardian Sans Regular"/>
        </w:rPr>
        <w:t>.</w:t>
      </w:r>
      <w:r w:rsidR="009019C7" w:rsidRPr="00B778D5">
        <w:rPr>
          <w:rFonts w:ascii="Guardian Sans Regular" w:hAnsi="Guardian Sans Regular"/>
        </w:rPr>
        <w:t xml:space="preserve"> In addition</w:t>
      </w:r>
      <w:r w:rsidR="00341123" w:rsidRPr="00B778D5">
        <w:rPr>
          <w:rFonts w:ascii="Guardian Sans Regular" w:hAnsi="Guardian Sans Regular"/>
        </w:rPr>
        <w:t>,</w:t>
      </w:r>
      <w:r w:rsidR="009019C7" w:rsidRPr="00B778D5">
        <w:rPr>
          <w:rFonts w:ascii="Guardian Sans Regular" w:hAnsi="Guardian Sans Regular"/>
        </w:rPr>
        <w:t xml:space="preserve"> the Council will:</w:t>
      </w:r>
    </w:p>
    <w:p w14:paraId="7F2A38EF" w14:textId="1FFD9297" w:rsidR="009019C7" w:rsidRPr="00B778D5" w:rsidRDefault="00322AF2" w:rsidP="00191137">
      <w:pPr>
        <w:pStyle w:val="ListParagraph"/>
        <w:numPr>
          <w:ilvl w:val="1"/>
          <w:numId w:val="13"/>
        </w:numPr>
        <w:spacing w:line="240" w:lineRule="auto"/>
        <w:ind w:left="723"/>
        <w:rPr>
          <w:rFonts w:ascii="Guardian Sans Regular" w:hAnsi="Guardian Sans Regular"/>
        </w:rPr>
      </w:pPr>
      <w:r w:rsidRPr="00B778D5">
        <w:rPr>
          <w:rFonts w:ascii="Guardian Sans Regular" w:hAnsi="Guardian Sans Regular"/>
        </w:rPr>
        <w:t xml:space="preserve">investigate </w:t>
      </w:r>
      <w:r w:rsidR="00E86D77" w:rsidRPr="00B778D5">
        <w:rPr>
          <w:rFonts w:ascii="Guardian Sans Regular" w:hAnsi="Guardian Sans Regular"/>
        </w:rPr>
        <w:t>h</w:t>
      </w:r>
      <w:r w:rsidR="009019C7" w:rsidRPr="00B778D5">
        <w:rPr>
          <w:rFonts w:ascii="Guardian Sans Regular" w:hAnsi="Guardian Sans Regular"/>
        </w:rPr>
        <w:t>ow to implement collection trials for multi-unit developments and the central city</w:t>
      </w:r>
    </w:p>
    <w:p w14:paraId="20B91E83" w14:textId="42D4351F" w:rsidR="009019C7" w:rsidRPr="00B778D5" w:rsidRDefault="00322AF2" w:rsidP="00191137">
      <w:pPr>
        <w:pStyle w:val="ListParagraph"/>
        <w:numPr>
          <w:ilvl w:val="1"/>
          <w:numId w:val="13"/>
        </w:numPr>
        <w:spacing w:line="240" w:lineRule="auto"/>
        <w:ind w:left="723"/>
        <w:rPr>
          <w:rFonts w:ascii="Guardian Sans Regular" w:hAnsi="Guardian Sans Regular"/>
        </w:rPr>
      </w:pPr>
      <w:r w:rsidRPr="00B778D5">
        <w:rPr>
          <w:rFonts w:ascii="Guardian Sans Regular" w:hAnsi="Guardian Sans Regular"/>
        </w:rPr>
        <w:t xml:space="preserve">investigate </w:t>
      </w:r>
      <w:r w:rsidR="00D73D4B" w:rsidRPr="00B778D5">
        <w:rPr>
          <w:rFonts w:ascii="Guardian Sans Regular" w:hAnsi="Guardian Sans Regular"/>
        </w:rPr>
        <w:t>how the current recycling bins can be repurposed or recycled as part of the implementation of the new services</w:t>
      </w:r>
    </w:p>
    <w:p w14:paraId="4038C6A2" w14:textId="1D229E64" w:rsidR="009019C7" w:rsidRPr="00B778D5" w:rsidRDefault="00F03F8B" w:rsidP="00191137">
      <w:pPr>
        <w:pStyle w:val="ListParagraph"/>
        <w:numPr>
          <w:ilvl w:val="1"/>
          <w:numId w:val="13"/>
        </w:numPr>
        <w:spacing w:line="240" w:lineRule="auto"/>
        <w:ind w:left="723"/>
        <w:rPr>
          <w:rFonts w:ascii="Guardian Sans Regular" w:hAnsi="Guardian Sans Regular"/>
        </w:rPr>
      </w:pPr>
      <w:r w:rsidRPr="00B778D5">
        <w:rPr>
          <w:rFonts w:ascii="Guardian Sans Regular" w:hAnsi="Guardian Sans Regular"/>
        </w:rPr>
        <w:t>review the</w:t>
      </w:r>
      <w:r w:rsidR="00322AF2" w:rsidRPr="00B778D5">
        <w:rPr>
          <w:rFonts w:ascii="Guardian Sans Regular" w:hAnsi="Guardian Sans Regular"/>
        </w:rPr>
        <w:t xml:space="preserve"> size of the bins for the collection of rubbish</w:t>
      </w:r>
      <w:r w:rsidR="00217B88" w:rsidRPr="00B778D5">
        <w:rPr>
          <w:rFonts w:ascii="Guardian Sans Regular" w:hAnsi="Guardian Sans Regular"/>
        </w:rPr>
        <w:t xml:space="preserve"> 6 to 12 months after the implementation of the new services to ensure the collection meets the needs of </w:t>
      </w:r>
      <w:r w:rsidR="00C42BC1" w:rsidRPr="00B778D5">
        <w:rPr>
          <w:rFonts w:ascii="Guardian Sans Regular" w:hAnsi="Guardian Sans Regular"/>
        </w:rPr>
        <w:t>households, including those with high and low waste</w:t>
      </w:r>
      <w:r w:rsidR="00341123" w:rsidRPr="00B778D5">
        <w:rPr>
          <w:rFonts w:ascii="Guardian Sans Regular" w:hAnsi="Guardian Sans Regular"/>
        </w:rPr>
        <w:t xml:space="preserve"> disposal</w:t>
      </w:r>
      <w:r w:rsidR="00C42BC1" w:rsidRPr="00B778D5">
        <w:rPr>
          <w:rFonts w:ascii="Guardian Sans Regular" w:hAnsi="Guardian Sans Regular"/>
        </w:rPr>
        <w:t xml:space="preserve"> needs. </w:t>
      </w:r>
    </w:p>
    <w:p w14:paraId="089DBFFB" w14:textId="0363FE18" w:rsidR="00FE7C34" w:rsidRPr="00B778D5" w:rsidRDefault="00FE7C34" w:rsidP="00191137">
      <w:pPr>
        <w:pStyle w:val="ListParagraph"/>
        <w:numPr>
          <w:ilvl w:val="0"/>
          <w:numId w:val="13"/>
        </w:numPr>
        <w:spacing w:line="240" w:lineRule="auto"/>
        <w:ind w:left="360"/>
        <w:rPr>
          <w:rFonts w:ascii="Guardian Sans Regular" w:hAnsi="Guardian Sans Regular"/>
        </w:rPr>
      </w:pPr>
      <w:r w:rsidRPr="00B778D5">
        <w:rPr>
          <w:rFonts w:ascii="Guardian Sans Regular" w:hAnsi="Guardian Sans Regular"/>
          <w:b/>
          <w:bCs/>
        </w:rPr>
        <w:t>Investment and insurance:</w:t>
      </w:r>
      <w:r w:rsidR="00F979FB" w:rsidRPr="00B778D5">
        <w:rPr>
          <w:rFonts w:ascii="Guardian Sans Regular" w:hAnsi="Guardian Sans Regular"/>
        </w:rPr>
        <w:t xml:space="preserve"> The Council will sell its full holding of airport shares and create a new publicly owned financial asset by reinvesting the proceeds in a perpetual investment fund. Proceeds from future ground lease sales could also be transferred into the fund (if/when these leases were considered for sale).</w:t>
      </w:r>
    </w:p>
    <w:p w14:paraId="45966D89" w14:textId="60A76B57" w:rsidR="0005022E" w:rsidRPr="00B778D5" w:rsidRDefault="00177F67" w:rsidP="00736DB2">
      <w:pPr>
        <w:pStyle w:val="Heading3"/>
        <w:spacing w:line="240" w:lineRule="auto"/>
        <w:rPr>
          <w:rFonts w:ascii="Guardian Sans Regular" w:hAnsi="Guardian Sans Regular"/>
        </w:rPr>
      </w:pPr>
      <w:r>
        <w:rPr>
          <w:rFonts w:ascii="Guardian Sans Regular" w:hAnsi="Guardian Sans Regular"/>
        </w:rPr>
        <w:br w:type="column"/>
      </w:r>
      <w:r w:rsidR="0005022E" w:rsidRPr="00B778D5">
        <w:rPr>
          <w:rFonts w:ascii="Guardian Sans Regular" w:hAnsi="Guardian Sans Regular"/>
        </w:rPr>
        <w:t>Key changes</w:t>
      </w:r>
    </w:p>
    <w:p w14:paraId="33487AC2" w14:textId="79BDBB32" w:rsidR="0005022E" w:rsidRPr="00B778D5" w:rsidRDefault="0005022E" w:rsidP="00736DB2">
      <w:pPr>
        <w:pStyle w:val="Heading4"/>
        <w:spacing w:line="240" w:lineRule="auto"/>
        <w:rPr>
          <w:rFonts w:ascii="Guardian Sans Regular" w:hAnsi="Guardian Sans Regular"/>
        </w:rPr>
      </w:pPr>
      <w:r w:rsidRPr="00B778D5">
        <w:rPr>
          <w:rFonts w:ascii="Guardian Sans Regular" w:hAnsi="Guardian Sans Regular"/>
        </w:rPr>
        <w:t xml:space="preserve">Parking </w:t>
      </w:r>
    </w:p>
    <w:bookmarkEnd w:id="71"/>
    <w:bookmarkEnd w:id="72"/>
    <w:bookmarkEnd w:id="73"/>
    <w:p w14:paraId="3AFC0FB4" w14:textId="34CB704D" w:rsidR="003908C0" w:rsidRPr="00B778D5" w:rsidRDefault="0005022E" w:rsidP="00736DB2">
      <w:pPr>
        <w:spacing w:line="240" w:lineRule="auto"/>
        <w:rPr>
          <w:rFonts w:ascii="Guardian Sans Regular" w:hAnsi="Guardian Sans Regular"/>
        </w:rPr>
      </w:pPr>
      <w:r w:rsidRPr="00B778D5">
        <w:rPr>
          <w:rFonts w:ascii="Guardian Sans Regular" w:hAnsi="Guardian Sans Regular"/>
        </w:rPr>
        <w:t xml:space="preserve">The </w:t>
      </w:r>
      <w:r w:rsidR="00341123" w:rsidRPr="00B778D5">
        <w:rPr>
          <w:rFonts w:ascii="Guardian Sans Regular" w:hAnsi="Guardian Sans Regular"/>
        </w:rPr>
        <w:t>C</w:t>
      </w:r>
      <w:r w:rsidRPr="00B778D5">
        <w:rPr>
          <w:rFonts w:ascii="Guardian Sans Regular" w:hAnsi="Guardian Sans Regular"/>
        </w:rPr>
        <w:t xml:space="preserve">ouncil agreed </w:t>
      </w:r>
      <w:r w:rsidR="003908C0" w:rsidRPr="00B778D5">
        <w:rPr>
          <w:rFonts w:ascii="Guardian Sans Regular" w:hAnsi="Guardian Sans Regular"/>
        </w:rPr>
        <w:t>not to include the additional parking revenue from the suburban parking proposal for the 2024/25 year in the LTP</w:t>
      </w:r>
      <w:r w:rsidR="00341123" w:rsidRPr="00B778D5">
        <w:rPr>
          <w:rFonts w:ascii="Guardian Sans Regular" w:hAnsi="Guardian Sans Regular"/>
        </w:rPr>
        <w:t xml:space="preserve">. </w:t>
      </w:r>
      <w:proofErr w:type="gramStart"/>
      <w:r w:rsidR="00341123" w:rsidRPr="00B778D5">
        <w:rPr>
          <w:rFonts w:ascii="Guardian Sans Regular" w:hAnsi="Guardian Sans Regular"/>
        </w:rPr>
        <w:t>Instead</w:t>
      </w:r>
      <w:proofErr w:type="gramEnd"/>
      <w:r w:rsidR="003908C0" w:rsidRPr="00B778D5">
        <w:rPr>
          <w:rFonts w:ascii="Guardian Sans Regular" w:hAnsi="Guardian Sans Regular"/>
        </w:rPr>
        <w:t xml:space="preserve"> </w:t>
      </w:r>
      <w:r w:rsidRPr="00B778D5">
        <w:rPr>
          <w:rFonts w:ascii="Guardian Sans Regular" w:hAnsi="Guardian Sans Regular"/>
        </w:rPr>
        <w:t>it will</w:t>
      </w:r>
      <w:r w:rsidR="003908C0" w:rsidRPr="00B778D5">
        <w:rPr>
          <w:rFonts w:ascii="Guardian Sans Regular" w:hAnsi="Guardian Sans Regular"/>
        </w:rPr>
        <w:t xml:space="preserve"> investigate and report back in time for the 2025/26 </w:t>
      </w:r>
      <w:r w:rsidRPr="00B778D5">
        <w:rPr>
          <w:rFonts w:ascii="Guardian Sans Regular" w:hAnsi="Guardian Sans Regular"/>
        </w:rPr>
        <w:t>A</w:t>
      </w:r>
      <w:r w:rsidR="003908C0" w:rsidRPr="00B778D5">
        <w:rPr>
          <w:rFonts w:ascii="Guardian Sans Regular" w:hAnsi="Guardian Sans Regular"/>
        </w:rPr>
        <w:t xml:space="preserve">nnual </w:t>
      </w:r>
      <w:r w:rsidRPr="00B778D5">
        <w:rPr>
          <w:rFonts w:ascii="Guardian Sans Regular" w:hAnsi="Guardian Sans Regular"/>
        </w:rPr>
        <w:t>Pl</w:t>
      </w:r>
      <w:r w:rsidR="003908C0" w:rsidRPr="00B778D5">
        <w:rPr>
          <w:rFonts w:ascii="Guardian Sans Regular" w:hAnsi="Guardian Sans Regular"/>
        </w:rPr>
        <w:t xml:space="preserve">an process on options for suburban parking where demand for parking is high </w:t>
      </w:r>
      <w:r w:rsidR="00890711" w:rsidRPr="00B778D5">
        <w:rPr>
          <w:rFonts w:ascii="Guardian Sans Regular" w:hAnsi="Guardian Sans Regular"/>
        </w:rPr>
        <w:t>(</w:t>
      </w:r>
      <w:r w:rsidR="003908C0" w:rsidRPr="00B778D5">
        <w:rPr>
          <w:rFonts w:ascii="Guardian Sans Regular" w:hAnsi="Guardian Sans Regular"/>
        </w:rPr>
        <w:t xml:space="preserve">and </w:t>
      </w:r>
      <w:r w:rsidR="00890711" w:rsidRPr="00B778D5">
        <w:rPr>
          <w:rFonts w:ascii="Guardian Sans Regular" w:hAnsi="Guardian Sans Regular"/>
        </w:rPr>
        <w:t>which align</w:t>
      </w:r>
      <w:r w:rsidR="003908C0" w:rsidRPr="00B778D5">
        <w:rPr>
          <w:rFonts w:ascii="Guardian Sans Regular" w:hAnsi="Guardian Sans Regular"/>
        </w:rPr>
        <w:t xml:space="preserve"> the </w:t>
      </w:r>
      <w:r w:rsidRPr="00B778D5">
        <w:rPr>
          <w:rFonts w:ascii="Guardian Sans Regular" w:hAnsi="Guardian Sans Regular"/>
        </w:rPr>
        <w:t>P</w:t>
      </w:r>
      <w:r w:rsidR="003908C0" w:rsidRPr="00B778D5">
        <w:rPr>
          <w:rFonts w:ascii="Guardian Sans Regular" w:hAnsi="Guardian Sans Regular"/>
        </w:rPr>
        <w:t xml:space="preserve">arking </w:t>
      </w:r>
      <w:r w:rsidR="00890711" w:rsidRPr="00B778D5">
        <w:rPr>
          <w:rFonts w:ascii="Guardian Sans Regular" w:hAnsi="Guardian Sans Regular"/>
        </w:rPr>
        <w:t>P</w:t>
      </w:r>
      <w:r w:rsidR="003908C0" w:rsidRPr="00B778D5">
        <w:rPr>
          <w:rFonts w:ascii="Guardian Sans Regular" w:hAnsi="Guardian Sans Regular"/>
        </w:rPr>
        <w:t>olicy.</w:t>
      </w:r>
      <w:r w:rsidR="00396BB3" w:rsidRPr="00B778D5">
        <w:rPr>
          <w:rFonts w:ascii="Guardian Sans Regular" w:hAnsi="Guardian Sans Regular"/>
        </w:rPr>
        <w:t xml:space="preserve"> This </w:t>
      </w:r>
      <w:r w:rsidR="00890711" w:rsidRPr="00B778D5">
        <w:rPr>
          <w:rFonts w:ascii="Guardian Sans Regular" w:hAnsi="Guardian Sans Regular"/>
        </w:rPr>
        <w:t xml:space="preserve">change </w:t>
      </w:r>
      <w:r w:rsidR="00396BB3" w:rsidRPr="00B778D5">
        <w:rPr>
          <w:rFonts w:ascii="Guardian Sans Regular" w:hAnsi="Guardian Sans Regular"/>
        </w:rPr>
        <w:t>will result in</w:t>
      </w:r>
      <w:r w:rsidR="003908C0" w:rsidRPr="00B778D5">
        <w:rPr>
          <w:rFonts w:ascii="Guardian Sans Regular" w:hAnsi="Guardian Sans Regular"/>
        </w:rPr>
        <w:t xml:space="preserve"> $</w:t>
      </w:r>
      <w:proofErr w:type="spellStart"/>
      <w:r w:rsidR="003908C0" w:rsidRPr="00B778D5">
        <w:rPr>
          <w:rFonts w:ascii="Guardian Sans Regular" w:hAnsi="Guardian Sans Regular"/>
        </w:rPr>
        <w:t>2m</w:t>
      </w:r>
      <w:proofErr w:type="spellEnd"/>
      <w:r w:rsidR="003908C0" w:rsidRPr="00B778D5">
        <w:rPr>
          <w:rFonts w:ascii="Guardian Sans Regular" w:hAnsi="Guardian Sans Regular"/>
        </w:rPr>
        <w:t xml:space="preserve"> of lost revenue and a 0.4 percent increase in rates for the 2024/25 year.</w:t>
      </w:r>
    </w:p>
    <w:p w14:paraId="72F3343E" w14:textId="1C549BF2" w:rsidR="003908C0" w:rsidRPr="00B778D5" w:rsidRDefault="002A730B" w:rsidP="00736DB2">
      <w:pPr>
        <w:spacing w:line="240" w:lineRule="auto"/>
        <w:rPr>
          <w:rFonts w:ascii="Guardian Sans Regular" w:hAnsi="Guardian Sans Regular"/>
        </w:rPr>
      </w:pPr>
      <w:r w:rsidRPr="00B778D5">
        <w:rPr>
          <w:rFonts w:ascii="Guardian Sans Regular" w:hAnsi="Guardian Sans Regular"/>
        </w:rPr>
        <w:t xml:space="preserve">The </w:t>
      </w:r>
      <w:r w:rsidR="00890711" w:rsidRPr="00B778D5">
        <w:rPr>
          <w:rFonts w:ascii="Guardian Sans Regular" w:hAnsi="Guardian Sans Regular"/>
        </w:rPr>
        <w:t>Council adopted</w:t>
      </w:r>
      <w:r w:rsidR="001C3974" w:rsidRPr="00B778D5">
        <w:rPr>
          <w:rFonts w:ascii="Guardian Sans Regular" w:hAnsi="Guardian Sans Regular"/>
        </w:rPr>
        <w:t xml:space="preserve"> the </w:t>
      </w:r>
      <w:r w:rsidR="003908C0" w:rsidRPr="00B778D5">
        <w:rPr>
          <w:rFonts w:ascii="Guardian Sans Regular" w:hAnsi="Guardian Sans Regular"/>
        </w:rPr>
        <w:t xml:space="preserve">motorcycle parking fees as per </w:t>
      </w:r>
      <w:r w:rsidR="00601340" w:rsidRPr="00B778D5">
        <w:rPr>
          <w:rFonts w:ascii="Guardian Sans Regular" w:hAnsi="Guardian Sans Regular"/>
        </w:rPr>
        <w:t>the consultation</w:t>
      </w:r>
      <w:r w:rsidR="003908C0" w:rsidRPr="00B778D5">
        <w:rPr>
          <w:rFonts w:ascii="Guardian Sans Regular" w:hAnsi="Guardian Sans Regular"/>
        </w:rPr>
        <w:t xml:space="preserve"> proposal</w:t>
      </w:r>
      <w:r w:rsidR="00473031" w:rsidRPr="00B778D5">
        <w:rPr>
          <w:rFonts w:ascii="Guardian Sans Regular" w:hAnsi="Guardian Sans Regular"/>
        </w:rPr>
        <w:t>. It</w:t>
      </w:r>
      <w:r w:rsidR="00601340" w:rsidRPr="00B778D5">
        <w:rPr>
          <w:rFonts w:ascii="Guardian Sans Regular" w:hAnsi="Guardian Sans Regular"/>
        </w:rPr>
        <w:t xml:space="preserve"> </w:t>
      </w:r>
      <w:r w:rsidR="003908C0" w:rsidRPr="00B778D5">
        <w:rPr>
          <w:rFonts w:ascii="Guardian Sans Regular" w:hAnsi="Guardian Sans Regular"/>
        </w:rPr>
        <w:t>not</w:t>
      </w:r>
      <w:r w:rsidR="00601340" w:rsidRPr="00B778D5">
        <w:rPr>
          <w:rFonts w:ascii="Guardian Sans Regular" w:hAnsi="Guardian Sans Regular"/>
        </w:rPr>
        <w:t>ed</w:t>
      </w:r>
      <w:r w:rsidR="003908C0" w:rsidRPr="00B778D5">
        <w:rPr>
          <w:rFonts w:ascii="Guardian Sans Regular" w:hAnsi="Guardian Sans Regular"/>
        </w:rPr>
        <w:t xml:space="preserve"> that the fee is up to $2.50 per hour but the specifics of the fee will be determined through a separate Traffic Resolution consultation process that will follow the LTP process.</w:t>
      </w:r>
      <w:r w:rsidR="007E0C68" w:rsidRPr="00B778D5">
        <w:rPr>
          <w:rFonts w:ascii="Guardian Sans Regular" w:hAnsi="Guardian Sans Regular"/>
        </w:rPr>
        <w:t xml:space="preserve"> There will also be the option of a daily cap on the fees included as part of the </w:t>
      </w:r>
      <w:r w:rsidR="00473031" w:rsidRPr="00B778D5">
        <w:rPr>
          <w:rFonts w:ascii="Guardian Sans Regular" w:hAnsi="Guardian Sans Regular"/>
        </w:rPr>
        <w:t>T</w:t>
      </w:r>
      <w:r w:rsidR="007E0C68" w:rsidRPr="00B778D5">
        <w:rPr>
          <w:rFonts w:ascii="Guardian Sans Regular" w:hAnsi="Guardian Sans Regular"/>
        </w:rPr>
        <w:t xml:space="preserve">raffic </w:t>
      </w:r>
      <w:r w:rsidR="00473031" w:rsidRPr="00B778D5">
        <w:rPr>
          <w:rFonts w:ascii="Guardian Sans Regular" w:hAnsi="Guardian Sans Regular"/>
        </w:rPr>
        <w:t>R</w:t>
      </w:r>
      <w:r w:rsidR="007E0C68" w:rsidRPr="00B778D5">
        <w:rPr>
          <w:rFonts w:ascii="Guardian Sans Regular" w:hAnsi="Guardian Sans Regular"/>
        </w:rPr>
        <w:t xml:space="preserve">esolution process. </w:t>
      </w:r>
    </w:p>
    <w:p w14:paraId="5A0520E8" w14:textId="18824091" w:rsidR="007E0C68" w:rsidRPr="00B778D5" w:rsidRDefault="007E0C68" w:rsidP="00736DB2">
      <w:pPr>
        <w:pStyle w:val="Heading4"/>
        <w:spacing w:line="240" w:lineRule="auto"/>
        <w:rPr>
          <w:rFonts w:ascii="Guardian Sans Regular" w:hAnsi="Guardian Sans Regular"/>
        </w:rPr>
      </w:pPr>
      <w:r w:rsidRPr="00B778D5">
        <w:rPr>
          <w:rFonts w:ascii="Guardian Sans Regular" w:hAnsi="Guardian Sans Regular"/>
        </w:rPr>
        <w:t>Khandallah Pool</w:t>
      </w:r>
    </w:p>
    <w:p w14:paraId="04886D74" w14:textId="1ED55FB4" w:rsidR="003908C0" w:rsidRPr="00B778D5" w:rsidRDefault="00047ACF" w:rsidP="00736DB2">
      <w:pPr>
        <w:spacing w:line="240" w:lineRule="auto"/>
        <w:rPr>
          <w:rFonts w:ascii="Guardian Sans Regular" w:hAnsi="Guardian Sans Regular"/>
        </w:rPr>
      </w:pPr>
      <w:r w:rsidRPr="00B778D5">
        <w:rPr>
          <w:rFonts w:ascii="Guardian Sans Regular" w:hAnsi="Guardian Sans Regular"/>
        </w:rPr>
        <w:t>T</w:t>
      </w:r>
      <w:r w:rsidR="003908C0" w:rsidRPr="00B778D5">
        <w:rPr>
          <w:rFonts w:ascii="Guardian Sans Regular" w:hAnsi="Guardian Sans Regular"/>
        </w:rPr>
        <w:t xml:space="preserve">he Khandallah Pool </w:t>
      </w:r>
      <w:r w:rsidRPr="00B778D5">
        <w:rPr>
          <w:rFonts w:ascii="Guardian Sans Regular" w:hAnsi="Guardian Sans Regular"/>
        </w:rPr>
        <w:t xml:space="preserve">will remain </w:t>
      </w:r>
      <w:r w:rsidR="003908C0" w:rsidRPr="00B778D5">
        <w:rPr>
          <w:rFonts w:ascii="Guardian Sans Regular" w:hAnsi="Guardian Sans Regular"/>
        </w:rPr>
        <w:t xml:space="preserve">open for at least </w:t>
      </w:r>
      <w:r w:rsidR="00473031" w:rsidRPr="00B778D5">
        <w:rPr>
          <w:rFonts w:ascii="Guardian Sans Regular" w:hAnsi="Guardian Sans Regular"/>
        </w:rPr>
        <w:t>Y</w:t>
      </w:r>
      <w:r w:rsidRPr="00B778D5">
        <w:rPr>
          <w:rFonts w:ascii="Guardian Sans Regular" w:hAnsi="Guardian Sans Regular"/>
        </w:rPr>
        <w:t xml:space="preserve">ear </w:t>
      </w:r>
      <w:proofErr w:type="gramStart"/>
      <w:r w:rsidRPr="00B778D5">
        <w:rPr>
          <w:rFonts w:ascii="Guardian Sans Regular" w:hAnsi="Guardian Sans Regular"/>
        </w:rPr>
        <w:t>1</w:t>
      </w:r>
      <w:proofErr w:type="gramEnd"/>
      <w:r w:rsidRPr="00B778D5">
        <w:rPr>
          <w:rFonts w:ascii="Guardian Sans Regular" w:hAnsi="Guardian Sans Regular"/>
        </w:rPr>
        <w:t xml:space="preserve"> and a community advisory group will be established</w:t>
      </w:r>
      <w:r w:rsidR="00473031" w:rsidRPr="00B778D5">
        <w:rPr>
          <w:rFonts w:ascii="Guardian Sans Regular" w:hAnsi="Guardian Sans Regular"/>
        </w:rPr>
        <w:t>,</w:t>
      </w:r>
      <w:r w:rsidRPr="00B778D5">
        <w:rPr>
          <w:rFonts w:ascii="Guardian Sans Regular" w:hAnsi="Guardian Sans Regular"/>
        </w:rPr>
        <w:t xml:space="preserve"> </w:t>
      </w:r>
      <w:r w:rsidR="003908C0" w:rsidRPr="00B778D5">
        <w:rPr>
          <w:rFonts w:ascii="Guardian Sans Regular" w:hAnsi="Guardian Sans Regular"/>
        </w:rPr>
        <w:t xml:space="preserve">to be engaged with </w:t>
      </w:r>
      <w:r w:rsidR="00EE0B26" w:rsidRPr="00B778D5">
        <w:rPr>
          <w:rFonts w:ascii="Guardian Sans Regular" w:hAnsi="Guardian Sans Regular"/>
        </w:rPr>
        <w:t xml:space="preserve">over </w:t>
      </w:r>
      <w:r w:rsidR="00DE011E" w:rsidRPr="00B778D5">
        <w:rPr>
          <w:rFonts w:ascii="Guardian Sans Regular" w:hAnsi="Guardian Sans Regular"/>
        </w:rPr>
        <w:t>six</w:t>
      </w:r>
      <w:r w:rsidR="00EE0B26" w:rsidRPr="00B778D5">
        <w:rPr>
          <w:rFonts w:ascii="Guardian Sans Regular" w:hAnsi="Guardian Sans Regular"/>
        </w:rPr>
        <w:t xml:space="preserve"> months</w:t>
      </w:r>
      <w:r w:rsidR="000F5520" w:rsidRPr="00B778D5">
        <w:rPr>
          <w:rFonts w:ascii="Guardian Sans Regular" w:hAnsi="Guardian Sans Regular"/>
        </w:rPr>
        <w:t xml:space="preserve">. </w:t>
      </w:r>
      <w:r w:rsidR="00DE011E" w:rsidRPr="00B778D5">
        <w:rPr>
          <w:rFonts w:ascii="Guardian Sans Regular" w:hAnsi="Guardian Sans Regular"/>
        </w:rPr>
        <w:t>This group</w:t>
      </w:r>
      <w:r w:rsidR="000F5520" w:rsidRPr="00B778D5">
        <w:rPr>
          <w:rFonts w:ascii="Guardian Sans Regular" w:hAnsi="Guardian Sans Regular"/>
        </w:rPr>
        <w:t xml:space="preserve"> will </w:t>
      </w:r>
      <w:r w:rsidR="003908C0" w:rsidRPr="00B778D5">
        <w:rPr>
          <w:rFonts w:ascii="Guardian Sans Regular" w:hAnsi="Guardian Sans Regular"/>
        </w:rPr>
        <w:t>receive the findings of an engineering review that will identify if a cheaper fix</w:t>
      </w:r>
      <w:r w:rsidRPr="00B778D5">
        <w:rPr>
          <w:rFonts w:ascii="Guardian Sans Regular" w:hAnsi="Guardian Sans Regular"/>
        </w:rPr>
        <w:t xml:space="preserve"> for the pool</w:t>
      </w:r>
      <w:r w:rsidR="003908C0" w:rsidRPr="00B778D5">
        <w:rPr>
          <w:rFonts w:ascii="Guardian Sans Regular" w:hAnsi="Guardian Sans Regular"/>
        </w:rPr>
        <w:t xml:space="preserve"> is possible within the $</w:t>
      </w:r>
      <w:proofErr w:type="spellStart"/>
      <w:r w:rsidR="003908C0" w:rsidRPr="00B778D5">
        <w:rPr>
          <w:rFonts w:ascii="Guardian Sans Regular" w:hAnsi="Guardian Sans Regular"/>
        </w:rPr>
        <w:t>7.5m</w:t>
      </w:r>
      <w:proofErr w:type="spellEnd"/>
      <w:r w:rsidR="003908C0" w:rsidRPr="00B778D5">
        <w:rPr>
          <w:rFonts w:ascii="Guardian Sans Regular" w:hAnsi="Guardian Sans Regular"/>
        </w:rPr>
        <w:t xml:space="preserve"> budget currently assigned</w:t>
      </w:r>
      <w:r w:rsidR="00DE011E" w:rsidRPr="00B778D5">
        <w:rPr>
          <w:rFonts w:ascii="Guardian Sans Regular" w:hAnsi="Guardian Sans Regular"/>
        </w:rPr>
        <w:t xml:space="preserve"> to this </w:t>
      </w:r>
      <w:r w:rsidR="00DE011E" w:rsidRPr="00B778D5">
        <w:rPr>
          <w:rFonts w:ascii="Guardian Sans Regular" w:hAnsi="Guardian Sans Regular"/>
        </w:rPr>
        <w:t>project</w:t>
      </w:r>
      <w:r w:rsidR="003908C0" w:rsidRPr="00B778D5">
        <w:rPr>
          <w:rFonts w:ascii="Guardian Sans Regular" w:hAnsi="Guardian Sans Regular"/>
        </w:rPr>
        <w:t>. </w:t>
      </w:r>
      <w:r w:rsidRPr="00B778D5">
        <w:rPr>
          <w:rFonts w:ascii="Guardian Sans Regular" w:hAnsi="Guardian Sans Regular"/>
        </w:rPr>
        <w:t xml:space="preserve">This group will </w:t>
      </w:r>
      <w:r w:rsidR="003908C0" w:rsidRPr="00B778D5">
        <w:rPr>
          <w:rFonts w:ascii="Guardian Sans Regular" w:hAnsi="Guardian Sans Regular"/>
        </w:rPr>
        <w:t xml:space="preserve">include representatives from both the community, </w:t>
      </w:r>
      <w:r w:rsidR="008A1546" w:rsidRPr="00B778D5">
        <w:rPr>
          <w:rFonts w:ascii="Guardian Sans Regular" w:hAnsi="Guardian Sans Regular"/>
        </w:rPr>
        <w:t xml:space="preserve">to be </w:t>
      </w:r>
      <w:r w:rsidR="003908C0" w:rsidRPr="00B778D5">
        <w:rPr>
          <w:rFonts w:ascii="Guardian Sans Regular" w:hAnsi="Guardian Sans Regular"/>
        </w:rPr>
        <w:t xml:space="preserve">approved by the </w:t>
      </w:r>
      <w:proofErr w:type="gramStart"/>
      <w:r w:rsidR="003908C0" w:rsidRPr="00B778D5">
        <w:rPr>
          <w:rFonts w:ascii="Guardian Sans Regular" w:hAnsi="Guardian Sans Regular"/>
        </w:rPr>
        <w:t>Mayor</w:t>
      </w:r>
      <w:proofErr w:type="gramEnd"/>
      <w:r w:rsidR="003908C0" w:rsidRPr="00B778D5">
        <w:rPr>
          <w:rFonts w:ascii="Guardian Sans Regular" w:hAnsi="Guardian Sans Regular"/>
        </w:rPr>
        <w:t xml:space="preserve">, and </w:t>
      </w:r>
      <w:r w:rsidR="008A1546" w:rsidRPr="00B778D5">
        <w:rPr>
          <w:rFonts w:ascii="Guardian Sans Regular" w:hAnsi="Guardian Sans Regular"/>
        </w:rPr>
        <w:t xml:space="preserve">the </w:t>
      </w:r>
      <w:r w:rsidR="003908C0" w:rsidRPr="00B778D5">
        <w:rPr>
          <w:rFonts w:ascii="Guardian Sans Regular" w:hAnsi="Guardian Sans Regular"/>
        </w:rPr>
        <w:t>Council and</w:t>
      </w:r>
      <w:r w:rsidR="008A1546" w:rsidRPr="00B778D5">
        <w:rPr>
          <w:rFonts w:ascii="Guardian Sans Regular" w:hAnsi="Guardian Sans Regular"/>
        </w:rPr>
        <w:t xml:space="preserve"> will</w:t>
      </w:r>
      <w:r w:rsidR="003908C0" w:rsidRPr="00B778D5">
        <w:rPr>
          <w:rFonts w:ascii="Guardian Sans Regular" w:hAnsi="Guardian Sans Regular"/>
        </w:rPr>
        <w:t xml:space="preserve"> be supported by </w:t>
      </w:r>
      <w:r w:rsidR="008A1546" w:rsidRPr="00B778D5">
        <w:rPr>
          <w:rFonts w:ascii="Guardian Sans Regular" w:hAnsi="Guardian Sans Regular"/>
        </w:rPr>
        <w:t>C</w:t>
      </w:r>
      <w:r w:rsidR="003908C0" w:rsidRPr="00B778D5">
        <w:rPr>
          <w:rFonts w:ascii="Guardian Sans Regular" w:hAnsi="Guardian Sans Regular"/>
        </w:rPr>
        <w:t>ouncil officers.</w:t>
      </w:r>
      <w:r w:rsidR="0048413C" w:rsidRPr="00B778D5">
        <w:rPr>
          <w:rFonts w:ascii="Guardian Sans Regular" w:hAnsi="Guardian Sans Regular"/>
        </w:rPr>
        <w:t xml:space="preserve"> </w:t>
      </w:r>
      <w:r w:rsidR="008A1546" w:rsidRPr="00B778D5">
        <w:rPr>
          <w:rFonts w:ascii="Guardian Sans Regular" w:hAnsi="Guardian Sans Regular"/>
        </w:rPr>
        <w:t>The</w:t>
      </w:r>
      <w:r w:rsidR="0048413C" w:rsidRPr="00B778D5">
        <w:rPr>
          <w:rFonts w:ascii="Guardian Sans Regular" w:hAnsi="Guardian Sans Regular"/>
        </w:rPr>
        <w:t xml:space="preserve"> </w:t>
      </w:r>
      <w:r w:rsidR="003908C0" w:rsidRPr="00B778D5">
        <w:rPr>
          <w:rFonts w:ascii="Guardian Sans Regular" w:hAnsi="Guardian Sans Regular"/>
        </w:rPr>
        <w:t>Council will</w:t>
      </w:r>
      <w:r w:rsidR="008A1546" w:rsidRPr="00B778D5">
        <w:rPr>
          <w:rFonts w:ascii="Guardian Sans Regular" w:hAnsi="Guardian Sans Regular"/>
        </w:rPr>
        <w:t xml:space="preserve"> also</w:t>
      </w:r>
      <w:r w:rsidR="003908C0" w:rsidRPr="00B778D5">
        <w:rPr>
          <w:rFonts w:ascii="Guardian Sans Regular" w:hAnsi="Guardian Sans Regular"/>
        </w:rPr>
        <w:t xml:space="preserve"> commission further technical and engineering expert advice</w:t>
      </w:r>
      <w:r w:rsidR="008A1546" w:rsidRPr="00B778D5">
        <w:rPr>
          <w:rFonts w:ascii="Guardian Sans Regular" w:hAnsi="Guardian Sans Regular"/>
        </w:rPr>
        <w:t xml:space="preserve"> to support this process</w:t>
      </w:r>
      <w:r w:rsidR="003908C0" w:rsidRPr="00B778D5">
        <w:rPr>
          <w:rFonts w:ascii="Guardian Sans Regular" w:hAnsi="Guardian Sans Regular"/>
        </w:rPr>
        <w:t xml:space="preserve">, noting the health and safety imperatives of any preferred solution. </w:t>
      </w:r>
      <w:r w:rsidR="00EE0B26" w:rsidRPr="00B778D5">
        <w:rPr>
          <w:rFonts w:ascii="Guardian Sans Regular" w:hAnsi="Guardian Sans Regular"/>
        </w:rPr>
        <w:t xml:space="preserve">Officers will report back to Council at the conclusion of </w:t>
      </w:r>
      <w:r w:rsidR="00BF534C" w:rsidRPr="00B778D5">
        <w:rPr>
          <w:rFonts w:ascii="Guardian Sans Regular" w:hAnsi="Guardian Sans Regular"/>
        </w:rPr>
        <w:t xml:space="preserve">process with all final decisions remaining with the Council. </w:t>
      </w:r>
      <w:r w:rsidR="00071448" w:rsidRPr="00B778D5">
        <w:rPr>
          <w:rFonts w:ascii="Guardian Sans Regular" w:hAnsi="Guardian Sans Regular"/>
        </w:rPr>
        <w:t>T</w:t>
      </w:r>
      <w:r w:rsidR="003908C0" w:rsidRPr="00B778D5">
        <w:rPr>
          <w:rFonts w:ascii="Guardian Sans Regular" w:hAnsi="Guardian Sans Regular"/>
        </w:rPr>
        <w:t>his process will cost $80,000.</w:t>
      </w:r>
    </w:p>
    <w:p w14:paraId="16368628" w14:textId="60728618" w:rsidR="00071448" w:rsidRPr="00B778D5" w:rsidRDefault="00071448" w:rsidP="00736DB2">
      <w:pPr>
        <w:pStyle w:val="Heading4"/>
        <w:spacing w:line="240" w:lineRule="auto"/>
        <w:rPr>
          <w:rFonts w:ascii="Guardian Sans Regular" w:hAnsi="Guardian Sans Regular"/>
        </w:rPr>
      </w:pPr>
      <w:r w:rsidRPr="00B778D5">
        <w:rPr>
          <w:rFonts w:ascii="Guardian Sans Regular" w:hAnsi="Guardian Sans Regular"/>
        </w:rPr>
        <w:t>Community requests</w:t>
      </w:r>
    </w:p>
    <w:p w14:paraId="2FAF7CEF" w14:textId="77777777" w:rsidR="00071448" w:rsidRPr="00B778D5" w:rsidRDefault="0005022E" w:rsidP="00736DB2">
      <w:pPr>
        <w:spacing w:line="240" w:lineRule="auto"/>
        <w:rPr>
          <w:rFonts w:ascii="Guardian Sans Regular" w:hAnsi="Guardian Sans Regular"/>
        </w:rPr>
      </w:pPr>
      <w:r w:rsidRPr="00B778D5">
        <w:rPr>
          <w:rFonts w:ascii="Guardian Sans Regular" w:hAnsi="Guardian Sans Regular"/>
        </w:rPr>
        <w:t>In summary, the Council decided that the final plan should include the following additional changes from the draft that was consulted on.</w:t>
      </w:r>
    </w:p>
    <w:p w14:paraId="7841F0E7" w14:textId="486A89DE" w:rsidR="0005022E" w:rsidRPr="00B778D5" w:rsidRDefault="00071448"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Capital Kiwi:</w:t>
      </w:r>
      <w:r w:rsidRPr="00B778D5">
        <w:rPr>
          <w:rFonts w:ascii="Guardian Sans Regular" w:hAnsi="Guardian Sans Regular"/>
        </w:rPr>
        <w:t xml:space="preserve"> Allocate </w:t>
      </w:r>
      <w:r w:rsidR="0005022E" w:rsidRPr="00B778D5">
        <w:rPr>
          <w:rFonts w:ascii="Guardian Sans Regular" w:hAnsi="Guardian Sans Regular"/>
        </w:rPr>
        <w:t>$100,000 per annum</w:t>
      </w:r>
      <w:r w:rsidRPr="00B778D5">
        <w:rPr>
          <w:rFonts w:ascii="Guardian Sans Regular" w:hAnsi="Guardian Sans Regular"/>
        </w:rPr>
        <w:t xml:space="preserve"> to the community organisation.</w:t>
      </w:r>
    </w:p>
    <w:p w14:paraId="14C3BE3D" w14:textId="058FA3B0" w:rsidR="0005022E" w:rsidRPr="00B778D5" w:rsidRDefault="00071448"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Wellington NZ funding:</w:t>
      </w:r>
      <w:r w:rsidRPr="00B778D5">
        <w:rPr>
          <w:rFonts w:ascii="Guardian Sans Regular" w:hAnsi="Guardian Sans Regular"/>
        </w:rPr>
        <w:t xml:space="preserve"> R</w:t>
      </w:r>
      <w:r w:rsidR="0005022E" w:rsidRPr="00B778D5">
        <w:rPr>
          <w:rFonts w:ascii="Guardian Sans Regular" w:hAnsi="Guardian Sans Regular"/>
        </w:rPr>
        <w:t>eallocate $500,000 per annum of funding from Te Papa to Wellington NZ.</w:t>
      </w:r>
      <w:r w:rsidR="008271BF" w:rsidRPr="00B778D5">
        <w:rPr>
          <w:rFonts w:ascii="Guardian Sans Regular" w:hAnsi="Guardian Sans Regular"/>
        </w:rPr>
        <w:t xml:space="preserve"> This results in a </w:t>
      </w:r>
      <w:r w:rsidR="000F06C5" w:rsidRPr="00B778D5">
        <w:rPr>
          <w:rFonts w:ascii="Guardian Sans Regular" w:hAnsi="Guardian Sans Regular"/>
        </w:rPr>
        <w:t xml:space="preserve">$500,000 decrease in funding for WellingtonNZ, </w:t>
      </w:r>
      <w:r w:rsidR="008A1396" w:rsidRPr="00B778D5">
        <w:rPr>
          <w:rFonts w:ascii="Guardian Sans Regular" w:hAnsi="Guardian Sans Regular"/>
        </w:rPr>
        <w:t>as opposed to the $</w:t>
      </w:r>
      <w:proofErr w:type="spellStart"/>
      <w:r w:rsidR="008A1396" w:rsidRPr="00B778D5">
        <w:rPr>
          <w:rFonts w:ascii="Guardian Sans Regular" w:hAnsi="Guardian Sans Regular"/>
        </w:rPr>
        <w:t>1m</w:t>
      </w:r>
      <w:proofErr w:type="spellEnd"/>
      <w:r w:rsidR="003022EB" w:rsidRPr="00B778D5">
        <w:rPr>
          <w:rFonts w:ascii="Guardian Sans Regular" w:hAnsi="Guardian Sans Regular"/>
        </w:rPr>
        <w:t xml:space="preserve"> decrease</w:t>
      </w:r>
      <w:r w:rsidR="008A1396" w:rsidRPr="00B778D5">
        <w:rPr>
          <w:rFonts w:ascii="Guardian Sans Regular" w:hAnsi="Guardian Sans Regular"/>
        </w:rPr>
        <w:t xml:space="preserve"> proposed in the draft budget.</w:t>
      </w:r>
    </w:p>
    <w:p w14:paraId="11228990" w14:textId="61822F7F" w:rsidR="00590AED" w:rsidRPr="00B778D5" w:rsidRDefault="008A1396"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National Music Centre:</w:t>
      </w:r>
      <w:r w:rsidRPr="00B778D5">
        <w:rPr>
          <w:rFonts w:ascii="Guardian Sans Regular" w:hAnsi="Guardian Sans Regular"/>
        </w:rPr>
        <w:t xml:space="preserve"> The</w:t>
      </w:r>
      <w:r w:rsidR="0005022E" w:rsidRPr="00B778D5">
        <w:rPr>
          <w:rFonts w:ascii="Guardian Sans Regular" w:hAnsi="Guardian Sans Regular"/>
        </w:rPr>
        <w:t xml:space="preserve"> Council </w:t>
      </w:r>
      <w:r w:rsidRPr="00B778D5">
        <w:rPr>
          <w:rFonts w:ascii="Guardian Sans Regular" w:hAnsi="Guardian Sans Regular"/>
        </w:rPr>
        <w:t xml:space="preserve">will </w:t>
      </w:r>
      <w:r w:rsidR="0005022E" w:rsidRPr="00B778D5">
        <w:rPr>
          <w:rFonts w:ascii="Guardian Sans Regular" w:hAnsi="Guardian Sans Regular"/>
        </w:rPr>
        <w:t>provid</w:t>
      </w:r>
      <w:r w:rsidR="00F76C5C" w:rsidRPr="00B778D5">
        <w:rPr>
          <w:rFonts w:ascii="Guardian Sans Regular" w:hAnsi="Guardian Sans Regular"/>
        </w:rPr>
        <w:t>e</w:t>
      </w:r>
      <w:r w:rsidR="0005022E" w:rsidRPr="00B778D5">
        <w:rPr>
          <w:rFonts w:ascii="Guardian Sans Regular" w:hAnsi="Guardian Sans Regular"/>
        </w:rPr>
        <w:t xml:space="preserve"> the requested $182,500 funding for the National Music Centre in Te Ngākau </w:t>
      </w:r>
      <w:r w:rsidRPr="00B778D5">
        <w:rPr>
          <w:rFonts w:ascii="Guardian Sans Regular" w:hAnsi="Guardian Sans Regular"/>
        </w:rPr>
        <w:t>C</w:t>
      </w:r>
      <w:r w:rsidR="0005022E" w:rsidRPr="00B778D5">
        <w:rPr>
          <w:rFonts w:ascii="Guardian Sans Regular" w:hAnsi="Guardian Sans Regular"/>
        </w:rPr>
        <w:t xml:space="preserve">ivic </w:t>
      </w:r>
      <w:r w:rsidRPr="00B778D5">
        <w:rPr>
          <w:rFonts w:ascii="Guardian Sans Regular" w:hAnsi="Guardian Sans Regular"/>
        </w:rPr>
        <w:t>S</w:t>
      </w:r>
      <w:r w:rsidR="0005022E" w:rsidRPr="00B778D5">
        <w:rPr>
          <w:rFonts w:ascii="Guardian Sans Regular" w:hAnsi="Guardian Sans Regular"/>
        </w:rPr>
        <w:t>quare</w:t>
      </w:r>
      <w:r w:rsidRPr="00B778D5">
        <w:rPr>
          <w:rFonts w:ascii="Guardian Sans Regular" w:hAnsi="Guardian Sans Regular"/>
        </w:rPr>
        <w:t>, which i</w:t>
      </w:r>
      <w:r w:rsidR="00F76C5C" w:rsidRPr="00B778D5">
        <w:rPr>
          <w:rFonts w:ascii="Guardian Sans Regular" w:hAnsi="Guardian Sans Regular"/>
        </w:rPr>
        <w:t>s</w:t>
      </w:r>
      <w:r w:rsidRPr="00B778D5">
        <w:rPr>
          <w:rFonts w:ascii="Guardian Sans Regular" w:hAnsi="Guardian Sans Regular"/>
        </w:rPr>
        <w:t xml:space="preserve"> its</w:t>
      </w:r>
      <w:r w:rsidR="0005022E" w:rsidRPr="00B778D5">
        <w:rPr>
          <w:rFonts w:ascii="Guardian Sans Regular" w:hAnsi="Guardian Sans Regular"/>
        </w:rPr>
        <w:t xml:space="preserve"> portion of the </w:t>
      </w:r>
      <w:r w:rsidRPr="00B778D5">
        <w:rPr>
          <w:rFonts w:ascii="Guardian Sans Regular" w:hAnsi="Guardian Sans Regular"/>
        </w:rPr>
        <w:t>c</w:t>
      </w:r>
      <w:r w:rsidR="0005022E" w:rsidRPr="00B778D5">
        <w:rPr>
          <w:rFonts w:ascii="Guardian Sans Regular" w:hAnsi="Guardian Sans Regular"/>
        </w:rPr>
        <w:t>entre's</w:t>
      </w:r>
      <w:r w:rsidRPr="00B778D5">
        <w:rPr>
          <w:rFonts w:ascii="Guardian Sans Regular" w:hAnsi="Guardian Sans Regular"/>
        </w:rPr>
        <w:t xml:space="preserve"> </w:t>
      </w:r>
      <w:r w:rsidR="0005022E" w:rsidRPr="00B778D5">
        <w:rPr>
          <w:rFonts w:ascii="Guardian Sans Regular" w:hAnsi="Guardian Sans Regular"/>
        </w:rPr>
        <w:t xml:space="preserve">request that the region's councils provide $500,000 of funding, with </w:t>
      </w:r>
      <w:r w:rsidR="0005022E" w:rsidRPr="00B778D5">
        <w:rPr>
          <w:rFonts w:ascii="Guardian Sans Regular" w:hAnsi="Guardian Sans Regular"/>
        </w:rPr>
        <w:t xml:space="preserve">a funding proposal to be developed between officers and the </w:t>
      </w:r>
      <w:r w:rsidRPr="00B778D5">
        <w:rPr>
          <w:rFonts w:ascii="Guardian Sans Regular" w:hAnsi="Guardian Sans Regular"/>
        </w:rPr>
        <w:t>c</w:t>
      </w:r>
      <w:r w:rsidR="0005022E" w:rsidRPr="00B778D5">
        <w:rPr>
          <w:rFonts w:ascii="Guardian Sans Regular" w:hAnsi="Guardian Sans Regular"/>
        </w:rPr>
        <w:t>entre.</w:t>
      </w:r>
      <w:r w:rsidR="00CA6351" w:rsidRPr="00B778D5">
        <w:rPr>
          <w:rFonts w:ascii="Guardian Sans Regular" w:hAnsi="Guardian Sans Regular"/>
        </w:rPr>
        <w:t xml:space="preserve"> This funding will come from </w:t>
      </w:r>
      <w:r w:rsidR="0005022E" w:rsidRPr="00B778D5">
        <w:rPr>
          <w:rFonts w:ascii="Guardian Sans Regular" w:hAnsi="Guardian Sans Regular"/>
        </w:rPr>
        <w:t>reprioriti</w:t>
      </w:r>
      <w:r w:rsidR="00CA6351" w:rsidRPr="00B778D5">
        <w:rPr>
          <w:rFonts w:ascii="Guardian Sans Regular" w:hAnsi="Guardian Sans Regular"/>
        </w:rPr>
        <w:t>sing the</w:t>
      </w:r>
      <w:r w:rsidR="0005022E" w:rsidRPr="00B778D5">
        <w:rPr>
          <w:rFonts w:ascii="Guardian Sans Regular" w:hAnsi="Guardian Sans Regular"/>
        </w:rPr>
        <w:t xml:space="preserve"> existing Creative Capital operational budget from the 2023/</w:t>
      </w:r>
      <w:proofErr w:type="spellStart"/>
      <w:r w:rsidR="0005022E" w:rsidRPr="00B778D5">
        <w:rPr>
          <w:rFonts w:ascii="Guardian Sans Regular" w:hAnsi="Guardian Sans Regular"/>
        </w:rPr>
        <w:t>24</w:t>
      </w:r>
      <w:r w:rsidR="00AF332F" w:rsidRPr="00B778D5">
        <w:rPr>
          <w:rFonts w:ascii="Guardian Sans Regular" w:hAnsi="Guardian Sans Regular"/>
        </w:rPr>
        <w:t>and</w:t>
      </w:r>
      <w:proofErr w:type="spellEnd"/>
      <w:r w:rsidR="00AF332F" w:rsidRPr="00B778D5">
        <w:rPr>
          <w:rFonts w:ascii="Guardian Sans Regular" w:hAnsi="Guardian Sans Regular"/>
        </w:rPr>
        <w:t xml:space="preserve"> 2024/25</w:t>
      </w:r>
      <w:r w:rsidR="0005022E" w:rsidRPr="00B778D5">
        <w:rPr>
          <w:rFonts w:ascii="Guardian Sans Regular" w:hAnsi="Guardian Sans Regular"/>
        </w:rPr>
        <w:t xml:space="preserve"> financial year</w:t>
      </w:r>
      <w:r w:rsidR="00F76C5C" w:rsidRPr="00B778D5">
        <w:rPr>
          <w:rFonts w:ascii="Guardian Sans Regular" w:hAnsi="Guardian Sans Regular"/>
        </w:rPr>
        <w:t>s</w:t>
      </w:r>
      <w:r w:rsidR="0005022E" w:rsidRPr="00B778D5">
        <w:rPr>
          <w:rFonts w:ascii="Guardian Sans Regular" w:hAnsi="Guardian Sans Regular"/>
        </w:rPr>
        <w:t xml:space="preserve"> to the National Music Centre. </w:t>
      </w:r>
    </w:p>
    <w:p w14:paraId="575A3D98" w14:textId="4F0EE3DE" w:rsidR="00D60513" w:rsidRPr="00B778D5" w:rsidRDefault="00BB148E"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C</w:t>
      </w:r>
      <w:r w:rsidR="004C68D8" w:rsidRPr="00B778D5">
        <w:rPr>
          <w:rFonts w:ascii="Guardian Sans Regular" w:hAnsi="Guardian Sans Regular"/>
          <w:b/>
          <w:bCs/>
        </w:rPr>
        <w:t>ity safety:</w:t>
      </w:r>
      <w:r w:rsidR="004C68D8" w:rsidRPr="00B778D5">
        <w:rPr>
          <w:rFonts w:ascii="Guardian Sans Regular" w:hAnsi="Guardian Sans Regular"/>
        </w:rPr>
        <w:t xml:space="preserve"> </w:t>
      </w:r>
      <w:r w:rsidR="00F76C5C" w:rsidRPr="00B778D5">
        <w:rPr>
          <w:rFonts w:ascii="Guardian Sans Regular" w:hAnsi="Guardian Sans Regular"/>
        </w:rPr>
        <w:t>T</w:t>
      </w:r>
      <w:r w:rsidR="004C68D8" w:rsidRPr="00B778D5">
        <w:rPr>
          <w:rFonts w:ascii="Guardian Sans Regular" w:hAnsi="Guardian Sans Regular"/>
        </w:rPr>
        <w:t>he Council will</w:t>
      </w:r>
      <w:r w:rsidR="00D60513" w:rsidRPr="00B778D5">
        <w:rPr>
          <w:rFonts w:ascii="Guardian Sans Regular" w:hAnsi="Guardian Sans Regular"/>
        </w:rPr>
        <w:t xml:space="preserve"> develop a plan (including key measures), with relevant agencies, to reduce crime and improve safety in Wellington with a focus on the </w:t>
      </w:r>
      <w:r w:rsidR="004C68D8" w:rsidRPr="00B778D5">
        <w:rPr>
          <w:rFonts w:ascii="Guardian Sans Regular" w:hAnsi="Guardian Sans Regular"/>
        </w:rPr>
        <w:t>central city</w:t>
      </w:r>
      <w:r w:rsidR="00D60513" w:rsidRPr="00B778D5">
        <w:rPr>
          <w:rFonts w:ascii="Guardian Sans Regular" w:hAnsi="Guardian Sans Regular"/>
        </w:rPr>
        <w:t xml:space="preserve">, including increasing social grants funding for safety initiatives by $500,000 per annum from </w:t>
      </w:r>
      <w:r w:rsidR="0088202D" w:rsidRPr="00B778D5">
        <w:rPr>
          <w:rFonts w:ascii="Guardian Sans Regular" w:hAnsi="Guardian Sans Regular"/>
        </w:rPr>
        <w:t>Y</w:t>
      </w:r>
      <w:r w:rsidR="00D60513" w:rsidRPr="00B778D5">
        <w:rPr>
          <w:rFonts w:ascii="Guardian Sans Regular" w:hAnsi="Guardian Sans Regular"/>
        </w:rPr>
        <w:t>ear 1. </w:t>
      </w:r>
    </w:p>
    <w:p w14:paraId="51629ED1" w14:textId="77777777" w:rsidR="00DE0D29" w:rsidRPr="00B778D5" w:rsidRDefault="00DE0D29" w:rsidP="00191137">
      <w:pPr>
        <w:pStyle w:val="ListParagraph"/>
        <w:numPr>
          <w:ilvl w:val="0"/>
          <w:numId w:val="14"/>
        </w:numPr>
        <w:spacing w:line="240" w:lineRule="auto"/>
        <w:ind w:left="360"/>
        <w:rPr>
          <w:rFonts w:ascii="Guardian Sans Regular" w:hAnsi="Guardian Sans Regular"/>
          <w:b/>
          <w:bCs/>
        </w:rPr>
      </w:pPr>
      <w:r w:rsidRPr="00B778D5">
        <w:rPr>
          <w:rFonts w:ascii="Guardian Sans Regular" w:hAnsi="Guardian Sans Regular"/>
          <w:b/>
          <w:bCs/>
        </w:rPr>
        <w:t xml:space="preserve">Arts sector: </w:t>
      </w:r>
    </w:p>
    <w:p w14:paraId="3108D40B" w14:textId="1E5F3BA1" w:rsidR="0054047E" w:rsidRPr="00B778D5" w:rsidRDefault="00B11949" w:rsidP="00191137">
      <w:pPr>
        <w:pStyle w:val="ListParagraph"/>
        <w:numPr>
          <w:ilvl w:val="1"/>
          <w:numId w:val="14"/>
        </w:numPr>
        <w:spacing w:line="240" w:lineRule="auto"/>
        <w:ind w:left="723"/>
        <w:rPr>
          <w:rFonts w:ascii="Guardian Sans Regular" w:hAnsi="Guardian Sans Regular"/>
        </w:rPr>
      </w:pPr>
      <w:r w:rsidRPr="00B778D5">
        <w:rPr>
          <w:rFonts w:ascii="Guardian Sans Regular" w:hAnsi="Guardian Sans Regular"/>
        </w:rPr>
        <w:t>Retain ongoing commitment to support a Living Wage top</w:t>
      </w:r>
      <w:r w:rsidR="0088202D" w:rsidRPr="00B778D5">
        <w:rPr>
          <w:rFonts w:ascii="Guardian Sans Regular" w:hAnsi="Guardian Sans Regular"/>
        </w:rPr>
        <w:t>-</w:t>
      </w:r>
      <w:r w:rsidRPr="00B778D5">
        <w:rPr>
          <w:rFonts w:ascii="Guardian Sans Regular" w:hAnsi="Guardian Sans Regular"/>
        </w:rPr>
        <w:t xml:space="preserve">up for events and </w:t>
      </w:r>
      <w:proofErr w:type="gramStart"/>
      <w:r w:rsidRPr="00B778D5">
        <w:rPr>
          <w:rFonts w:ascii="Guardian Sans Regular" w:hAnsi="Guardian Sans Regular"/>
        </w:rPr>
        <w:t>artists</w:t>
      </w:r>
      <w:r w:rsidR="0088202D" w:rsidRPr="00B778D5">
        <w:rPr>
          <w:rFonts w:ascii="Guardian Sans Regular" w:hAnsi="Guardian Sans Regular"/>
        </w:rPr>
        <w:t>,</w:t>
      </w:r>
      <w:r w:rsidRPr="00B778D5">
        <w:rPr>
          <w:rFonts w:ascii="Guardian Sans Regular" w:hAnsi="Guardian Sans Regular"/>
        </w:rPr>
        <w:t xml:space="preserve"> and</w:t>
      </w:r>
      <w:proofErr w:type="gramEnd"/>
      <w:r w:rsidRPr="00B778D5">
        <w:rPr>
          <w:rFonts w:ascii="Guardian Sans Regular" w:hAnsi="Guardian Sans Regular"/>
        </w:rPr>
        <w:t xml:space="preserve"> review </w:t>
      </w:r>
      <w:r w:rsidR="0088202D" w:rsidRPr="00B778D5">
        <w:rPr>
          <w:rFonts w:ascii="Guardian Sans Regular" w:hAnsi="Guardian Sans Regular"/>
        </w:rPr>
        <w:t xml:space="preserve">the </w:t>
      </w:r>
      <w:r w:rsidRPr="00B778D5">
        <w:rPr>
          <w:rFonts w:ascii="Guardian Sans Regular" w:hAnsi="Guardian Sans Regular"/>
        </w:rPr>
        <w:t xml:space="preserve">options in the next 12 months for this to be achieved through existing fund criteria or </w:t>
      </w:r>
      <w:r w:rsidR="0088202D" w:rsidRPr="00B778D5">
        <w:rPr>
          <w:rFonts w:ascii="Guardian Sans Regular" w:hAnsi="Guardian Sans Regular"/>
        </w:rPr>
        <w:t xml:space="preserve">the </w:t>
      </w:r>
      <w:r w:rsidRPr="00B778D5">
        <w:rPr>
          <w:rFonts w:ascii="Guardian Sans Regular" w:hAnsi="Guardian Sans Regular"/>
        </w:rPr>
        <w:t>continuation of specific top-up Living Wage funding.</w:t>
      </w:r>
    </w:p>
    <w:p w14:paraId="39D2AC39" w14:textId="690481AB" w:rsidR="00B11949" w:rsidRPr="00B778D5" w:rsidRDefault="0054047E" w:rsidP="00191137">
      <w:pPr>
        <w:pStyle w:val="ListParagraph"/>
        <w:numPr>
          <w:ilvl w:val="1"/>
          <w:numId w:val="14"/>
        </w:numPr>
        <w:spacing w:line="240" w:lineRule="auto"/>
        <w:ind w:left="723"/>
        <w:rPr>
          <w:rFonts w:ascii="Guardian Sans Regular" w:hAnsi="Guardian Sans Regular"/>
        </w:rPr>
      </w:pPr>
      <w:r w:rsidRPr="00B778D5">
        <w:rPr>
          <w:rFonts w:ascii="Guardian Sans Regular" w:hAnsi="Guardian Sans Regular"/>
        </w:rPr>
        <w:t xml:space="preserve">Add </w:t>
      </w:r>
      <w:r w:rsidR="00B11949" w:rsidRPr="00B778D5">
        <w:rPr>
          <w:rFonts w:ascii="Guardian Sans Regular" w:hAnsi="Guardian Sans Regular"/>
        </w:rPr>
        <w:t xml:space="preserve">a musicians’ sector group to the Aho Tini Creative Sector working group(s) in line with the Aho Tini 2030 Arts, Culture and Creativity Strategy and Aho Tini </w:t>
      </w:r>
      <w:r w:rsidR="0088202D" w:rsidRPr="00B778D5">
        <w:rPr>
          <w:rFonts w:ascii="Guardian Sans Regular" w:hAnsi="Guardian Sans Regular"/>
        </w:rPr>
        <w:t>A</w:t>
      </w:r>
      <w:r w:rsidR="00B11949" w:rsidRPr="00B778D5">
        <w:rPr>
          <w:rFonts w:ascii="Guardian Sans Regular" w:hAnsi="Guardian Sans Regular"/>
        </w:rPr>
        <w:t xml:space="preserve">ction </w:t>
      </w:r>
      <w:r w:rsidR="0088202D" w:rsidRPr="00B778D5">
        <w:rPr>
          <w:rFonts w:ascii="Guardian Sans Regular" w:hAnsi="Guardian Sans Regular"/>
        </w:rPr>
        <w:t>P</w:t>
      </w:r>
      <w:r w:rsidR="00B11949" w:rsidRPr="00B778D5">
        <w:rPr>
          <w:rFonts w:ascii="Guardian Sans Regular" w:hAnsi="Guardian Sans Regular"/>
        </w:rPr>
        <w:t xml:space="preserve">lan. </w:t>
      </w:r>
    </w:p>
    <w:p w14:paraId="6225D24F" w14:textId="63D0C832" w:rsidR="00B11949" w:rsidRPr="00B778D5" w:rsidRDefault="0054047E"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Skate parks:</w:t>
      </w:r>
      <w:r w:rsidRPr="00B778D5">
        <w:rPr>
          <w:rFonts w:ascii="Guardian Sans Regular" w:hAnsi="Guardian Sans Regular"/>
        </w:rPr>
        <w:t xml:space="preserve"> </w:t>
      </w:r>
      <w:r w:rsidR="0088202D" w:rsidRPr="00B778D5">
        <w:rPr>
          <w:rFonts w:ascii="Guardian Sans Regular" w:hAnsi="Guardian Sans Regular"/>
        </w:rPr>
        <w:t>T</w:t>
      </w:r>
      <w:r w:rsidR="00B11949" w:rsidRPr="00B778D5">
        <w:rPr>
          <w:rFonts w:ascii="Guardian Sans Regular" w:hAnsi="Guardian Sans Regular"/>
        </w:rPr>
        <w:t>he Grants Subcommittee</w:t>
      </w:r>
      <w:r w:rsidRPr="00B778D5">
        <w:rPr>
          <w:rFonts w:ascii="Guardian Sans Regular" w:hAnsi="Guardian Sans Regular"/>
        </w:rPr>
        <w:t xml:space="preserve"> will</w:t>
      </w:r>
      <w:r w:rsidR="00B11949" w:rsidRPr="00B778D5">
        <w:rPr>
          <w:rFonts w:ascii="Guardian Sans Regular" w:hAnsi="Guardian Sans Regular"/>
        </w:rPr>
        <w:t xml:space="preserve"> allocate $80,000 from the </w:t>
      </w:r>
      <w:proofErr w:type="spellStart"/>
      <w:r w:rsidR="00B11949" w:rsidRPr="00B778D5">
        <w:rPr>
          <w:rFonts w:ascii="Guardian Sans Regular" w:hAnsi="Guardian Sans Regular"/>
        </w:rPr>
        <w:t>Sportsville</w:t>
      </w:r>
      <w:proofErr w:type="spellEnd"/>
      <w:r w:rsidR="00B11949" w:rsidRPr="00B778D5">
        <w:rPr>
          <w:rFonts w:ascii="Guardian Sans Regular" w:hAnsi="Guardian Sans Regular"/>
        </w:rPr>
        <w:t xml:space="preserve"> </w:t>
      </w:r>
      <w:r w:rsidR="0088202D" w:rsidRPr="00B778D5">
        <w:rPr>
          <w:rFonts w:ascii="Guardian Sans Regular" w:hAnsi="Guardian Sans Regular"/>
        </w:rPr>
        <w:t>F</w:t>
      </w:r>
      <w:r w:rsidR="00B11949" w:rsidRPr="00B778D5">
        <w:rPr>
          <w:rFonts w:ascii="Guardian Sans Regular" w:hAnsi="Guardian Sans Regular"/>
        </w:rPr>
        <w:t xml:space="preserve">und in </w:t>
      </w:r>
      <w:r w:rsidR="0088202D" w:rsidRPr="00B778D5">
        <w:rPr>
          <w:rFonts w:ascii="Guardian Sans Regular" w:hAnsi="Guardian Sans Regular"/>
        </w:rPr>
        <w:t>Y</w:t>
      </w:r>
      <w:r w:rsidR="00B11949" w:rsidRPr="00B778D5">
        <w:rPr>
          <w:rFonts w:ascii="Guardian Sans Regular" w:hAnsi="Guardian Sans Regular"/>
        </w:rPr>
        <w:t xml:space="preserve">ear </w:t>
      </w:r>
      <w:r w:rsidR="00E60A38" w:rsidRPr="00B778D5">
        <w:rPr>
          <w:rFonts w:ascii="Guardian Sans Regular" w:hAnsi="Guardian Sans Regular"/>
        </w:rPr>
        <w:t>2</w:t>
      </w:r>
      <w:r w:rsidR="00B11949" w:rsidRPr="00B778D5">
        <w:rPr>
          <w:rFonts w:ascii="Guardian Sans Regular" w:hAnsi="Guardian Sans Regular"/>
        </w:rPr>
        <w:t xml:space="preserve"> of the LTP </w:t>
      </w:r>
      <w:r w:rsidR="00E60A38" w:rsidRPr="00B778D5">
        <w:rPr>
          <w:rFonts w:ascii="Guardian Sans Regular" w:hAnsi="Guardian Sans Regular"/>
        </w:rPr>
        <w:t xml:space="preserve">towards </w:t>
      </w:r>
      <w:r w:rsidR="00B11949" w:rsidRPr="00B778D5">
        <w:rPr>
          <w:rFonts w:ascii="Guardian Sans Regular" w:hAnsi="Guardian Sans Regular"/>
        </w:rPr>
        <w:t xml:space="preserve">feasibility studies </w:t>
      </w:r>
      <w:r w:rsidR="00E60A38" w:rsidRPr="00B778D5">
        <w:rPr>
          <w:rFonts w:ascii="Guardian Sans Regular" w:hAnsi="Guardian Sans Regular"/>
        </w:rPr>
        <w:t xml:space="preserve">for </w:t>
      </w:r>
      <w:r w:rsidR="00B11949" w:rsidRPr="00B778D5">
        <w:rPr>
          <w:rFonts w:ascii="Guardian Sans Regular" w:hAnsi="Guardian Sans Regular"/>
        </w:rPr>
        <w:t xml:space="preserve">upgrades </w:t>
      </w:r>
      <w:r w:rsidR="00E60A38" w:rsidRPr="00B778D5">
        <w:rPr>
          <w:rFonts w:ascii="Guardian Sans Regular" w:hAnsi="Guardian Sans Regular"/>
        </w:rPr>
        <w:t xml:space="preserve">of </w:t>
      </w:r>
      <w:r w:rsidR="00E60A38" w:rsidRPr="00B778D5">
        <w:rPr>
          <w:rFonts w:ascii="Guardian Sans Regular" w:hAnsi="Guardian Sans Regular"/>
        </w:rPr>
        <w:lastRenderedPageBreak/>
        <w:t xml:space="preserve">the </w:t>
      </w:r>
      <w:r w:rsidR="00B11949" w:rsidRPr="00B778D5">
        <w:rPr>
          <w:rFonts w:ascii="Guardian Sans Regular" w:hAnsi="Guardian Sans Regular"/>
        </w:rPr>
        <w:t>Waitangi Park and Ian Galloway skateparks.</w:t>
      </w:r>
      <w:r w:rsidR="0073484E">
        <w:rPr>
          <w:rFonts w:ascii="Guardian Sans Regular" w:hAnsi="Guardian Sans Regular"/>
        </w:rPr>
        <w:t xml:space="preserve"> </w:t>
      </w:r>
    </w:p>
    <w:p w14:paraId="4B740A19" w14:textId="4B5A9B31" w:rsidR="00D600C7" w:rsidRPr="00B778D5" w:rsidRDefault="0054047E" w:rsidP="00191137">
      <w:pPr>
        <w:pStyle w:val="ListParagraph"/>
        <w:numPr>
          <w:ilvl w:val="0"/>
          <w:numId w:val="14"/>
        </w:numPr>
        <w:spacing w:line="240" w:lineRule="auto"/>
        <w:ind w:left="360"/>
        <w:rPr>
          <w:rFonts w:ascii="Guardian Sans Regular" w:hAnsi="Guardian Sans Regular"/>
        </w:rPr>
      </w:pPr>
      <w:r w:rsidRPr="00B778D5">
        <w:rPr>
          <w:rFonts w:ascii="Guardian Sans Regular" w:hAnsi="Guardian Sans Regular"/>
          <w:b/>
          <w:bCs/>
        </w:rPr>
        <w:t>Living wage:</w:t>
      </w:r>
      <w:r w:rsidRPr="00B778D5">
        <w:rPr>
          <w:rFonts w:ascii="Guardian Sans Regular" w:hAnsi="Guardian Sans Regular"/>
        </w:rPr>
        <w:t xml:space="preserve"> On top of the events and artists funding above, the Council will provide </w:t>
      </w:r>
      <w:r w:rsidR="00E60A38" w:rsidRPr="00B778D5">
        <w:rPr>
          <w:rFonts w:ascii="Guardian Sans Regular" w:hAnsi="Guardian Sans Regular"/>
        </w:rPr>
        <w:t>Council-controlled organisations (</w:t>
      </w:r>
      <w:r w:rsidRPr="00B778D5">
        <w:rPr>
          <w:rFonts w:ascii="Guardian Sans Regular" w:hAnsi="Guardian Sans Regular"/>
        </w:rPr>
        <w:t>CCOs</w:t>
      </w:r>
      <w:r w:rsidR="00E60A38" w:rsidRPr="00B778D5">
        <w:rPr>
          <w:rFonts w:ascii="Guardian Sans Regular" w:hAnsi="Guardian Sans Regular"/>
        </w:rPr>
        <w:t>)</w:t>
      </w:r>
      <w:r w:rsidRPr="00B778D5">
        <w:rPr>
          <w:rFonts w:ascii="Guardian Sans Regular" w:hAnsi="Guardian Sans Regular"/>
        </w:rPr>
        <w:t xml:space="preserve"> with additional top-up funding (at a cost of $145,000) to pay the Living Wage in the 2024/25 financial year, with direction that CCOs will need to manage this within their budgets from </w:t>
      </w:r>
      <w:r w:rsidR="00E60A38" w:rsidRPr="00B778D5">
        <w:rPr>
          <w:rFonts w:ascii="Guardian Sans Regular" w:hAnsi="Guardian Sans Regular"/>
        </w:rPr>
        <w:t>Y</w:t>
      </w:r>
      <w:r w:rsidRPr="00B778D5">
        <w:rPr>
          <w:rFonts w:ascii="Guardian Sans Regular" w:hAnsi="Guardian Sans Regular"/>
        </w:rPr>
        <w:t xml:space="preserve">ear </w:t>
      </w:r>
      <w:r w:rsidR="00E60A38" w:rsidRPr="00B778D5">
        <w:rPr>
          <w:rFonts w:ascii="Guardian Sans Regular" w:hAnsi="Guardian Sans Regular"/>
        </w:rPr>
        <w:t>2</w:t>
      </w:r>
      <w:r w:rsidRPr="00B778D5">
        <w:rPr>
          <w:rFonts w:ascii="Guardian Sans Regular" w:hAnsi="Guardian Sans Regular"/>
        </w:rPr>
        <w:t xml:space="preserve"> onwards. </w:t>
      </w:r>
    </w:p>
    <w:p w14:paraId="790EA684" w14:textId="11CDC48C" w:rsidR="00855889" w:rsidRPr="00B778D5" w:rsidRDefault="00855889" w:rsidP="00736DB2">
      <w:pPr>
        <w:pStyle w:val="Heading4"/>
        <w:spacing w:line="240" w:lineRule="auto"/>
        <w:rPr>
          <w:rFonts w:ascii="Guardian Sans Regular" w:hAnsi="Guardian Sans Regular"/>
        </w:rPr>
      </w:pPr>
      <w:r w:rsidRPr="00B778D5">
        <w:rPr>
          <w:rFonts w:ascii="Guardian Sans Regular" w:hAnsi="Guardian Sans Regular"/>
        </w:rPr>
        <w:t>Other changes</w:t>
      </w:r>
    </w:p>
    <w:p w14:paraId="79EEF743" w14:textId="6C15B168" w:rsidR="00855889" w:rsidRPr="00B778D5" w:rsidRDefault="004C68D8"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Climate initiatives:</w:t>
      </w:r>
      <w:r w:rsidRPr="00B778D5">
        <w:rPr>
          <w:rFonts w:ascii="Guardian Sans Regular" w:hAnsi="Guardian Sans Regular"/>
        </w:rPr>
        <w:t xml:space="preserve"> </w:t>
      </w:r>
      <w:r w:rsidR="00D60513" w:rsidRPr="00B778D5">
        <w:rPr>
          <w:rFonts w:ascii="Guardian Sans Regular" w:hAnsi="Guardian Sans Regular"/>
        </w:rPr>
        <w:t>$</w:t>
      </w:r>
      <w:proofErr w:type="spellStart"/>
      <w:r w:rsidR="00D60513" w:rsidRPr="00B778D5">
        <w:rPr>
          <w:rFonts w:ascii="Guardian Sans Regular" w:hAnsi="Guardian Sans Regular"/>
        </w:rPr>
        <w:t>14m</w:t>
      </w:r>
      <w:proofErr w:type="spellEnd"/>
      <w:r w:rsidR="00D60513" w:rsidRPr="00B778D5">
        <w:rPr>
          <w:rFonts w:ascii="Guardian Sans Regular" w:hAnsi="Guardian Sans Regular"/>
        </w:rPr>
        <w:t xml:space="preserve"> from the </w:t>
      </w:r>
      <w:r w:rsidR="00D45167" w:rsidRPr="00B778D5">
        <w:rPr>
          <w:rFonts w:ascii="Guardian Sans Regular" w:hAnsi="Guardian Sans Regular"/>
        </w:rPr>
        <w:t>C</w:t>
      </w:r>
      <w:r w:rsidR="0049284B" w:rsidRPr="00B778D5">
        <w:rPr>
          <w:rFonts w:ascii="Guardian Sans Regular" w:hAnsi="Guardian Sans Regular"/>
        </w:rPr>
        <w:t>limate Resilience</w:t>
      </w:r>
      <w:r w:rsidR="00FA3B3E" w:rsidRPr="00B778D5">
        <w:rPr>
          <w:rFonts w:ascii="Guardian Sans Regular" w:hAnsi="Guardian Sans Regular"/>
        </w:rPr>
        <w:t xml:space="preserve"> Fund</w:t>
      </w:r>
      <w:r w:rsidR="00D60513" w:rsidRPr="00B778D5">
        <w:rPr>
          <w:rFonts w:ascii="Guardian Sans Regular" w:hAnsi="Guardian Sans Regular"/>
        </w:rPr>
        <w:t xml:space="preserve"> </w:t>
      </w:r>
      <w:r w:rsidRPr="00B778D5">
        <w:rPr>
          <w:rFonts w:ascii="Guardian Sans Regular" w:hAnsi="Guardian Sans Regular"/>
        </w:rPr>
        <w:t xml:space="preserve">will be allocated </w:t>
      </w:r>
      <w:r w:rsidR="00D60513" w:rsidRPr="00B778D5">
        <w:rPr>
          <w:rFonts w:ascii="Guardian Sans Regular" w:hAnsi="Guardian Sans Regular"/>
        </w:rPr>
        <w:t>to degasify the pool network</w:t>
      </w:r>
      <w:r w:rsidRPr="00B778D5">
        <w:rPr>
          <w:rFonts w:ascii="Guardian Sans Regular" w:hAnsi="Guardian Sans Regular"/>
        </w:rPr>
        <w:t>, reducing emissions and operating costs</w:t>
      </w:r>
      <w:r w:rsidR="00D60513" w:rsidRPr="00B778D5">
        <w:rPr>
          <w:rFonts w:ascii="Guardian Sans Regular" w:hAnsi="Guardian Sans Regular"/>
        </w:rPr>
        <w:t>. </w:t>
      </w:r>
    </w:p>
    <w:p w14:paraId="33373056" w14:textId="32B51C3B" w:rsidR="0054047E" w:rsidRPr="00B778D5" w:rsidRDefault="00BA2585"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Waste</w:t>
      </w:r>
      <w:r w:rsidR="007066C4" w:rsidRPr="00B778D5">
        <w:rPr>
          <w:rFonts w:ascii="Guardian Sans Regular" w:hAnsi="Guardian Sans Regular"/>
          <w:b/>
          <w:bCs/>
        </w:rPr>
        <w:t xml:space="preserve"> initiatives</w:t>
      </w:r>
      <w:r w:rsidR="00855889" w:rsidRPr="00B778D5">
        <w:rPr>
          <w:rFonts w:ascii="Guardian Sans Regular" w:hAnsi="Guardian Sans Regular"/>
          <w:b/>
          <w:bCs/>
        </w:rPr>
        <w:t xml:space="preserve">: </w:t>
      </w:r>
      <w:r w:rsidR="00454177" w:rsidRPr="00B778D5">
        <w:rPr>
          <w:rFonts w:ascii="Guardian Sans Regular" w:hAnsi="Guardian Sans Regular"/>
        </w:rPr>
        <w:t>T</w:t>
      </w:r>
      <w:r w:rsidRPr="00B778D5">
        <w:rPr>
          <w:rFonts w:ascii="Guardian Sans Regular" w:hAnsi="Guardian Sans Regular"/>
        </w:rPr>
        <w:t>he Council will</w:t>
      </w:r>
      <w:r w:rsidR="00D60513" w:rsidRPr="00B778D5">
        <w:rPr>
          <w:rFonts w:ascii="Guardian Sans Regular" w:hAnsi="Guardian Sans Regular"/>
        </w:rPr>
        <w:t xml:space="preserve"> support community compost hub providers </w:t>
      </w:r>
      <w:r w:rsidRPr="00B778D5">
        <w:rPr>
          <w:rFonts w:ascii="Guardian Sans Regular" w:hAnsi="Guardian Sans Regular"/>
        </w:rPr>
        <w:t xml:space="preserve">to </w:t>
      </w:r>
      <w:r w:rsidR="00D60513" w:rsidRPr="00B778D5">
        <w:rPr>
          <w:rFonts w:ascii="Guardian Sans Regular" w:hAnsi="Guardian Sans Regular"/>
        </w:rPr>
        <w:t>educate the community and divert organics from the waste stream</w:t>
      </w:r>
      <w:r w:rsidRPr="00B778D5">
        <w:rPr>
          <w:rFonts w:ascii="Guardian Sans Regular" w:hAnsi="Guardian Sans Regular"/>
        </w:rPr>
        <w:t xml:space="preserve">. This will </w:t>
      </w:r>
      <w:r w:rsidR="00D60513" w:rsidRPr="00B778D5">
        <w:rPr>
          <w:rFonts w:ascii="Guardian Sans Regular" w:hAnsi="Guardian Sans Regular"/>
        </w:rPr>
        <w:t>be funded using (ring fenced) Waste Levy Funding of $50</w:t>
      </w:r>
      <w:r w:rsidR="004730D9" w:rsidRPr="00B778D5">
        <w:rPr>
          <w:rFonts w:ascii="Guardian Sans Regular" w:hAnsi="Guardian Sans Regular"/>
        </w:rPr>
        <w:t xml:space="preserve">,000 to </w:t>
      </w:r>
      <w:r w:rsidR="00D60513" w:rsidRPr="00B778D5">
        <w:rPr>
          <w:rFonts w:ascii="Guardian Sans Regular" w:hAnsi="Guardian Sans Regular"/>
        </w:rPr>
        <w:t>$150</w:t>
      </w:r>
      <w:r w:rsidR="004730D9" w:rsidRPr="00B778D5">
        <w:rPr>
          <w:rFonts w:ascii="Guardian Sans Regular" w:hAnsi="Guardian Sans Regular"/>
        </w:rPr>
        <w:t>,000</w:t>
      </w:r>
      <w:r w:rsidR="00D60513" w:rsidRPr="00B778D5">
        <w:rPr>
          <w:rFonts w:ascii="Guardian Sans Regular" w:hAnsi="Guardian Sans Regular"/>
        </w:rPr>
        <w:t xml:space="preserve"> per annum until the </w:t>
      </w:r>
      <w:r w:rsidR="004730D9" w:rsidRPr="00B778D5">
        <w:rPr>
          <w:rFonts w:ascii="Guardian Sans Regular" w:hAnsi="Guardian Sans Regular"/>
        </w:rPr>
        <w:t>20</w:t>
      </w:r>
      <w:r w:rsidR="00D60513" w:rsidRPr="00B778D5">
        <w:rPr>
          <w:rFonts w:ascii="Guardian Sans Regular" w:hAnsi="Guardian Sans Regular"/>
        </w:rPr>
        <w:t>27/</w:t>
      </w:r>
      <w:proofErr w:type="spellStart"/>
      <w:r w:rsidR="00D60513" w:rsidRPr="00B778D5">
        <w:rPr>
          <w:rFonts w:ascii="Guardian Sans Regular" w:hAnsi="Guardian Sans Regular"/>
        </w:rPr>
        <w:t>28</w:t>
      </w:r>
      <w:r w:rsidR="004730D9" w:rsidRPr="00B778D5">
        <w:rPr>
          <w:rFonts w:ascii="Guardian Sans Regular" w:hAnsi="Guardian Sans Regular"/>
        </w:rPr>
        <w:t>Long</w:t>
      </w:r>
      <w:proofErr w:type="spellEnd"/>
      <w:r w:rsidR="004730D9" w:rsidRPr="00B778D5">
        <w:rPr>
          <w:rFonts w:ascii="Guardian Sans Regular" w:hAnsi="Guardian Sans Regular"/>
        </w:rPr>
        <w:t>-term Plan</w:t>
      </w:r>
      <w:r w:rsidR="00D60513" w:rsidRPr="00B778D5">
        <w:rPr>
          <w:rFonts w:ascii="Guardian Sans Regular" w:hAnsi="Guardian Sans Regular"/>
        </w:rPr>
        <w:t>.</w:t>
      </w:r>
      <w:r w:rsidR="00C9174B" w:rsidRPr="00B778D5">
        <w:rPr>
          <w:rFonts w:ascii="Guardian Sans Regular" w:hAnsi="Guardian Sans Regular"/>
        </w:rPr>
        <w:t xml:space="preserve"> It</w:t>
      </w:r>
      <w:r w:rsidR="00855889" w:rsidRPr="00B778D5">
        <w:rPr>
          <w:rFonts w:ascii="Guardian Sans Regular" w:hAnsi="Guardian Sans Regular"/>
        </w:rPr>
        <w:t xml:space="preserve"> will </w:t>
      </w:r>
      <w:r w:rsidR="00C9174B" w:rsidRPr="00B778D5">
        <w:rPr>
          <w:rFonts w:ascii="Guardian Sans Regular" w:hAnsi="Guardian Sans Regular"/>
        </w:rPr>
        <w:t xml:space="preserve">then </w:t>
      </w:r>
      <w:r w:rsidR="00855889" w:rsidRPr="00B778D5">
        <w:rPr>
          <w:rFonts w:ascii="Guardian Sans Regular" w:hAnsi="Guardian Sans Regular"/>
        </w:rPr>
        <w:t xml:space="preserve">be reviewed to assess </w:t>
      </w:r>
      <w:r w:rsidR="00C9174B" w:rsidRPr="00B778D5">
        <w:rPr>
          <w:rFonts w:ascii="Guardian Sans Regular" w:hAnsi="Guardian Sans Regular"/>
        </w:rPr>
        <w:t>whether the</w:t>
      </w:r>
      <w:r w:rsidR="00D60513" w:rsidRPr="00B778D5">
        <w:rPr>
          <w:rFonts w:ascii="Guardian Sans Regular" w:hAnsi="Guardian Sans Regular"/>
        </w:rPr>
        <w:t xml:space="preserve"> initiative</w:t>
      </w:r>
      <w:r w:rsidR="00C9174B" w:rsidRPr="00B778D5">
        <w:rPr>
          <w:rFonts w:ascii="Guardian Sans Regular" w:hAnsi="Guardian Sans Regular"/>
        </w:rPr>
        <w:t xml:space="preserve"> should continue</w:t>
      </w:r>
      <w:r w:rsidR="00D60513" w:rsidRPr="00B778D5">
        <w:rPr>
          <w:rFonts w:ascii="Guardian Sans Regular" w:hAnsi="Guardian Sans Regular"/>
        </w:rPr>
        <w:t>. </w:t>
      </w:r>
    </w:p>
    <w:p w14:paraId="782D860D" w14:textId="446D6A88" w:rsidR="007532FE" w:rsidRPr="00423BA4" w:rsidRDefault="00682D10" w:rsidP="00191137">
      <w:pPr>
        <w:pStyle w:val="ListParagraph"/>
        <w:numPr>
          <w:ilvl w:val="0"/>
          <w:numId w:val="15"/>
        </w:numPr>
        <w:spacing w:line="240" w:lineRule="auto"/>
        <w:ind w:left="360"/>
        <w:rPr>
          <w:rFonts w:ascii="Guardian Sans Regular" w:hAnsi="Guardian Sans Regular"/>
        </w:rPr>
      </w:pPr>
      <w:r>
        <w:rPr>
          <w:rFonts w:ascii="Guardian Sans Regular" w:hAnsi="Guardian Sans Regular"/>
          <w:b/>
          <w:bCs/>
        </w:rPr>
        <w:br w:type="column"/>
      </w:r>
      <w:r w:rsidR="008549C4" w:rsidRPr="00B778D5">
        <w:rPr>
          <w:rFonts w:ascii="Guardian Sans Regular" w:hAnsi="Guardian Sans Regular"/>
          <w:b/>
          <w:bCs/>
        </w:rPr>
        <w:t xml:space="preserve">Capital programme: </w:t>
      </w:r>
      <w:r w:rsidR="0054047E" w:rsidRPr="00B778D5">
        <w:rPr>
          <w:rFonts w:ascii="Guardian Sans Regular" w:hAnsi="Guardian Sans Regular"/>
        </w:rPr>
        <w:t>I</w:t>
      </w:r>
      <w:r w:rsidR="00D60513" w:rsidRPr="00B778D5">
        <w:rPr>
          <w:rFonts w:ascii="Guardian Sans Regular" w:hAnsi="Guardian Sans Regular"/>
        </w:rPr>
        <w:t xml:space="preserve">f funding currently allocated against the Town Hall and Te Ngākau strengthening projects is not fully </w:t>
      </w:r>
      <w:r w:rsidR="00C9174B" w:rsidRPr="00B778D5">
        <w:rPr>
          <w:rFonts w:ascii="Guardian Sans Regular" w:hAnsi="Guardian Sans Regular"/>
        </w:rPr>
        <w:t>spent</w:t>
      </w:r>
      <w:r w:rsidR="00D60513" w:rsidRPr="00B778D5">
        <w:rPr>
          <w:rFonts w:ascii="Guardian Sans Regular" w:hAnsi="Guardian Sans Regular"/>
        </w:rPr>
        <w:t>, officers</w:t>
      </w:r>
      <w:r w:rsidR="00423BA4">
        <w:rPr>
          <w:rFonts w:ascii="Guardian Sans Regular" w:hAnsi="Guardian Sans Regular"/>
        </w:rPr>
        <w:t xml:space="preserve"> w</w:t>
      </w:r>
      <w:r w:rsidR="00D60513" w:rsidRPr="00423BA4">
        <w:rPr>
          <w:rFonts w:ascii="Guardian Sans Regular" w:hAnsi="Guardian Sans Regular"/>
        </w:rPr>
        <w:t xml:space="preserve">ill </w:t>
      </w:r>
      <w:r w:rsidR="0054047E" w:rsidRPr="00423BA4">
        <w:rPr>
          <w:rFonts w:ascii="Guardian Sans Regular" w:hAnsi="Guardian Sans Regular"/>
        </w:rPr>
        <w:t xml:space="preserve">report to the Council </w:t>
      </w:r>
      <w:r w:rsidR="00D60513" w:rsidRPr="00423BA4">
        <w:rPr>
          <w:rFonts w:ascii="Guardian Sans Regular" w:hAnsi="Guardian Sans Regular"/>
        </w:rPr>
        <w:t xml:space="preserve">as soon as possible with options to reallocate </w:t>
      </w:r>
      <w:r w:rsidR="0054047E" w:rsidRPr="00423BA4">
        <w:rPr>
          <w:rFonts w:ascii="Guardian Sans Regular" w:hAnsi="Guardian Sans Regular"/>
        </w:rPr>
        <w:t>the money to the water network</w:t>
      </w:r>
      <w:r w:rsidR="004B5673" w:rsidRPr="00423BA4">
        <w:rPr>
          <w:rFonts w:ascii="Guardian Sans Regular" w:hAnsi="Guardian Sans Regular"/>
        </w:rPr>
        <w:t>’s cap</w:t>
      </w:r>
      <w:r w:rsidR="00A90A03" w:rsidRPr="00423BA4">
        <w:rPr>
          <w:rFonts w:ascii="Guardian Sans Regular" w:hAnsi="Guardian Sans Regular"/>
        </w:rPr>
        <w:t>ital</w:t>
      </w:r>
      <w:r w:rsidR="004B5673" w:rsidRPr="00423BA4">
        <w:rPr>
          <w:rFonts w:ascii="Guardian Sans Regular" w:hAnsi="Guardian Sans Regular"/>
        </w:rPr>
        <w:t xml:space="preserve"> projects.</w:t>
      </w:r>
      <w:r w:rsidR="008549C4" w:rsidRPr="00423BA4">
        <w:rPr>
          <w:rFonts w:ascii="Guardian Sans Regular" w:hAnsi="Guardian Sans Regular"/>
        </w:rPr>
        <w:t xml:space="preserve"> </w:t>
      </w:r>
      <w:r w:rsidR="004B5673" w:rsidRPr="00423BA4">
        <w:rPr>
          <w:rFonts w:ascii="Guardian Sans Regular" w:hAnsi="Guardian Sans Regular"/>
        </w:rPr>
        <w:t>The capital work pro</w:t>
      </w:r>
      <w:r w:rsidR="00C9174B" w:rsidRPr="00423BA4">
        <w:rPr>
          <w:rFonts w:ascii="Guardian Sans Regular" w:hAnsi="Guardian Sans Regular"/>
        </w:rPr>
        <w:t>gra</w:t>
      </w:r>
      <w:r w:rsidR="004B5673" w:rsidRPr="00423BA4">
        <w:rPr>
          <w:rFonts w:ascii="Guardian Sans Regular" w:hAnsi="Guardian Sans Regular"/>
        </w:rPr>
        <w:t xml:space="preserve">mme will be closely monitored </w:t>
      </w:r>
      <w:r w:rsidR="00A90A03" w:rsidRPr="00423BA4">
        <w:rPr>
          <w:rFonts w:ascii="Guardian Sans Regular" w:hAnsi="Guardian Sans Regular"/>
        </w:rPr>
        <w:t xml:space="preserve">for other </w:t>
      </w:r>
      <w:r w:rsidR="00D60513" w:rsidRPr="00423BA4">
        <w:rPr>
          <w:rFonts w:ascii="Guardian Sans Regular" w:hAnsi="Guardian Sans Regular"/>
        </w:rPr>
        <w:t xml:space="preserve">opportunities to reallocate funding to </w:t>
      </w:r>
      <w:r w:rsidR="00A90A03" w:rsidRPr="00423BA4">
        <w:rPr>
          <w:rFonts w:ascii="Guardian Sans Regular" w:hAnsi="Guardian Sans Regular"/>
        </w:rPr>
        <w:t>the water network’s capital projects</w:t>
      </w:r>
      <w:r w:rsidR="00D60513" w:rsidRPr="00423BA4">
        <w:rPr>
          <w:rFonts w:ascii="Guardian Sans Regular" w:hAnsi="Guardian Sans Regular"/>
        </w:rPr>
        <w:t>.</w:t>
      </w:r>
    </w:p>
    <w:p w14:paraId="7FA92A7B" w14:textId="4D8E0D84" w:rsidR="00F71294" w:rsidRPr="00B778D5" w:rsidRDefault="008549C4"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 xml:space="preserve">City Streets: </w:t>
      </w:r>
      <w:r w:rsidR="007532FE" w:rsidRPr="00B778D5">
        <w:rPr>
          <w:rFonts w:ascii="Guardian Sans Regular" w:hAnsi="Guardian Sans Regular"/>
        </w:rPr>
        <w:t>O</w:t>
      </w:r>
      <w:r w:rsidR="00D60513" w:rsidRPr="00B778D5">
        <w:rPr>
          <w:rFonts w:ascii="Guardian Sans Regular" w:hAnsi="Guardian Sans Regular"/>
        </w:rPr>
        <w:t xml:space="preserve">fficers </w:t>
      </w:r>
      <w:r w:rsidR="007532FE" w:rsidRPr="00B778D5">
        <w:rPr>
          <w:rFonts w:ascii="Guardian Sans Regular" w:hAnsi="Guardian Sans Regular"/>
        </w:rPr>
        <w:t xml:space="preserve">will </w:t>
      </w:r>
      <w:r w:rsidR="00D60513" w:rsidRPr="00B778D5">
        <w:rPr>
          <w:rFonts w:ascii="Guardian Sans Regular" w:hAnsi="Guardian Sans Regular"/>
        </w:rPr>
        <w:t>report back on all projects wi</w:t>
      </w:r>
      <w:r w:rsidR="00B515A4" w:rsidRPr="00B778D5">
        <w:rPr>
          <w:rFonts w:ascii="Guardian Sans Regular" w:hAnsi="Guardian Sans Regular"/>
        </w:rPr>
        <w:t>t</w:t>
      </w:r>
      <w:r w:rsidR="00D60513" w:rsidRPr="00B778D5">
        <w:rPr>
          <w:rFonts w:ascii="Guardian Sans Regular" w:hAnsi="Guardian Sans Regular"/>
        </w:rPr>
        <w:t xml:space="preserve">hin the City Streets budget for a </w:t>
      </w:r>
      <w:r w:rsidR="00B515A4" w:rsidRPr="00B778D5">
        <w:rPr>
          <w:rFonts w:ascii="Guardian Sans Regular" w:hAnsi="Guardian Sans Regular"/>
        </w:rPr>
        <w:t>C</w:t>
      </w:r>
      <w:r w:rsidR="00D60513" w:rsidRPr="00B778D5">
        <w:rPr>
          <w:rFonts w:ascii="Guardian Sans Regular" w:hAnsi="Guardian Sans Regular"/>
        </w:rPr>
        <w:t xml:space="preserve">ouncil decision on prioritisation by September 2024 with a focus on delivering the following central city projects within </w:t>
      </w:r>
      <w:r w:rsidR="00B515A4" w:rsidRPr="00B778D5">
        <w:rPr>
          <w:rFonts w:ascii="Guardian Sans Regular" w:hAnsi="Guardian Sans Regular"/>
        </w:rPr>
        <w:t>Y</w:t>
      </w:r>
      <w:r w:rsidR="00D60513" w:rsidRPr="00B778D5">
        <w:rPr>
          <w:rFonts w:ascii="Guardian Sans Regular" w:hAnsi="Guardian Sans Regular"/>
        </w:rPr>
        <w:t>ears 1 to 3 of the LTP:</w:t>
      </w:r>
    </w:p>
    <w:p w14:paraId="4411ABC6" w14:textId="370E4873" w:rsidR="00F71294" w:rsidRPr="00B778D5" w:rsidRDefault="00D60513" w:rsidP="00191137">
      <w:pPr>
        <w:pStyle w:val="ListParagraph"/>
        <w:numPr>
          <w:ilvl w:val="1"/>
          <w:numId w:val="15"/>
        </w:numPr>
        <w:spacing w:line="240" w:lineRule="auto"/>
        <w:ind w:left="723"/>
        <w:rPr>
          <w:rFonts w:ascii="Guardian Sans Regular" w:hAnsi="Guardian Sans Regular"/>
        </w:rPr>
      </w:pPr>
      <w:r w:rsidRPr="00B778D5">
        <w:rPr>
          <w:rFonts w:ascii="Guardian Sans Regular" w:hAnsi="Guardian Sans Regular"/>
        </w:rPr>
        <w:t>Secondary bus corridor (bus spine on the Quays)</w:t>
      </w:r>
      <w:r w:rsidR="00D21A4A" w:rsidRPr="00B778D5">
        <w:rPr>
          <w:rFonts w:ascii="Guardian Sans Regular" w:hAnsi="Guardian Sans Regular"/>
        </w:rPr>
        <w:t>.</w:t>
      </w:r>
    </w:p>
    <w:p w14:paraId="10B44FAE" w14:textId="443EC4BC" w:rsidR="00F71294" w:rsidRPr="00B778D5" w:rsidRDefault="00D60513" w:rsidP="00191137">
      <w:pPr>
        <w:pStyle w:val="ListParagraph"/>
        <w:numPr>
          <w:ilvl w:val="1"/>
          <w:numId w:val="15"/>
        </w:numPr>
        <w:spacing w:line="240" w:lineRule="auto"/>
        <w:ind w:left="723"/>
        <w:rPr>
          <w:rFonts w:ascii="Guardian Sans Regular" w:hAnsi="Guardian Sans Regular"/>
        </w:rPr>
      </w:pPr>
      <w:r w:rsidRPr="00B778D5">
        <w:rPr>
          <w:rFonts w:ascii="Guardian Sans Regular" w:hAnsi="Guardian Sans Regular"/>
        </w:rPr>
        <w:t>Cross-city cycle connection (connect Thorndon Quay to Cambridge Terrace)</w:t>
      </w:r>
      <w:r w:rsidR="00D21A4A" w:rsidRPr="00B778D5">
        <w:rPr>
          <w:rFonts w:ascii="Guardian Sans Regular" w:hAnsi="Guardian Sans Regular"/>
        </w:rPr>
        <w:t>.</w:t>
      </w:r>
    </w:p>
    <w:p w14:paraId="5ED4757F" w14:textId="40ACE7A0" w:rsidR="00F71294" w:rsidRPr="00B778D5" w:rsidRDefault="00D60513" w:rsidP="00191137">
      <w:pPr>
        <w:pStyle w:val="ListParagraph"/>
        <w:numPr>
          <w:ilvl w:val="1"/>
          <w:numId w:val="15"/>
        </w:numPr>
        <w:spacing w:line="240" w:lineRule="auto"/>
        <w:ind w:left="723"/>
        <w:rPr>
          <w:rFonts w:ascii="Guardian Sans Regular" w:hAnsi="Guardian Sans Regular"/>
        </w:rPr>
      </w:pPr>
      <w:r w:rsidRPr="00B778D5">
        <w:rPr>
          <w:rFonts w:ascii="Guardian Sans Regular" w:hAnsi="Guardian Sans Regular"/>
        </w:rPr>
        <w:t>Cuba St pedestrianisation infrastructure and activations (significant improvements beyond proposed footpath widening)</w:t>
      </w:r>
      <w:r w:rsidR="00D21A4A" w:rsidRPr="00B778D5">
        <w:rPr>
          <w:rFonts w:ascii="Guardian Sans Regular" w:hAnsi="Guardian Sans Regular"/>
        </w:rPr>
        <w:t>.</w:t>
      </w:r>
    </w:p>
    <w:p w14:paraId="4B74C001" w14:textId="0335C400" w:rsidR="00F71294" w:rsidRPr="00B778D5" w:rsidRDefault="00D60513" w:rsidP="00191137">
      <w:pPr>
        <w:pStyle w:val="ListParagraph"/>
        <w:numPr>
          <w:ilvl w:val="1"/>
          <w:numId w:val="15"/>
        </w:numPr>
        <w:spacing w:line="240" w:lineRule="auto"/>
        <w:ind w:left="723"/>
        <w:rPr>
          <w:rFonts w:ascii="Guardian Sans Regular" w:hAnsi="Guardian Sans Regular"/>
        </w:rPr>
      </w:pPr>
      <w:r w:rsidRPr="00B778D5">
        <w:rPr>
          <w:rFonts w:ascii="Guardian Sans Regular" w:hAnsi="Guardian Sans Regular"/>
        </w:rPr>
        <w:t>Dixon St upgrade (required as part of the Golden Mile design)</w:t>
      </w:r>
      <w:r w:rsidR="00D21A4A" w:rsidRPr="00B778D5">
        <w:rPr>
          <w:rFonts w:ascii="Guardian Sans Regular" w:hAnsi="Guardian Sans Regular"/>
        </w:rPr>
        <w:t>.</w:t>
      </w:r>
    </w:p>
    <w:p w14:paraId="78CA073F" w14:textId="05A417E8" w:rsidR="00D60513" w:rsidRPr="00B778D5" w:rsidRDefault="00F71294"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Transport:</w:t>
      </w:r>
      <w:r w:rsidRPr="00B778D5">
        <w:rPr>
          <w:rFonts w:ascii="Guardian Sans Regular" w:hAnsi="Guardian Sans Regular"/>
        </w:rPr>
        <w:t xml:space="preserve"> O</w:t>
      </w:r>
      <w:r w:rsidR="00D60513" w:rsidRPr="00B778D5">
        <w:rPr>
          <w:rFonts w:ascii="Guardian Sans Regular" w:hAnsi="Guardian Sans Regular"/>
        </w:rPr>
        <w:t xml:space="preserve">nce the Waka Kotahi National Land Transport Plan is finalised, officers will report back to </w:t>
      </w:r>
      <w:r w:rsidRPr="00B778D5">
        <w:rPr>
          <w:rFonts w:ascii="Guardian Sans Regular" w:hAnsi="Guardian Sans Regular"/>
        </w:rPr>
        <w:t>the C</w:t>
      </w:r>
      <w:r w:rsidR="00D60513" w:rsidRPr="00B778D5">
        <w:rPr>
          <w:rFonts w:ascii="Guardian Sans Regular" w:hAnsi="Guardian Sans Regular"/>
        </w:rPr>
        <w:t xml:space="preserve">ouncil on </w:t>
      </w:r>
      <w:r w:rsidR="00D21A4A" w:rsidRPr="00B778D5">
        <w:rPr>
          <w:rFonts w:ascii="Guardian Sans Regular" w:hAnsi="Guardian Sans Regular"/>
        </w:rPr>
        <w:t>the</w:t>
      </w:r>
      <w:r w:rsidRPr="00B778D5">
        <w:rPr>
          <w:rFonts w:ascii="Guardian Sans Regular" w:hAnsi="Guardian Sans Regular"/>
        </w:rPr>
        <w:t xml:space="preserve"> </w:t>
      </w:r>
      <w:r w:rsidR="00D60513" w:rsidRPr="00B778D5">
        <w:rPr>
          <w:rFonts w:ascii="Guardian Sans Regular" w:hAnsi="Guardian Sans Regular"/>
        </w:rPr>
        <w:t>Paneke Pōneke</w:t>
      </w:r>
      <w:r w:rsidR="00D21A4A" w:rsidRPr="00B778D5">
        <w:rPr>
          <w:rFonts w:ascii="Guardian Sans Regular" w:hAnsi="Guardian Sans Regular"/>
        </w:rPr>
        <w:t xml:space="preserve"> Bike Network Plan</w:t>
      </w:r>
      <w:r w:rsidR="00D60513" w:rsidRPr="00B778D5">
        <w:rPr>
          <w:rFonts w:ascii="Guardian Sans Regular" w:hAnsi="Guardian Sans Regular"/>
        </w:rPr>
        <w:t xml:space="preserve"> and whether projects will require reprioritisation</w:t>
      </w:r>
      <w:r w:rsidR="00D21A4A" w:rsidRPr="00B778D5">
        <w:rPr>
          <w:rFonts w:ascii="Guardian Sans Regular" w:hAnsi="Guardian Sans Regular"/>
        </w:rPr>
        <w:t>.</w:t>
      </w:r>
    </w:p>
    <w:p w14:paraId="5E770727" w14:textId="1D664872" w:rsidR="00972ED1" w:rsidRPr="00B778D5" w:rsidRDefault="00D21A4A"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EV chargers:</w:t>
      </w:r>
      <w:r w:rsidRPr="00B778D5">
        <w:rPr>
          <w:rFonts w:ascii="Guardian Sans Regular" w:hAnsi="Guardian Sans Regular"/>
        </w:rPr>
        <w:t xml:space="preserve"> </w:t>
      </w:r>
      <w:r w:rsidRPr="00B778D5">
        <w:rPr>
          <w:rFonts w:ascii="Guardian Sans Regular" w:eastAsia="Times New Roman" w:hAnsi="Guardian Sans Regular" w:cs="Times New Roman"/>
        </w:rPr>
        <w:t xml:space="preserve">The </w:t>
      </w:r>
      <w:r w:rsidR="00B515A4" w:rsidRPr="00B778D5">
        <w:rPr>
          <w:rFonts w:ascii="Guardian Sans Regular" w:eastAsia="Times New Roman" w:hAnsi="Guardian Sans Regular" w:cs="Times New Roman"/>
        </w:rPr>
        <w:t>Y</w:t>
      </w:r>
      <w:r w:rsidR="00D60513" w:rsidRPr="00B778D5">
        <w:rPr>
          <w:rFonts w:ascii="Guardian Sans Regular" w:hAnsi="Guardian Sans Regular"/>
        </w:rPr>
        <w:t xml:space="preserve">ear 1 funding for the installation of EV </w:t>
      </w:r>
      <w:r w:rsidRPr="00B778D5">
        <w:rPr>
          <w:rFonts w:ascii="Guardian Sans Regular" w:hAnsi="Guardian Sans Regular"/>
        </w:rPr>
        <w:t>c</w:t>
      </w:r>
      <w:r w:rsidR="00D60513" w:rsidRPr="00B778D5">
        <w:rPr>
          <w:rFonts w:ascii="Guardian Sans Regular" w:hAnsi="Guardian Sans Regular"/>
        </w:rPr>
        <w:t>hargers</w:t>
      </w:r>
      <w:r w:rsidR="00B515A4" w:rsidRPr="00B778D5">
        <w:rPr>
          <w:rFonts w:ascii="Guardian Sans Regular" w:hAnsi="Guardian Sans Regular"/>
        </w:rPr>
        <w:t xml:space="preserve"> which have</w:t>
      </w:r>
      <w:r w:rsidR="00D60513" w:rsidRPr="00B778D5">
        <w:rPr>
          <w:rFonts w:ascii="Guardian Sans Regular" w:hAnsi="Guardian Sans Regular"/>
        </w:rPr>
        <w:t xml:space="preserve"> already </w:t>
      </w:r>
      <w:r w:rsidR="00CF1C29" w:rsidRPr="00B778D5">
        <w:rPr>
          <w:rFonts w:ascii="Guardian Sans Regular" w:hAnsi="Guardian Sans Regular"/>
        </w:rPr>
        <w:t xml:space="preserve">been </w:t>
      </w:r>
      <w:r w:rsidR="00D60513" w:rsidRPr="00B778D5">
        <w:rPr>
          <w:rFonts w:ascii="Guardian Sans Regular" w:hAnsi="Guardian Sans Regular"/>
        </w:rPr>
        <w:t xml:space="preserve">approved is retained within the LTP (bringing </w:t>
      </w:r>
      <w:r w:rsidR="00CF1C29" w:rsidRPr="00B778D5">
        <w:rPr>
          <w:rFonts w:ascii="Guardian Sans Regular" w:hAnsi="Guardian Sans Regular"/>
        </w:rPr>
        <w:t xml:space="preserve">the </w:t>
      </w:r>
      <w:r w:rsidR="00D60513" w:rsidRPr="00B778D5">
        <w:rPr>
          <w:rFonts w:ascii="Guardian Sans Regular" w:hAnsi="Guardian Sans Regular"/>
        </w:rPr>
        <w:t>total installed to 34)</w:t>
      </w:r>
      <w:r w:rsidRPr="00B778D5">
        <w:rPr>
          <w:rFonts w:ascii="Guardian Sans Regular" w:hAnsi="Guardian Sans Regular"/>
        </w:rPr>
        <w:t xml:space="preserve">, but </w:t>
      </w:r>
      <w:r w:rsidR="00D60513" w:rsidRPr="00B778D5">
        <w:rPr>
          <w:rFonts w:ascii="Guardian Sans Regular" w:hAnsi="Guardian Sans Regular"/>
        </w:rPr>
        <w:t xml:space="preserve">funding beyond this amount is removed, pending further advice on the costs and benefits of proceeding with installation of the remaining </w:t>
      </w:r>
      <w:proofErr w:type="gramStart"/>
      <w:r w:rsidR="00D60513" w:rsidRPr="00B778D5">
        <w:rPr>
          <w:rFonts w:ascii="Guardian Sans Regular" w:hAnsi="Guardian Sans Regular"/>
        </w:rPr>
        <w:t>26</w:t>
      </w:r>
      <w:proofErr w:type="gramEnd"/>
      <w:r w:rsidR="00D60513" w:rsidRPr="00B778D5">
        <w:rPr>
          <w:rFonts w:ascii="Guardian Sans Regular" w:hAnsi="Guardian Sans Regular"/>
        </w:rPr>
        <w:t xml:space="preserve"> chargers. </w:t>
      </w:r>
      <w:r w:rsidR="00972ED1" w:rsidRPr="00B778D5">
        <w:rPr>
          <w:rFonts w:ascii="Guardian Sans Regular" w:hAnsi="Guardian Sans Regular"/>
        </w:rPr>
        <w:t xml:space="preserve">We will also </w:t>
      </w:r>
      <w:r w:rsidR="00D60513" w:rsidRPr="00B778D5">
        <w:rPr>
          <w:rFonts w:ascii="Guardian Sans Regular" w:hAnsi="Guardian Sans Regular"/>
        </w:rPr>
        <w:t>investigate the potential to sell existing EV chargers to recover</w:t>
      </w:r>
      <w:r w:rsidR="00972ED1" w:rsidRPr="00B778D5">
        <w:rPr>
          <w:rFonts w:ascii="Guardian Sans Regular" w:hAnsi="Guardian Sans Regular"/>
        </w:rPr>
        <w:t xml:space="preserve"> the</w:t>
      </w:r>
      <w:r w:rsidR="00D60513" w:rsidRPr="00B778D5">
        <w:rPr>
          <w:rFonts w:ascii="Guardian Sans Regular" w:hAnsi="Guardian Sans Regular"/>
        </w:rPr>
        <w:t xml:space="preserve"> Council’s investment</w:t>
      </w:r>
      <w:r w:rsidR="00972ED1" w:rsidRPr="00B778D5">
        <w:rPr>
          <w:rFonts w:ascii="Guardian Sans Regular" w:hAnsi="Guardian Sans Regular"/>
        </w:rPr>
        <w:t>.</w:t>
      </w:r>
    </w:p>
    <w:p w14:paraId="6552D250" w14:textId="11DD5BD1" w:rsidR="006E7EEA" w:rsidRPr="00B778D5" w:rsidRDefault="00972ED1"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bCs/>
        </w:rPr>
        <w:t xml:space="preserve">Golden Mile: </w:t>
      </w:r>
      <w:r w:rsidRPr="00B778D5">
        <w:rPr>
          <w:rFonts w:ascii="Guardian Sans Regular" w:hAnsi="Guardian Sans Regular"/>
        </w:rPr>
        <w:t xml:space="preserve">Officers will </w:t>
      </w:r>
      <w:r w:rsidR="00D60513" w:rsidRPr="00B778D5">
        <w:rPr>
          <w:rFonts w:ascii="Guardian Sans Regular" w:hAnsi="Guardian Sans Regular"/>
        </w:rPr>
        <w:t xml:space="preserve">report back </w:t>
      </w:r>
      <w:r w:rsidR="00335392" w:rsidRPr="00B778D5">
        <w:rPr>
          <w:rFonts w:ascii="Guardian Sans Regular" w:hAnsi="Guardian Sans Regular"/>
        </w:rPr>
        <w:t xml:space="preserve">by September 2024 </w:t>
      </w:r>
      <w:r w:rsidR="00D60513" w:rsidRPr="00B778D5">
        <w:rPr>
          <w:rFonts w:ascii="Guardian Sans Regular" w:hAnsi="Guardian Sans Regular"/>
        </w:rPr>
        <w:t xml:space="preserve">on how the Golden Mile design can be revised to </w:t>
      </w:r>
      <w:r w:rsidR="00CF1C29" w:rsidRPr="00B778D5">
        <w:rPr>
          <w:rFonts w:ascii="Guardian Sans Regular" w:hAnsi="Guardian Sans Regular"/>
        </w:rPr>
        <w:t>give</w:t>
      </w:r>
      <w:r w:rsidR="00D60513" w:rsidRPr="00B778D5">
        <w:rPr>
          <w:rFonts w:ascii="Guardian Sans Regular" w:hAnsi="Guardian Sans Regular"/>
        </w:rPr>
        <w:t xml:space="preserve"> higher priorit</w:t>
      </w:r>
      <w:r w:rsidR="00CF1C29" w:rsidRPr="00B778D5">
        <w:rPr>
          <w:rFonts w:ascii="Guardian Sans Regular" w:hAnsi="Guardian Sans Regular"/>
        </w:rPr>
        <w:t>y</w:t>
      </w:r>
      <w:r w:rsidR="00D60513" w:rsidRPr="00B778D5">
        <w:rPr>
          <w:rFonts w:ascii="Guardian Sans Regular" w:hAnsi="Guardian Sans Regular"/>
        </w:rPr>
        <w:t xml:space="preserve"> </w:t>
      </w:r>
      <w:r w:rsidRPr="00B778D5">
        <w:rPr>
          <w:rFonts w:ascii="Guardian Sans Regular" w:hAnsi="Guardian Sans Regular"/>
        </w:rPr>
        <w:t>to</w:t>
      </w:r>
      <w:r w:rsidR="00D60513" w:rsidRPr="00B778D5">
        <w:rPr>
          <w:rFonts w:ascii="Guardian Sans Regular" w:hAnsi="Guardian Sans Regular"/>
        </w:rPr>
        <w:t xml:space="preserve"> pedestrian space including </w:t>
      </w:r>
      <w:r w:rsidR="00335392" w:rsidRPr="00B778D5">
        <w:rPr>
          <w:rFonts w:ascii="Guardian Sans Regular" w:hAnsi="Guardian Sans Regular"/>
        </w:rPr>
        <w:t xml:space="preserve">the </w:t>
      </w:r>
      <w:r w:rsidR="00D60513" w:rsidRPr="00B778D5">
        <w:rPr>
          <w:rFonts w:ascii="Guardian Sans Regular" w:hAnsi="Guardian Sans Regular"/>
        </w:rPr>
        <w:t>connection to public transport</w:t>
      </w:r>
      <w:r w:rsidR="00335392" w:rsidRPr="00B778D5">
        <w:rPr>
          <w:rFonts w:ascii="Guardian Sans Regular" w:hAnsi="Guardian Sans Regular"/>
        </w:rPr>
        <w:t>.</w:t>
      </w:r>
    </w:p>
    <w:p w14:paraId="521429A9" w14:textId="33F01730" w:rsidR="00315167" w:rsidRPr="00B778D5" w:rsidRDefault="006E7EEA" w:rsidP="00191137">
      <w:pPr>
        <w:pStyle w:val="ListParagraph"/>
        <w:numPr>
          <w:ilvl w:val="0"/>
          <w:numId w:val="15"/>
        </w:numPr>
        <w:spacing w:line="240" w:lineRule="auto"/>
        <w:ind w:left="360"/>
        <w:rPr>
          <w:rFonts w:ascii="Guardian Sans Regular" w:hAnsi="Guardian Sans Regular"/>
        </w:rPr>
      </w:pPr>
      <w:r w:rsidRPr="00B778D5">
        <w:rPr>
          <w:rFonts w:ascii="Guardian Sans Regular" w:hAnsi="Guardian Sans Regular"/>
          <w:b/>
        </w:rPr>
        <w:t>B</w:t>
      </w:r>
      <w:r w:rsidR="0037647C" w:rsidRPr="00B778D5">
        <w:rPr>
          <w:rFonts w:ascii="Guardian Sans Regular" w:hAnsi="Guardian Sans Regular"/>
          <w:b/>
        </w:rPr>
        <w:t xml:space="preserve">usiness Improvement </w:t>
      </w:r>
      <w:r w:rsidRPr="00B778D5">
        <w:rPr>
          <w:rFonts w:ascii="Guardian Sans Regular" w:hAnsi="Guardian Sans Regular"/>
          <w:b/>
        </w:rPr>
        <w:t>D</w:t>
      </w:r>
      <w:r w:rsidR="0037647C" w:rsidRPr="00B778D5">
        <w:rPr>
          <w:rFonts w:ascii="Guardian Sans Regular" w:hAnsi="Guardian Sans Regular"/>
          <w:b/>
        </w:rPr>
        <w:t>istric</w:t>
      </w:r>
      <w:r w:rsidR="00BC78F4" w:rsidRPr="00B778D5">
        <w:rPr>
          <w:rFonts w:ascii="Guardian Sans Regular" w:hAnsi="Guardian Sans Regular"/>
          <w:b/>
        </w:rPr>
        <w:t>t</w:t>
      </w:r>
      <w:r w:rsidRPr="00B778D5">
        <w:rPr>
          <w:rFonts w:ascii="Guardian Sans Regular" w:hAnsi="Guardian Sans Regular"/>
          <w:b/>
        </w:rPr>
        <w:t>s</w:t>
      </w:r>
      <w:r w:rsidRPr="00B778D5">
        <w:rPr>
          <w:rFonts w:ascii="Guardian Sans Regular" w:hAnsi="Guardian Sans Regular"/>
        </w:rPr>
        <w:t>: O</w:t>
      </w:r>
      <w:r w:rsidR="00D60513" w:rsidRPr="00B778D5">
        <w:rPr>
          <w:rFonts w:ascii="Guardian Sans Regular" w:hAnsi="Guardian Sans Regular"/>
        </w:rPr>
        <w:t>fficers</w:t>
      </w:r>
      <w:r w:rsidRPr="00B778D5">
        <w:rPr>
          <w:rFonts w:ascii="Guardian Sans Regular" w:hAnsi="Guardian Sans Regular"/>
        </w:rPr>
        <w:t xml:space="preserve"> will</w:t>
      </w:r>
      <w:r w:rsidR="00D60513" w:rsidRPr="00B778D5">
        <w:rPr>
          <w:rFonts w:ascii="Guardian Sans Regular" w:hAnsi="Guardian Sans Regular"/>
        </w:rPr>
        <w:t xml:space="preserve"> report back in time for the 2025</w:t>
      </w:r>
      <w:r w:rsidRPr="00B778D5">
        <w:rPr>
          <w:rFonts w:ascii="Guardian Sans Regular" w:hAnsi="Guardian Sans Regular"/>
        </w:rPr>
        <w:t>/</w:t>
      </w:r>
      <w:r w:rsidR="00D60513" w:rsidRPr="00B778D5">
        <w:rPr>
          <w:rFonts w:ascii="Guardian Sans Regular" w:hAnsi="Guardian Sans Regular"/>
        </w:rPr>
        <w:t xml:space="preserve">26 Annual Plan on options for further investment in areas with </w:t>
      </w:r>
      <w:r w:rsidR="005F60B7" w:rsidRPr="00B778D5">
        <w:rPr>
          <w:rFonts w:ascii="Guardian Sans Regular" w:hAnsi="Guardian Sans Regular"/>
        </w:rPr>
        <w:t>Business Improvement Districts</w:t>
      </w:r>
      <w:r w:rsidR="00D60513" w:rsidRPr="00B778D5">
        <w:rPr>
          <w:rFonts w:ascii="Guardian Sans Regular" w:hAnsi="Guardian Sans Regular"/>
        </w:rPr>
        <w:t xml:space="preserve"> to support more effective economic development.</w:t>
      </w:r>
      <w:r w:rsidR="0073484E">
        <w:rPr>
          <w:rFonts w:ascii="Guardian Sans Regular" w:hAnsi="Guardian Sans Regular"/>
        </w:rPr>
        <w:t xml:space="preserve"> </w:t>
      </w:r>
    </w:p>
    <w:p w14:paraId="26394D93" w14:textId="77777777" w:rsidR="009062D3" w:rsidRDefault="009062D3" w:rsidP="00736DB2">
      <w:pPr>
        <w:spacing w:line="240" w:lineRule="auto"/>
        <w:rPr>
          <w:rFonts w:ascii="Guardian Sans Regular" w:hAnsi="Guardian Sans Regular"/>
        </w:rPr>
      </w:pPr>
    </w:p>
    <w:p w14:paraId="144959F9" w14:textId="77777777" w:rsidR="005E20DF" w:rsidRDefault="005E20DF" w:rsidP="00736DB2">
      <w:pPr>
        <w:spacing w:line="240" w:lineRule="auto"/>
        <w:rPr>
          <w:rFonts w:ascii="Guardian Sans Regular" w:hAnsi="Guardian Sans Regular"/>
        </w:rPr>
        <w:sectPr w:rsidR="005E20DF" w:rsidSect="009062D3">
          <w:type w:val="continuous"/>
          <w:pgSz w:w="16840" w:h="11901" w:orient="landscape"/>
          <w:pgMar w:top="1021" w:right="1247" w:bottom="1361" w:left="1247" w:header="397" w:footer="94" w:gutter="0"/>
          <w:cols w:num="4" w:space="284"/>
          <w:titlePg/>
          <w:docGrid w:linePitch="326"/>
        </w:sectPr>
      </w:pPr>
    </w:p>
    <w:p w14:paraId="160A4998" w14:textId="77777777" w:rsidR="002B1ED6" w:rsidRDefault="008E4BF0" w:rsidP="002B1ED6">
      <w:pPr>
        <w:pStyle w:val="SectionTitles"/>
      </w:pPr>
      <w:bookmarkStart w:id="97" w:name="_Toc169526024"/>
      <w:r w:rsidRPr="00B778D5">
        <w:lastRenderedPageBreak/>
        <w:t>Wāhanga 2: te reo to come</w:t>
      </w:r>
    </w:p>
    <w:p w14:paraId="74AED2E0" w14:textId="15DB3844" w:rsidR="008E4BF0" w:rsidRPr="00B778D5" w:rsidRDefault="008E4BF0" w:rsidP="002B1ED6">
      <w:pPr>
        <w:pStyle w:val="SectionTitles"/>
      </w:pPr>
      <w:r w:rsidRPr="00B778D5">
        <w:t>Section 2: Summary of our plan</w:t>
      </w:r>
      <w:bookmarkEnd w:id="97"/>
    </w:p>
    <w:p w14:paraId="3245852F" w14:textId="77777777" w:rsidR="002B1ED6" w:rsidRDefault="002B1ED6" w:rsidP="002B1ED6">
      <w:pPr>
        <w:pStyle w:val="Heading3"/>
        <w:sectPr w:rsidR="002B1ED6" w:rsidSect="00A82DED">
          <w:type w:val="continuous"/>
          <w:pgSz w:w="16840" w:h="11901" w:orient="landscape"/>
          <w:pgMar w:top="1021" w:right="1247" w:bottom="1361" w:left="1247" w:header="397" w:footer="94" w:gutter="0"/>
          <w:cols w:space="708"/>
          <w:titlePg/>
          <w:docGrid w:linePitch="326"/>
        </w:sectPr>
      </w:pPr>
      <w:bookmarkStart w:id="98" w:name="_Toc169252872"/>
      <w:bookmarkStart w:id="99" w:name="_Toc169526025"/>
    </w:p>
    <w:p w14:paraId="26823FB5" w14:textId="77777777" w:rsidR="002B1ED6" w:rsidRPr="002A1AC8" w:rsidRDefault="00873BCF" w:rsidP="002B1ED6">
      <w:pPr>
        <w:pStyle w:val="Heading3"/>
        <w:rPr>
          <w:lang w:val="mi-NZ"/>
        </w:rPr>
      </w:pPr>
      <w:r w:rsidRPr="002A1AC8">
        <w:rPr>
          <w:lang w:val="mi-NZ"/>
        </w:rPr>
        <w:t xml:space="preserve">Kei tēnei wāhanga </w:t>
      </w:r>
      <w:bookmarkEnd w:id="98"/>
      <w:bookmarkEnd w:id="99"/>
    </w:p>
    <w:p w14:paraId="3313C237" w14:textId="77777777" w:rsidR="002A1AC8" w:rsidRPr="002A1AC8" w:rsidRDefault="002A1AC8" w:rsidP="002A1AC8">
      <w:pPr>
        <w:rPr>
          <w:b/>
          <w:bCs/>
          <w:lang w:val="mi-NZ"/>
        </w:rPr>
      </w:pPr>
      <w:r w:rsidRPr="002A1AC8">
        <w:rPr>
          <w:lang w:val="mi-NZ"/>
        </w:rPr>
        <w:t>He whakarāpopoto o tā mātou</w:t>
      </w:r>
      <w:r w:rsidRPr="002A1AC8">
        <w:rPr>
          <w:b/>
          <w:bCs/>
          <w:lang w:val="mi-NZ"/>
        </w:rPr>
        <w:t xml:space="preserve"> </w:t>
      </w:r>
      <w:r w:rsidRPr="002A1AC8">
        <w:rPr>
          <w:lang w:val="mi-NZ"/>
        </w:rPr>
        <w:t xml:space="preserve">rautaki </w:t>
      </w:r>
      <w:proofErr w:type="spellStart"/>
      <w:r w:rsidRPr="002A1AC8">
        <w:rPr>
          <w:lang w:val="mi-NZ"/>
        </w:rPr>
        <w:t>ahumoni</w:t>
      </w:r>
      <w:proofErr w:type="spellEnd"/>
      <w:r w:rsidRPr="002A1AC8">
        <w:rPr>
          <w:lang w:val="mi-NZ"/>
        </w:rPr>
        <w:t xml:space="preserve">, </w:t>
      </w:r>
      <w:r w:rsidRPr="002A1AC8">
        <w:rPr>
          <w:b/>
          <w:bCs/>
          <w:lang w:val="mi-NZ"/>
        </w:rPr>
        <w:t xml:space="preserve">rautaki </w:t>
      </w:r>
      <w:proofErr w:type="spellStart"/>
      <w:r w:rsidRPr="002A1AC8">
        <w:rPr>
          <w:lang w:val="mi-NZ"/>
        </w:rPr>
        <w:t>tūāhanga</w:t>
      </w:r>
      <w:proofErr w:type="spellEnd"/>
      <w:r w:rsidRPr="002A1AC8">
        <w:rPr>
          <w:lang w:val="mi-NZ"/>
        </w:rPr>
        <w:t xml:space="preserve">, me tētehi </w:t>
      </w:r>
      <w:proofErr w:type="spellStart"/>
      <w:r w:rsidRPr="002A1AC8">
        <w:rPr>
          <w:lang w:val="mi-NZ"/>
        </w:rPr>
        <w:t>tironga</w:t>
      </w:r>
      <w:proofErr w:type="spellEnd"/>
      <w:r w:rsidRPr="002A1AC8">
        <w:rPr>
          <w:b/>
          <w:bCs/>
          <w:lang w:val="mi-NZ"/>
        </w:rPr>
        <w:t xml:space="preserve"> </w:t>
      </w:r>
      <w:r w:rsidRPr="002A1AC8">
        <w:rPr>
          <w:lang w:val="mi-NZ"/>
        </w:rPr>
        <w:t>whānui o te anga rautaki.</w:t>
      </w:r>
      <w:r w:rsidRPr="002A1AC8">
        <w:rPr>
          <w:b/>
          <w:bCs/>
          <w:lang w:val="mi-NZ"/>
        </w:rPr>
        <w:t xml:space="preserve"> </w:t>
      </w:r>
      <w:r w:rsidRPr="002A1AC8">
        <w:rPr>
          <w:lang w:val="mi-NZ"/>
        </w:rPr>
        <w:t>Kei ēnei tuhinga ā mātou</w:t>
      </w:r>
      <w:r w:rsidRPr="002A1AC8">
        <w:rPr>
          <w:b/>
          <w:bCs/>
          <w:lang w:val="mi-NZ"/>
        </w:rPr>
        <w:t xml:space="preserve"> </w:t>
      </w:r>
      <w:r w:rsidRPr="002A1AC8">
        <w:rPr>
          <w:lang w:val="mi-NZ"/>
        </w:rPr>
        <w:t>whakamahere katoa, ā kei te</w:t>
      </w:r>
      <w:r w:rsidRPr="002A1AC8">
        <w:rPr>
          <w:b/>
          <w:bCs/>
          <w:lang w:val="mi-NZ"/>
        </w:rPr>
        <w:t xml:space="preserve"> </w:t>
      </w:r>
      <w:r w:rsidRPr="002A1AC8">
        <w:rPr>
          <w:lang w:val="mi-NZ"/>
        </w:rPr>
        <w:t>huānga tuatoru katoa.</w:t>
      </w:r>
    </w:p>
    <w:p w14:paraId="3DE6D0DC" w14:textId="10C6BB7F" w:rsidR="008E4BF0" w:rsidRPr="00B778D5" w:rsidRDefault="002B1ED6" w:rsidP="002A1AC8">
      <w:pPr>
        <w:pStyle w:val="Heading3"/>
        <w:rPr>
          <w:rFonts w:ascii="Guardian Sans Regular" w:hAnsi="Guardian Sans Regular"/>
        </w:rPr>
      </w:pPr>
      <w:r>
        <w:br w:type="column"/>
      </w:r>
      <w:r w:rsidRPr="00B778D5">
        <w:t>In this section</w:t>
      </w:r>
    </w:p>
    <w:p w14:paraId="7895D368" w14:textId="49A16788" w:rsidR="008E4BF0" w:rsidRPr="00B778D5" w:rsidRDefault="008E4BF0" w:rsidP="00736DB2">
      <w:pPr>
        <w:spacing w:line="240" w:lineRule="auto"/>
        <w:rPr>
          <w:rFonts w:ascii="Guardian Sans Regular" w:hAnsi="Guardian Sans Regular"/>
        </w:rPr>
      </w:pPr>
      <w:r w:rsidRPr="00B778D5">
        <w:rPr>
          <w:rFonts w:ascii="Guardian Sans Regular" w:hAnsi="Guardian Sans Regular"/>
        </w:rPr>
        <w:t>This section includes summaries of</w:t>
      </w:r>
      <w:r w:rsidR="000E17CB" w:rsidRPr="00B778D5">
        <w:rPr>
          <w:rFonts w:ascii="Guardian Sans Regular" w:hAnsi="Guardian Sans Regular"/>
        </w:rPr>
        <w:t xml:space="preserve"> our</w:t>
      </w:r>
      <w:r w:rsidRPr="00B778D5">
        <w:rPr>
          <w:rFonts w:ascii="Guardian Sans Regular" w:hAnsi="Guardian Sans Regular"/>
        </w:rPr>
        <w:t xml:space="preserve"> </w:t>
      </w:r>
      <w:r w:rsidR="00423FE0" w:rsidRPr="00B778D5">
        <w:rPr>
          <w:rFonts w:ascii="Guardian Sans Regular" w:hAnsi="Guardian Sans Regular"/>
        </w:rPr>
        <w:t>Financ</w:t>
      </w:r>
      <w:r w:rsidR="00BC78F4" w:rsidRPr="00B778D5">
        <w:rPr>
          <w:rFonts w:ascii="Guardian Sans Regular" w:hAnsi="Guardian Sans Regular"/>
        </w:rPr>
        <w:t>ial S</w:t>
      </w:r>
      <w:r w:rsidR="008E6FA4" w:rsidRPr="00B778D5">
        <w:rPr>
          <w:rFonts w:ascii="Guardian Sans Regular" w:hAnsi="Guardian Sans Regular"/>
        </w:rPr>
        <w:t>trategy</w:t>
      </w:r>
      <w:r w:rsidR="00C270A1" w:rsidRPr="00B778D5">
        <w:rPr>
          <w:rFonts w:ascii="Guardian Sans Regular" w:hAnsi="Guardian Sans Regular"/>
        </w:rPr>
        <w:t xml:space="preserve"> and</w:t>
      </w:r>
      <w:r w:rsidR="008E6FA4" w:rsidRPr="00B778D5">
        <w:rPr>
          <w:rFonts w:ascii="Guardian Sans Regular" w:hAnsi="Guardian Sans Regular"/>
        </w:rPr>
        <w:t xml:space="preserve"> Infrastructure </w:t>
      </w:r>
      <w:r w:rsidR="00BC78F4" w:rsidRPr="00B778D5">
        <w:rPr>
          <w:rFonts w:ascii="Guardian Sans Regular" w:hAnsi="Guardian Sans Regular"/>
        </w:rPr>
        <w:t>S</w:t>
      </w:r>
      <w:r w:rsidR="008E6FA4" w:rsidRPr="00B778D5">
        <w:rPr>
          <w:rFonts w:ascii="Guardian Sans Regular" w:hAnsi="Guardian Sans Regular"/>
        </w:rPr>
        <w:t>trategy</w:t>
      </w:r>
      <w:r w:rsidR="000E17CB" w:rsidRPr="00B778D5">
        <w:rPr>
          <w:rFonts w:ascii="Guardian Sans Regular" w:hAnsi="Guardian Sans Regular"/>
        </w:rPr>
        <w:t xml:space="preserve"> and an overview of our Strategic Framework</w:t>
      </w:r>
      <w:r w:rsidR="00745CB9" w:rsidRPr="00B778D5">
        <w:rPr>
          <w:rFonts w:ascii="Guardian Sans Regular" w:hAnsi="Guardian Sans Regular"/>
        </w:rPr>
        <w:t>.</w:t>
      </w:r>
      <w:r w:rsidR="00C270A1" w:rsidRPr="00B778D5">
        <w:rPr>
          <w:rFonts w:ascii="Guardian Sans Regular" w:hAnsi="Guardian Sans Regular"/>
        </w:rPr>
        <w:t xml:space="preserve"> These documents underpin all our planning and are available in full in </w:t>
      </w:r>
      <w:r w:rsidR="00A85110">
        <w:rPr>
          <w:rFonts w:ascii="Guardian Sans Regular" w:hAnsi="Guardian Sans Regular"/>
        </w:rPr>
        <w:t xml:space="preserve">the amended </w:t>
      </w:r>
      <w:r w:rsidR="00C270A1" w:rsidRPr="00B778D5">
        <w:rPr>
          <w:rFonts w:ascii="Guardian Sans Regular" w:hAnsi="Guardian Sans Regular"/>
        </w:rPr>
        <w:t>Volume 3.</w:t>
      </w:r>
    </w:p>
    <w:p w14:paraId="3013273B" w14:textId="77777777" w:rsidR="002B1ED6" w:rsidRDefault="002B1ED6" w:rsidP="00736DB2">
      <w:pPr>
        <w:spacing w:line="240" w:lineRule="auto"/>
        <w:rPr>
          <w:rFonts w:ascii="Guardian Sans Regular" w:hAnsi="Guardian Sans Regular"/>
        </w:rPr>
        <w:sectPr w:rsidR="002B1ED6" w:rsidSect="002B1ED6">
          <w:type w:val="continuous"/>
          <w:pgSz w:w="16840" w:h="11901" w:orient="landscape"/>
          <w:pgMar w:top="1021" w:right="1247" w:bottom="1361" w:left="1247" w:header="397" w:footer="94" w:gutter="0"/>
          <w:cols w:num="4" w:space="284"/>
          <w:titlePg/>
          <w:docGrid w:linePitch="326"/>
        </w:sectPr>
      </w:pPr>
    </w:p>
    <w:p w14:paraId="29B88ABD" w14:textId="610BB115" w:rsidR="003A6802" w:rsidRPr="00B778D5" w:rsidRDefault="00F631C3" w:rsidP="00736DB2">
      <w:pPr>
        <w:spacing w:line="240" w:lineRule="auto"/>
        <w:rPr>
          <w:rFonts w:ascii="Guardian Sans Regular" w:hAnsi="Guardian Sans Regular"/>
        </w:rPr>
      </w:pPr>
      <w:r w:rsidRPr="00B778D5">
        <w:rPr>
          <w:rFonts w:ascii="Guardian Sans Regular" w:hAnsi="Guardian Sans Regular"/>
        </w:rPr>
        <w:br w:type="page"/>
      </w:r>
    </w:p>
    <w:p w14:paraId="68C17915" w14:textId="77777777" w:rsidR="002D5F96" w:rsidRDefault="002D5F96" w:rsidP="002D5F96">
      <w:pPr>
        <w:pStyle w:val="H1-Bold"/>
        <w:spacing w:after="0" w:line="640" w:lineRule="exact"/>
      </w:pPr>
      <w:bookmarkStart w:id="100" w:name="_Toc169526026"/>
      <w:r w:rsidRPr="002D5F96">
        <w:lastRenderedPageBreak/>
        <w:t>Ngā whakarāpopoto rautaki matua</w:t>
      </w:r>
    </w:p>
    <w:p w14:paraId="154E5E8B" w14:textId="354E3E86" w:rsidR="008648BC" w:rsidRPr="00B778D5" w:rsidRDefault="00E14D94" w:rsidP="002D5F96">
      <w:pPr>
        <w:pStyle w:val="Heading1"/>
        <w:spacing w:line="640" w:lineRule="exact"/>
      </w:pPr>
      <w:r w:rsidRPr="00B778D5">
        <w:t>Key s</w:t>
      </w:r>
      <w:r w:rsidR="006F67AC" w:rsidRPr="00B778D5">
        <w:t>trategy</w:t>
      </w:r>
      <w:r w:rsidR="00E313FC" w:rsidRPr="00B778D5">
        <w:t xml:space="preserve"> summar</w:t>
      </w:r>
      <w:r w:rsidRPr="00B778D5">
        <w:t>ies</w:t>
      </w:r>
      <w:bookmarkEnd w:id="100"/>
    </w:p>
    <w:p w14:paraId="60C5442F" w14:textId="77777777" w:rsidR="001548A5" w:rsidRDefault="001548A5" w:rsidP="001548A5">
      <w:pPr>
        <w:pStyle w:val="H2Bold"/>
        <w:sectPr w:rsidR="001548A5" w:rsidSect="00A82DED">
          <w:type w:val="continuous"/>
          <w:pgSz w:w="16840" w:h="11901" w:orient="landscape"/>
          <w:pgMar w:top="1021" w:right="1247" w:bottom="1361" w:left="1247" w:header="397" w:footer="94" w:gutter="0"/>
          <w:cols w:space="708"/>
          <w:titlePg/>
          <w:docGrid w:linePitch="326"/>
        </w:sectPr>
      </w:pPr>
      <w:bookmarkStart w:id="101" w:name="_Toc169252882"/>
      <w:bookmarkStart w:id="102" w:name="_Toc169526027"/>
      <w:bookmarkStart w:id="103" w:name="_Toc517170600"/>
      <w:bookmarkStart w:id="104" w:name="_Toc517170677"/>
    </w:p>
    <w:p w14:paraId="39DC2465" w14:textId="77777777" w:rsidR="001548A5" w:rsidRDefault="001548A5" w:rsidP="001548A5">
      <w:pPr>
        <w:pStyle w:val="H2Bold"/>
      </w:pPr>
      <w:r w:rsidRPr="001548A5">
        <w:t xml:space="preserve">He </w:t>
      </w:r>
      <w:proofErr w:type="spellStart"/>
      <w:r w:rsidRPr="001548A5">
        <w:t>kupu</w:t>
      </w:r>
      <w:proofErr w:type="spellEnd"/>
      <w:r w:rsidRPr="001548A5">
        <w:t xml:space="preserve"> </w:t>
      </w:r>
      <w:proofErr w:type="spellStart"/>
      <w:r w:rsidRPr="001548A5">
        <w:t>whakataki</w:t>
      </w:r>
      <w:proofErr w:type="spellEnd"/>
    </w:p>
    <w:p w14:paraId="3CDF79EE" w14:textId="1FE348AA" w:rsidR="00E14D94" w:rsidRPr="001548A5" w:rsidRDefault="00E14D94" w:rsidP="001548A5">
      <w:pPr>
        <w:pStyle w:val="Heading2"/>
      </w:pPr>
      <w:r w:rsidRPr="001548A5">
        <w:t>Introduction</w:t>
      </w:r>
      <w:bookmarkEnd w:id="101"/>
      <w:bookmarkEnd w:id="102"/>
    </w:p>
    <w:p w14:paraId="0C6C141C" w14:textId="77777777" w:rsidR="001548A5" w:rsidRDefault="00342455" w:rsidP="001548A5">
      <w:pPr>
        <w:pStyle w:val="Introtext"/>
      </w:pPr>
      <w:r w:rsidRPr="00B778D5">
        <w:t xml:space="preserve">Our city is experiencing the impacts of earthquakes, the aftermath of the global pandemic, issues with our ageing three waters network, and climate change. </w:t>
      </w:r>
    </w:p>
    <w:p w14:paraId="1910F9FC" w14:textId="406C0E44" w:rsidR="00342455" w:rsidRPr="00B778D5" w:rsidRDefault="00794FC3" w:rsidP="00736DB2">
      <w:pPr>
        <w:spacing w:line="240" w:lineRule="auto"/>
        <w:rPr>
          <w:rFonts w:ascii="Guardian Sans Regular" w:hAnsi="Guardian Sans Regular"/>
        </w:rPr>
      </w:pPr>
      <w:r w:rsidRPr="00B778D5">
        <w:rPr>
          <w:rFonts w:ascii="Guardian Sans Regular" w:hAnsi="Guardian Sans Regular"/>
        </w:rPr>
        <w:t>We also have</w:t>
      </w:r>
      <w:r w:rsidR="00342455" w:rsidRPr="00B778D5">
        <w:rPr>
          <w:rFonts w:ascii="Guardian Sans Regular" w:hAnsi="Guardian Sans Regular"/>
        </w:rPr>
        <w:t xml:space="preserve"> financial pressures, with higher inflation and increases in the cost of interest and insurance, as well as higher costs associated with asset ownership (for example, higher depreciation). We know our community faces many of the same cost pressures, meaning the ability to pay for these increasing costs is becoming more difficult. It is important for the Council to operate a</w:t>
      </w:r>
      <w:r w:rsidR="5F64E4D6" w:rsidRPr="00B778D5">
        <w:rPr>
          <w:rFonts w:ascii="Guardian Sans Regular" w:hAnsi="Guardian Sans Regular"/>
        </w:rPr>
        <w:t>n affordable</w:t>
      </w:r>
      <w:r w:rsidR="50EEACA5" w:rsidRPr="00B778D5">
        <w:rPr>
          <w:rFonts w:ascii="Guardian Sans Regular" w:hAnsi="Guardian Sans Regular"/>
        </w:rPr>
        <w:t xml:space="preserve"> and balanced</w:t>
      </w:r>
      <w:r w:rsidR="00342455" w:rsidRPr="00B778D5">
        <w:rPr>
          <w:rFonts w:ascii="Guardian Sans Regular" w:hAnsi="Guardian Sans Regular"/>
        </w:rPr>
        <w:t xml:space="preserve"> budget. </w:t>
      </w:r>
    </w:p>
    <w:p w14:paraId="3B530533" w14:textId="126E752E" w:rsidR="00342455" w:rsidRPr="00B778D5" w:rsidRDefault="001548A5" w:rsidP="00736DB2">
      <w:pPr>
        <w:spacing w:line="240" w:lineRule="auto"/>
        <w:rPr>
          <w:rFonts w:ascii="Guardian Sans Regular" w:hAnsi="Guardian Sans Regular"/>
          <w:lang w:eastAsia="en-NZ"/>
        </w:rPr>
      </w:pPr>
      <w:r>
        <w:rPr>
          <w:rFonts w:ascii="Guardian Sans Regular" w:hAnsi="Guardian Sans Regular"/>
          <w:lang w:eastAsia="en-NZ"/>
        </w:rPr>
        <w:br w:type="column"/>
      </w:r>
      <w:r w:rsidR="00342455" w:rsidRPr="00B778D5">
        <w:rPr>
          <w:rFonts w:ascii="Guardian Sans Regular" w:hAnsi="Guardian Sans Regular"/>
          <w:lang w:eastAsia="en-NZ"/>
        </w:rPr>
        <w:t xml:space="preserve">The biggest challenge for the Council is being realistic about what we can pay for and when. We own a lot of infrastructure that we need to maintain and upgrade (buildings, roads, pipes and more). We also need to keep our budgets affordable and to have money available for future risks, such as responding to a natural disaster. This means the list of what we need to pay for is growing faster than our ability to pay for it. </w:t>
      </w:r>
    </w:p>
    <w:p w14:paraId="7AFB4865" w14:textId="77777777" w:rsidR="00342455" w:rsidRPr="00B778D5" w:rsidRDefault="00342455" w:rsidP="00736DB2">
      <w:pPr>
        <w:spacing w:line="240" w:lineRule="auto"/>
        <w:rPr>
          <w:rFonts w:ascii="Guardian Sans Regular" w:hAnsi="Guardian Sans Regular"/>
        </w:rPr>
      </w:pPr>
      <w:r w:rsidRPr="00B778D5">
        <w:rPr>
          <w:rFonts w:ascii="Guardian Sans Regular" w:hAnsi="Guardian Sans Regular"/>
          <w:lang w:eastAsia="en-NZ"/>
        </w:rPr>
        <w:t xml:space="preserve">To make sure we continue to work towards our vision for the future, the Council has rephased and reprioritised the work in our capital programme, with a focus on completing projects that we have started, looking after our existing assets, and meeting our regulatory requirements. </w:t>
      </w:r>
    </w:p>
    <w:p w14:paraId="6AEDA944" w14:textId="77777777" w:rsidR="00D634BF" w:rsidRDefault="00342455" w:rsidP="00B83180">
      <w:pPr>
        <w:spacing w:line="240" w:lineRule="auto"/>
        <w:rPr>
          <w:rFonts w:ascii="Guardian Sans Regular" w:hAnsi="Guardian Sans Regular"/>
        </w:rPr>
      </w:pPr>
      <w:r w:rsidRPr="00B778D5">
        <w:rPr>
          <w:rFonts w:ascii="Guardian Sans Regular" w:hAnsi="Guardian Sans Regular"/>
        </w:rPr>
        <w:t xml:space="preserve">The financial challenges we face are not limited to the 10 years of this plan. We also need to think about how we provide financial sustainability for the future. We are exposed because we cannot insure all our assets so if there is a natural disaster we will not have sufficient funding to repair damage and rebuild our city. Further, all our investments are concentrated in Wellington International </w:t>
      </w:r>
      <w:r w:rsidRPr="00B778D5">
        <w:rPr>
          <w:rFonts w:ascii="Guardian Sans Regular" w:hAnsi="Guardian Sans Regular"/>
        </w:rPr>
        <w:t>Airport Ltd shares or ground leases. This means</w:t>
      </w:r>
      <w:r w:rsidR="00936F2C">
        <w:rPr>
          <w:rFonts w:ascii="Guardian Sans Regular" w:hAnsi="Guardian Sans Regular"/>
        </w:rPr>
        <w:t xml:space="preserve"> </w:t>
      </w:r>
      <w:r w:rsidRPr="00B778D5">
        <w:rPr>
          <w:rFonts w:ascii="Guardian Sans Regular" w:hAnsi="Guardian Sans Regular"/>
        </w:rPr>
        <w:t>if something were to happen to those assets, we could lose our investment revenue.</w:t>
      </w:r>
    </w:p>
    <w:p w14:paraId="288FBCE1" w14:textId="2E701258" w:rsidR="002F0A4A" w:rsidRDefault="00EC7A21" w:rsidP="00B83180">
      <w:pPr>
        <w:spacing w:line="240" w:lineRule="auto"/>
        <w:rPr>
          <w:rFonts w:ascii="Guardian Sans Regular" w:hAnsi="Guardian Sans Regular"/>
        </w:rPr>
      </w:pPr>
      <w:r>
        <w:rPr>
          <w:rFonts w:ascii="Guardian Sans Regular" w:hAnsi="Guardian Sans Regular"/>
        </w:rPr>
        <w:t>The LTP Amendment approach is to manage these risks through making $</w:t>
      </w:r>
      <w:proofErr w:type="spellStart"/>
      <w:r>
        <w:rPr>
          <w:rFonts w:ascii="Guardian Sans Regular" w:hAnsi="Guardian Sans Regular"/>
        </w:rPr>
        <w:t>385m</w:t>
      </w:r>
      <w:proofErr w:type="spellEnd"/>
      <w:r>
        <w:rPr>
          <w:rFonts w:ascii="Guardian Sans Regular" w:hAnsi="Guardian Sans Regular"/>
        </w:rPr>
        <w:t xml:space="preserve"> of </w:t>
      </w:r>
      <w:r w:rsidRPr="00B778D5">
        <w:rPr>
          <w:rFonts w:ascii="Guardian Sans Regular" w:hAnsi="Guardian Sans Regular"/>
        </w:rPr>
        <w:t>changes to Council’s planned capital programme over the remaining nine years of the LTP. Several projects have been rephased, rescoped or stopped. Budgets have been amended as appropriate in this LTP Amendment, as well as service levels</w:t>
      </w:r>
      <w:r>
        <w:rPr>
          <w:rFonts w:ascii="Guardian Sans Regular" w:hAnsi="Guardian Sans Regular"/>
        </w:rPr>
        <w:t xml:space="preserve"> as outlined in </w:t>
      </w:r>
      <w:r w:rsidR="009D503A">
        <w:rPr>
          <w:rFonts w:ascii="Guardian Sans Regular" w:hAnsi="Guardian Sans Regular"/>
        </w:rPr>
        <w:t xml:space="preserve">the amended </w:t>
      </w:r>
      <w:r>
        <w:rPr>
          <w:rFonts w:ascii="Guardian Sans Regular" w:hAnsi="Guardian Sans Regular"/>
        </w:rPr>
        <w:t>Volume 2</w:t>
      </w:r>
      <w:r w:rsidRPr="00B778D5">
        <w:rPr>
          <w:rFonts w:ascii="Guardian Sans Regular" w:hAnsi="Guardian Sans Regular"/>
        </w:rPr>
        <w:t>.</w:t>
      </w:r>
      <w:r w:rsidR="00B83180">
        <w:rPr>
          <w:rFonts w:ascii="Guardian Sans Regular" w:hAnsi="Guardian Sans Regular"/>
        </w:rPr>
        <w:t xml:space="preserve"> </w:t>
      </w:r>
    </w:p>
    <w:p w14:paraId="711C79B5" w14:textId="4E302888" w:rsidR="00B83180" w:rsidRDefault="00B83180" w:rsidP="00B83180">
      <w:pPr>
        <w:spacing w:line="240" w:lineRule="auto"/>
        <w:rPr>
          <w:rFonts w:ascii="Guardian Sans Regular" w:hAnsi="Guardian Sans Regular"/>
        </w:rPr>
      </w:pPr>
      <w:r>
        <w:rPr>
          <w:rFonts w:ascii="Guardian Sans Regular" w:hAnsi="Guardian Sans Regular"/>
        </w:rPr>
        <w:t>The LTP Amendment also included adjusting our budgets to reflect the impact of the Government’s Local Water Done Well r</w:t>
      </w:r>
      <w:r w:rsidRPr="00B778D5">
        <w:rPr>
          <w:rFonts w:ascii="Guardian Sans Regular" w:hAnsi="Guardian Sans Regular"/>
        </w:rPr>
        <w:t>eform</w:t>
      </w:r>
      <w:r>
        <w:rPr>
          <w:rFonts w:ascii="Guardian Sans Regular" w:hAnsi="Guardian Sans Regular"/>
        </w:rPr>
        <w:t>. This</w:t>
      </w:r>
      <w:r w:rsidRPr="00B778D5">
        <w:rPr>
          <w:rFonts w:ascii="Guardian Sans Regular" w:hAnsi="Guardian Sans Regular"/>
        </w:rPr>
        <w:t xml:space="preserve"> will result in the transfer of ownership and management of our water infrastructure </w:t>
      </w:r>
      <w:r>
        <w:rPr>
          <w:rFonts w:ascii="Guardian Sans Regular" w:hAnsi="Guardian Sans Regular"/>
        </w:rPr>
        <w:t>from the Council to a new multi-Council-owned water entity from</w:t>
      </w:r>
      <w:r w:rsidRPr="00B778D5">
        <w:rPr>
          <w:rFonts w:ascii="Guardian Sans Regular" w:hAnsi="Guardian Sans Regular"/>
        </w:rPr>
        <w:t xml:space="preserve"> 1 July 2026.</w:t>
      </w:r>
      <w:r>
        <w:rPr>
          <w:rFonts w:ascii="Guardian Sans Regular" w:hAnsi="Guardian Sans Regular"/>
        </w:rPr>
        <w:t xml:space="preserve"> </w:t>
      </w:r>
    </w:p>
    <w:p w14:paraId="32DAF573" w14:textId="6ECF2119" w:rsidR="00342455" w:rsidRPr="00B778D5" w:rsidRDefault="00BC592B" w:rsidP="00736DB2">
      <w:pPr>
        <w:spacing w:line="240" w:lineRule="auto"/>
        <w:rPr>
          <w:rStyle w:val="Emphasis"/>
          <w:rFonts w:ascii="Guardian Sans Regular" w:hAnsi="Guardian Sans Regular"/>
          <w:i w:val="0"/>
          <w:iCs w:val="0"/>
        </w:rPr>
      </w:pPr>
      <w:r w:rsidRPr="00B778D5">
        <w:rPr>
          <w:rFonts w:ascii="Guardian Sans Regular" w:hAnsi="Guardian Sans Regular"/>
          <w:lang w:eastAsia="en-NZ"/>
        </w:rPr>
        <w:t>The following summaries of</w:t>
      </w:r>
      <w:r w:rsidR="00342455" w:rsidRPr="00B778D5">
        <w:rPr>
          <w:rFonts w:ascii="Guardian Sans Regular" w:hAnsi="Guardian Sans Regular"/>
          <w:lang w:eastAsia="en-NZ"/>
        </w:rPr>
        <w:t xml:space="preserve"> our Financial Strategy </w:t>
      </w:r>
      <w:r w:rsidR="001F444D" w:rsidRPr="00B778D5">
        <w:rPr>
          <w:rFonts w:ascii="Guardian Sans Regular" w:hAnsi="Guardian Sans Regular"/>
          <w:lang w:eastAsia="en-NZ"/>
        </w:rPr>
        <w:t xml:space="preserve">and Infrastructure Strategy </w:t>
      </w:r>
      <w:r w:rsidRPr="00B778D5">
        <w:rPr>
          <w:rFonts w:ascii="Guardian Sans Regular" w:hAnsi="Guardian Sans Regular"/>
          <w:lang w:eastAsia="en-NZ"/>
        </w:rPr>
        <w:t xml:space="preserve">show </w:t>
      </w:r>
      <w:r w:rsidR="00342455" w:rsidRPr="00B778D5">
        <w:rPr>
          <w:rFonts w:ascii="Guardian Sans Regular" w:hAnsi="Guardian Sans Regular"/>
          <w:lang w:eastAsia="en-NZ"/>
        </w:rPr>
        <w:t>how we are planning to face the current challenges to create a more liveable and resilient city for the future</w:t>
      </w:r>
      <w:r w:rsidR="00342455" w:rsidRPr="00B778D5">
        <w:rPr>
          <w:rStyle w:val="Emphasis"/>
          <w:rFonts w:ascii="Guardian Sans Regular" w:hAnsi="Guardian Sans Regular"/>
        </w:rPr>
        <w:t>.</w:t>
      </w:r>
    </w:p>
    <w:p w14:paraId="15071904" w14:textId="162E31A8" w:rsidR="00342455" w:rsidRPr="00B778D5" w:rsidRDefault="001548A5" w:rsidP="001548A5">
      <w:pPr>
        <w:pStyle w:val="Introtext"/>
        <w:rPr>
          <w:lang w:eastAsia="en-NZ"/>
        </w:rPr>
      </w:pPr>
      <w:r>
        <w:rPr>
          <w:lang w:eastAsia="en-NZ"/>
        </w:rPr>
        <w:br w:type="column"/>
      </w:r>
      <w:r w:rsidR="00342455" w:rsidRPr="00B778D5">
        <w:rPr>
          <w:lang w:eastAsia="en-NZ"/>
        </w:rPr>
        <w:t xml:space="preserve">More detail is provided in our Financial Strategy and Infrastructure Strategy </w:t>
      </w:r>
      <w:r w:rsidR="001F444D" w:rsidRPr="00B778D5">
        <w:rPr>
          <w:lang w:eastAsia="en-NZ"/>
        </w:rPr>
        <w:t xml:space="preserve">in </w:t>
      </w:r>
      <w:r w:rsidR="009D503A">
        <w:rPr>
          <w:lang w:eastAsia="en-NZ"/>
        </w:rPr>
        <w:t xml:space="preserve">the amended </w:t>
      </w:r>
      <w:r w:rsidR="001F444D" w:rsidRPr="00B778D5">
        <w:rPr>
          <w:lang w:eastAsia="en-NZ"/>
        </w:rPr>
        <w:t>Volume 3 of this plan.</w:t>
      </w:r>
    </w:p>
    <w:p w14:paraId="0AD5A01C" w14:textId="77777777" w:rsidR="001548A5" w:rsidRDefault="001548A5" w:rsidP="00736DB2">
      <w:pPr>
        <w:spacing w:line="240" w:lineRule="auto"/>
        <w:rPr>
          <w:rFonts w:ascii="Guardian Sans Regular" w:hAnsi="Guardian Sans Regular"/>
          <w:lang w:eastAsia="en-NZ"/>
        </w:rPr>
        <w:sectPr w:rsidR="001548A5" w:rsidSect="001548A5">
          <w:type w:val="continuous"/>
          <w:pgSz w:w="16840" w:h="11901" w:orient="landscape"/>
          <w:pgMar w:top="1021" w:right="1247" w:bottom="1361" w:left="1247" w:header="397" w:footer="94" w:gutter="0"/>
          <w:cols w:num="4" w:space="284"/>
          <w:titlePg/>
          <w:docGrid w:linePitch="326"/>
        </w:sectPr>
      </w:pPr>
    </w:p>
    <w:p w14:paraId="78428971" w14:textId="77777777" w:rsidR="00A33C0F" w:rsidRDefault="00A33C0F" w:rsidP="00A33C0F">
      <w:pPr>
        <w:pStyle w:val="H2Bold"/>
      </w:pPr>
      <w:bookmarkStart w:id="105" w:name="_Toc163559160"/>
      <w:bookmarkStart w:id="106" w:name="_Toc169526028"/>
      <w:r w:rsidRPr="00A33C0F">
        <w:lastRenderedPageBreak/>
        <w:t>He whakarāpopoto o te rautaki ahumoni</w:t>
      </w:r>
    </w:p>
    <w:p w14:paraId="5CE2C8D6" w14:textId="20DD2172" w:rsidR="00342455" w:rsidRPr="00B778D5" w:rsidRDefault="00342455" w:rsidP="00A33C0F">
      <w:pPr>
        <w:pStyle w:val="Heading2"/>
        <w:spacing w:after="240" w:line="240" w:lineRule="auto"/>
      </w:pPr>
      <w:r w:rsidRPr="00B778D5">
        <w:t xml:space="preserve">Financial </w:t>
      </w:r>
      <w:bookmarkEnd w:id="105"/>
      <w:r w:rsidR="001F444D" w:rsidRPr="00B778D5">
        <w:t>strategy summary</w:t>
      </w:r>
      <w:bookmarkEnd w:id="106"/>
    </w:p>
    <w:p w14:paraId="634E62E4" w14:textId="77777777" w:rsidR="009D3DAD" w:rsidRDefault="009D3DAD" w:rsidP="00DE7295">
      <w:pPr>
        <w:pStyle w:val="Introtext"/>
        <w:rPr>
          <w:rStyle w:val="normaltextrun"/>
          <w:rFonts w:ascii="Guardian Sans Regular" w:eastAsia="MS Gothic" w:hAnsi="Guardian Sans Regular"/>
        </w:rPr>
        <w:sectPr w:rsidR="009D3DAD" w:rsidSect="009D3DAD">
          <w:type w:val="continuous"/>
          <w:pgSz w:w="16840" w:h="11901" w:orient="landscape"/>
          <w:pgMar w:top="1021" w:right="1247" w:bottom="1361" w:left="1247" w:header="397" w:footer="94" w:gutter="0"/>
          <w:cols w:space="284"/>
          <w:titlePg/>
          <w:docGrid w:linePitch="326"/>
        </w:sectPr>
      </w:pPr>
    </w:p>
    <w:p w14:paraId="506BD072" w14:textId="735C5EFA" w:rsidR="009D0186" w:rsidRPr="00B778D5" w:rsidRDefault="009D0186" w:rsidP="00DE7295">
      <w:pPr>
        <w:pStyle w:val="Introtext"/>
      </w:pPr>
      <w:r w:rsidRPr="00B778D5">
        <w:rPr>
          <w:rStyle w:val="normaltextrun"/>
          <w:rFonts w:ascii="Guardian Sans Regular" w:eastAsia="MS Gothic" w:hAnsi="Guardian Sans Regular"/>
        </w:rPr>
        <w:t xml:space="preserve">The Council’s Financial Strategy </w:t>
      </w:r>
      <w:r w:rsidR="009B7ACD">
        <w:rPr>
          <w:rStyle w:val="normaltextrun"/>
          <w:rFonts w:ascii="Guardian Sans Regular" w:eastAsia="MS Gothic" w:hAnsi="Guardian Sans Regular"/>
        </w:rPr>
        <w:t xml:space="preserve">was </w:t>
      </w:r>
      <w:r w:rsidR="0099664F">
        <w:rPr>
          <w:rStyle w:val="normaltextrun"/>
          <w:rFonts w:ascii="Guardian Sans Regular" w:eastAsia="MS Gothic" w:hAnsi="Guardian Sans Regular"/>
        </w:rPr>
        <w:t>updated</w:t>
      </w:r>
      <w:r w:rsidRPr="00B778D5">
        <w:rPr>
          <w:rStyle w:val="normaltextrun"/>
          <w:rFonts w:ascii="Guardian Sans Regular" w:eastAsia="MS Gothic" w:hAnsi="Guardian Sans Regular"/>
        </w:rPr>
        <w:t xml:space="preserve"> </w:t>
      </w:r>
      <w:r w:rsidR="009B7ACD">
        <w:rPr>
          <w:rStyle w:val="normaltextrun"/>
          <w:rFonts w:ascii="Guardian Sans Regular" w:eastAsia="MS Gothic" w:hAnsi="Guardian Sans Regular"/>
        </w:rPr>
        <w:t>in 2025</w:t>
      </w:r>
      <w:r w:rsidR="0099664F">
        <w:rPr>
          <w:rStyle w:val="normaltextrun"/>
          <w:rFonts w:ascii="Guardian Sans Regular" w:eastAsia="MS Gothic" w:hAnsi="Guardian Sans Regular"/>
        </w:rPr>
        <w:t xml:space="preserve"> as part of the LTP Amendment process</w:t>
      </w:r>
      <w:r w:rsidRPr="00B778D5">
        <w:rPr>
          <w:rStyle w:val="normaltextrun"/>
          <w:rFonts w:ascii="Guardian Sans Regular" w:eastAsia="MS Gothic" w:hAnsi="Guardian Sans Regular"/>
        </w:rPr>
        <w:t xml:space="preserve">. </w:t>
      </w:r>
    </w:p>
    <w:p w14:paraId="033F9396" w14:textId="07F1558E" w:rsidR="00342455" w:rsidRPr="00B778D5" w:rsidRDefault="00342455" w:rsidP="00736DB2">
      <w:pPr>
        <w:pStyle w:val="Heading3"/>
        <w:spacing w:line="240" w:lineRule="auto"/>
      </w:pPr>
      <w:r w:rsidRPr="00B778D5">
        <w:t>Affordability</w:t>
      </w:r>
    </w:p>
    <w:p w14:paraId="390D8CCD" w14:textId="3651737C" w:rsidR="00342455" w:rsidRPr="00B778D5" w:rsidRDefault="002B07ED" w:rsidP="00736DB2">
      <w:pPr>
        <w:spacing w:line="240" w:lineRule="auto"/>
        <w:rPr>
          <w:rFonts w:ascii="Guardian Sans Regular" w:hAnsi="Guardian Sans Regular"/>
        </w:rPr>
      </w:pPr>
      <w:r w:rsidRPr="00B778D5">
        <w:rPr>
          <w:rFonts w:ascii="Guardian Sans Regular" w:hAnsi="Guardian Sans Regular"/>
        </w:rPr>
        <w:t>T</w:t>
      </w:r>
      <w:r w:rsidR="00342455" w:rsidRPr="00B778D5">
        <w:rPr>
          <w:rFonts w:ascii="Guardian Sans Regular" w:hAnsi="Guardian Sans Regular"/>
        </w:rPr>
        <w:t>he Council and residents of the city are facing</w:t>
      </w:r>
      <w:r w:rsidRPr="00B778D5">
        <w:rPr>
          <w:rFonts w:ascii="Guardian Sans Regular" w:hAnsi="Guardian Sans Regular"/>
        </w:rPr>
        <w:t xml:space="preserve"> affordability challenges</w:t>
      </w:r>
      <w:r w:rsidR="00342455" w:rsidRPr="00B778D5">
        <w:rPr>
          <w:rFonts w:ascii="Guardian Sans Regular" w:hAnsi="Guardian Sans Regular"/>
        </w:rPr>
        <w:t xml:space="preserve">. The economic and community operating environment has changed dramatically since the Council prepared its 2021–31 LTP. We are operating in an environment of high inflation and </w:t>
      </w:r>
      <w:r w:rsidR="00984A33" w:rsidRPr="00B778D5">
        <w:rPr>
          <w:rFonts w:ascii="Guardian Sans Regular" w:hAnsi="Guardian Sans Regular"/>
        </w:rPr>
        <w:t>b</w:t>
      </w:r>
      <w:r w:rsidR="00342455" w:rsidRPr="00B778D5">
        <w:rPr>
          <w:rFonts w:ascii="Guardian Sans Regular" w:hAnsi="Guardian Sans Regular"/>
        </w:rPr>
        <w:t xml:space="preserve">orrowing costs have also increased steeply since 2021. Insurance premiums continue to rise while access to insurance for many of Council’s assets is becoming more difficult. Put simply, everything we do is costing more to deliver. </w:t>
      </w:r>
      <w:r w:rsidRPr="00B778D5">
        <w:rPr>
          <w:rFonts w:ascii="Guardian Sans Regular" w:hAnsi="Guardian Sans Regular"/>
        </w:rPr>
        <w:t>R</w:t>
      </w:r>
      <w:r w:rsidR="00342455" w:rsidRPr="00B778D5">
        <w:rPr>
          <w:rFonts w:ascii="Guardian Sans Regular" w:hAnsi="Guardian Sans Regular"/>
        </w:rPr>
        <w:t>esidents</w:t>
      </w:r>
      <w:r w:rsidRPr="00B778D5">
        <w:rPr>
          <w:rFonts w:ascii="Guardian Sans Regular" w:hAnsi="Guardian Sans Regular"/>
        </w:rPr>
        <w:t>’</w:t>
      </w:r>
      <w:r w:rsidR="00342455" w:rsidRPr="00B778D5">
        <w:rPr>
          <w:rFonts w:ascii="Guardian Sans Regular" w:hAnsi="Guardian Sans Regular"/>
        </w:rPr>
        <w:t xml:space="preserve"> ability to pay more rates is limited, and the Council will need to find ways to deliver our services in a more constrained funding environment.</w:t>
      </w:r>
    </w:p>
    <w:p w14:paraId="576114DF" w14:textId="1C75A498" w:rsidR="00C829A1" w:rsidRDefault="00922743" w:rsidP="00736DB2">
      <w:pPr>
        <w:spacing w:line="240" w:lineRule="auto"/>
        <w:rPr>
          <w:rFonts w:ascii="Guardian Sans Regular" w:hAnsi="Guardian Sans Regular"/>
          <w:lang w:eastAsia="en-NZ"/>
        </w:rPr>
      </w:pPr>
      <w:r w:rsidRPr="00B778D5">
        <w:rPr>
          <w:rFonts w:ascii="Guardian Sans Regular" w:hAnsi="Guardian Sans Regular"/>
          <w:lang w:eastAsia="en-NZ"/>
        </w:rPr>
        <w:t>Our</w:t>
      </w:r>
      <w:r w:rsidR="00342455" w:rsidRPr="00B778D5">
        <w:rPr>
          <w:rFonts w:ascii="Guardian Sans Regular" w:hAnsi="Guardian Sans Regular"/>
          <w:lang w:eastAsia="en-NZ"/>
        </w:rPr>
        <w:t xml:space="preserve"> budget results in </w:t>
      </w:r>
      <w:proofErr w:type="gramStart"/>
      <w:r w:rsidR="00342455" w:rsidRPr="00B778D5">
        <w:rPr>
          <w:rFonts w:ascii="Guardian Sans Regular" w:hAnsi="Guardian Sans Regular"/>
          <w:lang w:eastAsia="en-NZ"/>
        </w:rPr>
        <w:t>a rates</w:t>
      </w:r>
      <w:proofErr w:type="gramEnd"/>
      <w:r w:rsidR="00342455" w:rsidRPr="00B778D5">
        <w:rPr>
          <w:rFonts w:ascii="Guardian Sans Regular" w:hAnsi="Guardian Sans Regular"/>
          <w:lang w:eastAsia="en-NZ"/>
        </w:rPr>
        <w:t xml:space="preserve"> increase in 2024/25 of 16.</w:t>
      </w:r>
      <w:r w:rsidR="00DB7B16" w:rsidRPr="00B778D5">
        <w:rPr>
          <w:rFonts w:ascii="Guardian Sans Regular" w:hAnsi="Guardian Sans Regular"/>
          <w:lang w:eastAsia="en-NZ"/>
        </w:rPr>
        <w:t>9</w:t>
      </w:r>
      <w:r w:rsidR="00342455" w:rsidRPr="00B778D5">
        <w:rPr>
          <w:rFonts w:ascii="Guardian Sans Regular" w:hAnsi="Guardian Sans Regular"/>
          <w:lang w:eastAsia="en-NZ"/>
        </w:rPr>
        <w:t xml:space="preserve">% (after growth) and an average annual increase over the 10 years of the plan of </w:t>
      </w:r>
      <w:r w:rsidR="00BC4C98" w:rsidRPr="00B778D5">
        <w:rPr>
          <w:rFonts w:ascii="Guardian Sans Regular" w:hAnsi="Guardian Sans Regular"/>
          <w:lang w:eastAsia="en-NZ"/>
        </w:rPr>
        <w:t>3</w:t>
      </w:r>
      <w:r w:rsidR="00342455" w:rsidRPr="00B778D5">
        <w:rPr>
          <w:rFonts w:ascii="Guardian Sans Regular" w:hAnsi="Guardian Sans Regular"/>
          <w:lang w:eastAsia="en-NZ"/>
        </w:rPr>
        <w:t xml:space="preserve">%. </w:t>
      </w:r>
      <w:r w:rsidR="00B35D8D">
        <w:rPr>
          <w:rFonts w:ascii="Guardian Sans Regular" w:hAnsi="Guardian Sans Regular"/>
          <w:lang w:eastAsia="en-NZ"/>
        </w:rPr>
        <w:t>The</w:t>
      </w:r>
      <w:r w:rsidR="2918CEF7" w:rsidRPr="6FC7A2A0">
        <w:rPr>
          <w:rFonts w:ascii="Guardian Sans Regular" w:hAnsi="Guardian Sans Regular"/>
          <w:lang w:eastAsia="en-NZ"/>
        </w:rPr>
        <w:t xml:space="preserve"> </w:t>
      </w:r>
      <w:r w:rsidR="00B35D8D">
        <w:rPr>
          <w:rFonts w:ascii="Guardian Sans Regular" w:hAnsi="Guardian Sans Regular"/>
          <w:lang w:eastAsia="en-NZ"/>
        </w:rPr>
        <w:t xml:space="preserve">low </w:t>
      </w:r>
      <w:r w:rsidR="2918CEF7" w:rsidRPr="6FC7A2A0">
        <w:rPr>
          <w:rFonts w:ascii="Guardian Sans Regular" w:hAnsi="Guardian Sans Regular"/>
          <w:lang w:eastAsia="en-NZ"/>
        </w:rPr>
        <w:t xml:space="preserve">average </w:t>
      </w:r>
      <w:r w:rsidR="00B35D8D">
        <w:rPr>
          <w:rFonts w:ascii="Guardian Sans Regular" w:hAnsi="Guardian Sans Regular"/>
          <w:lang w:eastAsia="en-NZ"/>
        </w:rPr>
        <w:t>annual</w:t>
      </w:r>
      <w:r w:rsidR="2918CEF7" w:rsidRPr="6FC7A2A0">
        <w:rPr>
          <w:rFonts w:ascii="Guardian Sans Regular" w:hAnsi="Guardian Sans Regular"/>
          <w:lang w:eastAsia="en-NZ"/>
        </w:rPr>
        <w:t xml:space="preserve"> increase</w:t>
      </w:r>
      <w:r w:rsidR="2918CEF7" w:rsidRPr="2621E736">
        <w:rPr>
          <w:rFonts w:ascii="Guardian Sans Regular" w:hAnsi="Guardian Sans Regular"/>
          <w:lang w:eastAsia="en-NZ"/>
        </w:rPr>
        <w:t xml:space="preserve"> is</w:t>
      </w:r>
      <w:r w:rsidR="2918CEF7" w:rsidRPr="6FC7A2A0">
        <w:rPr>
          <w:rFonts w:ascii="Guardian Sans Regular" w:hAnsi="Guardian Sans Regular"/>
          <w:lang w:eastAsia="en-NZ"/>
        </w:rPr>
        <w:t xml:space="preserve"> </w:t>
      </w:r>
      <w:r w:rsidR="2918CEF7" w:rsidRPr="19D461FC">
        <w:rPr>
          <w:rFonts w:ascii="Guardian Sans Regular" w:hAnsi="Guardian Sans Regular"/>
          <w:lang w:eastAsia="en-NZ"/>
        </w:rPr>
        <w:t xml:space="preserve">partly due to the transfer </w:t>
      </w:r>
      <w:r w:rsidR="2918CEF7" w:rsidRPr="6F524CFC">
        <w:rPr>
          <w:rFonts w:ascii="Guardian Sans Regular" w:hAnsi="Guardian Sans Regular"/>
          <w:lang w:eastAsia="en-NZ"/>
        </w:rPr>
        <w:t>of</w:t>
      </w:r>
      <w:r w:rsidR="217C3FE1" w:rsidRPr="6F524CFC">
        <w:rPr>
          <w:rFonts w:ascii="Guardian Sans Regular" w:hAnsi="Guardian Sans Regular"/>
          <w:lang w:eastAsia="en-NZ"/>
        </w:rPr>
        <w:t xml:space="preserve"> our</w:t>
      </w:r>
      <w:r w:rsidR="2918CEF7" w:rsidRPr="6F524CFC">
        <w:rPr>
          <w:rFonts w:ascii="Guardian Sans Regular" w:hAnsi="Guardian Sans Regular"/>
          <w:lang w:eastAsia="en-NZ"/>
        </w:rPr>
        <w:t xml:space="preserve"> </w:t>
      </w:r>
      <w:r w:rsidR="0CAAD9FA" w:rsidRPr="6F524CFC">
        <w:rPr>
          <w:rFonts w:ascii="Guardian Sans Regular" w:hAnsi="Guardian Sans Regular"/>
          <w:lang w:eastAsia="en-NZ"/>
        </w:rPr>
        <w:t>three</w:t>
      </w:r>
      <w:r w:rsidR="00280DF0">
        <w:rPr>
          <w:rFonts w:ascii="Guardian Sans Regular" w:hAnsi="Guardian Sans Regular"/>
          <w:lang w:eastAsia="en-NZ"/>
        </w:rPr>
        <w:t>-</w:t>
      </w:r>
      <w:r w:rsidR="0CAAD9FA" w:rsidRPr="6F524CFC">
        <w:rPr>
          <w:rFonts w:ascii="Guardian Sans Regular" w:hAnsi="Guardian Sans Regular"/>
          <w:lang w:eastAsia="en-NZ"/>
        </w:rPr>
        <w:t>water assets</w:t>
      </w:r>
      <w:r w:rsidR="00280DF0">
        <w:rPr>
          <w:rFonts w:ascii="Guardian Sans Regular" w:hAnsi="Guardian Sans Regular"/>
          <w:lang w:eastAsia="en-NZ"/>
        </w:rPr>
        <w:t xml:space="preserve"> to a new water entity as part of the Government’s Local Water Done Well </w:t>
      </w:r>
      <w:r w:rsidR="00280DF0">
        <w:rPr>
          <w:rFonts w:ascii="Guardian Sans Regular" w:hAnsi="Guardian Sans Regular"/>
          <w:lang w:eastAsia="en-NZ"/>
        </w:rPr>
        <w:t>reforms</w:t>
      </w:r>
      <w:r w:rsidR="0CAAD9FA" w:rsidRPr="6F524CFC">
        <w:rPr>
          <w:rFonts w:ascii="Guardian Sans Regular" w:hAnsi="Guardian Sans Regular"/>
          <w:lang w:eastAsia="en-NZ"/>
        </w:rPr>
        <w:t xml:space="preserve">. </w:t>
      </w:r>
      <w:r w:rsidR="00342455" w:rsidRPr="6F524CFC">
        <w:rPr>
          <w:rFonts w:ascii="Guardian Sans Regular" w:hAnsi="Guardian Sans Regular"/>
          <w:lang w:eastAsia="en-NZ"/>
        </w:rPr>
        <w:t>The</w:t>
      </w:r>
      <w:r w:rsidR="00342455" w:rsidRPr="00B778D5">
        <w:rPr>
          <w:rFonts w:ascii="Guardian Sans Regular" w:hAnsi="Guardian Sans Regular"/>
          <w:lang w:eastAsia="en-NZ"/>
        </w:rPr>
        <w:t xml:space="preserve"> sludge levy, which is in addition to general rates, will be introduced from 2024/25 and is a further 1.6% increase (average annual increase of </w:t>
      </w:r>
      <w:r w:rsidR="001407BF" w:rsidRPr="00B778D5">
        <w:rPr>
          <w:rFonts w:ascii="Guardian Sans Regular" w:hAnsi="Guardian Sans Regular"/>
          <w:lang w:eastAsia="en-NZ"/>
        </w:rPr>
        <w:t>0</w:t>
      </w:r>
      <w:r w:rsidR="00342455" w:rsidRPr="00B778D5">
        <w:rPr>
          <w:rFonts w:ascii="Guardian Sans Regular" w:hAnsi="Guardian Sans Regular"/>
          <w:lang w:eastAsia="en-NZ"/>
        </w:rPr>
        <w:t xml:space="preserve">.6% over the 10 years of the plan). </w:t>
      </w:r>
    </w:p>
    <w:p w14:paraId="57DF6DDD" w14:textId="4CF7BED7" w:rsidR="00342455" w:rsidRPr="00B778D5" w:rsidRDefault="00342455"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The Council has set an </w:t>
      </w:r>
      <w:proofErr w:type="gramStart"/>
      <w:r w:rsidRPr="00B778D5">
        <w:rPr>
          <w:rFonts w:ascii="Guardian Sans Regular" w:hAnsi="Guardian Sans Regular"/>
          <w:lang w:eastAsia="en-NZ"/>
        </w:rPr>
        <w:t>average rates</w:t>
      </w:r>
      <w:proofErr w:type="gramEnd"/>
      <w:r w:rsidRPr="00B778D5">
        <w:rPr>
          <w:rFonts w:ascii="Guardian Sans Regular" w:hAnsi="Guardian Sans Regular"/>
          <w:lang w:eastAsia="en-NZ"/>
        </w:rPr>
        <w:t xml:space="preserve"> increase limit of between 5-8% (excluding sludge levy</w:t>
      </w:r>
      <w:r w:rsidR="00854446" w:rsidRPr="00B778D5">
        <w:rPr>
          <w:rFonts w:ascii="Guardian Sans Regular" w:hAnsi="Guardian Sans Regular"/>
          <w:lang w:eastAsia="en-NZ"/>
        </w:rPr>
        <w:t xml:space="preserve"> and the impact of water reform</w:t>
      </w:r>
      <w:r w:rsidRPr="00B778D5">
        <w:rPr>
          <w:rFonts w:ascii="Guardian Sans Regular" w:hAnsi="Guardian Sans Regular"/>
          <w:lang w:eastAsia="en-NZ"/>
        </w:rPr>
        <w:t xml:space="preserve">) over the </w:t>
      </w:r>
      <w:r w:rsidR="00B8403A" w:rsidRPr="00B778D5">
        <w:rPr>
          <w:rFonts w:ascii="Guardian Sans Regular" w:hAnsi="Guardian Sans Regular"/>
          <w:lang w:eastAsia="en-NZ"/>
        </w:rPr>
        <w:t xml:space="preserve">10 </w:t>
      </w:r>
      <w:r w:rsidRPr="00B778D5">
        <w:rPr>
          <w:rFonts w:ascii="Guardian Sans Regular" w:hAnsi="Guardian Sans Regular"/>
          <w:lang w:eastAsia="en-NZ"/>
        </w:rPr>
        <w:t xml:space="preserve">years of the Long-term Plan. </w:t>
      </w:r>
      <w:r w:rsidRPr="00B778D5">
        <w:rPr>
          <w:rFonts w:ascii="Guardian Sans Regular" w:hAnsi="Guardian Sans Regular"/>
        </w:rPr>
        <w:t xml:space="preserve">However, the higher rates </w:t>
      </w:r>
      <w:proofErr w:type="gramStart"/>
      <w:r w:rsidRPr="00B778D5">
        <w:rPr>
          <w:rFonts w:ascii="Guardian Sans Regular" w:hAnsi="Guardian Sans Regular"/>
        </w:rPr>
        <w:t>increases</w:t>
      </w:r>
      <w:proofErr w:type="gramEnd"/>
      <w:r w:rsidRPr="00B778D5">
        <w:rPr>
          <w:rFonts w:ascii="Guardian Sans Regular" w:hAnsi="Guardian Sans Regular"/>
        </w:rPr>
        <w:t xml:space="preserve"> in the first </w:t>
      </w:r>
      <w:r w:rsidR="003A3DF2" w:rsidRPr="00B778D5">
        <w:rPr>
          <w:rFonts w:ascii="Guardian Sans Regular" w:hAnsi="Guardian Sans Regular"/>
        </w:rPr>
        <w:t>four</w:t>
      </w:r>
      <w:r w:rsidRPr="00B778D5">
        <w:rPr>
          <w:rFonts w:ascii="Guardian Sans Regular" w:hAnsi="Guardian Sans Regular"/>
        </w:rPr>
        <w:t xml:space="preserve"> years of the Long-term Plan are necessary to continue to fund the current core levels of service. These include moving to fully fund three waters depreciation by 2028/29 and dealing with increasing operating costs, such as insurance and interest. </w:t>
      </w:r>
      <w:r w:rsidRPr="00B778D5">
        <w:rPr>
          <w:rFonts w:ascii="Guardian Sans Regular" w:hAnsi="Guardian Sans Regular"/>
          <w:lang w:eastAsia="en-NZ"/>
        </w:rPr>
        <w:t xml:space="preserve">The graph of the </w:t>
      </w:r>
      <w:r w:rsidR="00D47075" w:rsidRPr="00B778D5">
        <w:rPr>
          <w:rFonts w:ascii="Guardian Sans Regular" w:hAnsi="Guardian Sans Regular"/>
          <w:lang w:eastAsia="en-NZ"/>
        </w:rPr>
        <w:t>forecast</w:t>
      </w:r>
      <w:r w:rsidRPr="00B778D5">
        <w:rPr>
          <w:rFonts w:ascii="Guardian Sans Regular" w:hAnsi="Guardian Sans Regular"/>
          <w:lang w:eastAsia="en-NZ"/>
        </w:rPr>
        <w:t xml:space="preserve"> rates increases for the 10 years of the plan is on page 2</w:t>
      </w:r>
      <w:r w:rsidR="00565EAC" w:rsidRPr="00B778D5">
        <w:rPr>
          <w:rFonts w:ascii="Guardian Sans Regular" w:hAnsi="Guardian Sans Regular"/>
          <w:lang w:eastAsia="en-NZ"/>
        </w:rPr>
        <w:t>5</w:t>
      </w:r>
      <w:r w:rsidRPr="00B778D5">
        <w:rPr>
          <w:rFonts w:ascii="Guardian Sans Regular" w:hAnsi="Guardian Sans Regular"/>
          <w:lang w:eastAsia="en-NZ"/>
        </w:rPr>
        <w:t>.</w:t>
      </w:r>
      <w:r w:rsidR="0520DBF8" w:rsidRPr="37A8D7BE">
        <w:rPr>
          <w:rFonts w:ascii="Guardian Sans Regular" w:hAnsi="Guardian Sans Regular"/>
          <w:lang w:eastAsia="en-NZ"/>
        </w:rPr>
        <w:t xml:space="preserve"> </w:t>
      </w:r>
    </w:p>
    <w:p w14:paraId="31869C84" w14:textId="37BEB357" w:rsidR="00342455" w:rsidRPr="00B778D5" w:rsidRDefault="00342455" w:rsidP="00736DB2">
      <w:pPr>
        <w:spacing w:line="240" w:lineRule="auto"/>
        <w:rPr>
          <w:rFonts w:ascii="Guardian Sans Regular" w:hAnsi="Guardian Sans Regular"/>
          <w:lang w:eastAsia="en-NZ"/>
        </w:rPr>
      </w:pPr>
      <w:r w:rsidRPr="00B778D5">
        <w:rPr>
          <w:rFonts w:ascii="Guardian Sans Regular" w:hAnsi="Guardian Sans Regular"/>
          <w:lang w:eastAsia="en-NZ"/>
        </w:rPr>
        <w:t xml:space="preserve">We have tried to </w:t>
      </w:r>
      <w:r w:rsidR="00264A0D" w:rsidRPr="00B778D5">
        <w:rPr>
          <w:rFonts w:ascii="Guardian Sans Regular" w:hAnsi="Guardian Sans Regular"/>
          <w:lang w:eastAsia="en-NZ"/>
        </w:rPr>
        <w:t>forecast</w:t>
      </w:r>
      <w:r w:rsidRPr="00B778D5">
        <w:rPr>
          <w:rFonts w:ascii="Guardian Sans Regular" w:hAnsi="Guardian Sans Regular"/>
          <w:lang w:eastAsia="en-NZ"/>
        </w:rPr>
        <w:t xml:space="preserve"> a fair and balanced budget </w:t>
      </w:r>
      <w:r w:rsidR="00565EAC" w:rsidRPr="00B778D5">
        <w:rPr>
          <w:rFonts w:ascii="Guardian Sans Regular" w:hAnsi="Guardian Sans Regular"/>
          <w:lang w:eastAsia="en-NZ"/>
        </w:rPr>
        <w:t xml:space="preserve">for this plan </w:t>
      </w:r>
      <w:r w:rsidRPr="00B778D5">
        <w:rPr>
          <w:rFonts w:ascii="Guardian Sans Regular" w:hAnsi="Guardian Sans Regular"/>
          <w:lang w:eastAsia="en-NZ"/>
        </w:rPr>
        <w:t xml:space="preserve">that deals with the critical issues and keeps our city moving forward. </w:t>
      </w:r>
    </w:p>
    <w:p w14:paraId="142F36A4" w14:textId="643E73DE" w:rsidR="00342455" w:rsidRPr="00B778D5" w:rsidRDefault="00342455" w:rsidP="00736DB2">
      <w:pPr>
        <w:spacing w:line="240" w:lineRule="auto"/>
        <w:rPr>
          <w:rFonts w:ascii="Guardian Sans Regular" w:hAnsi="Guardian Sans Regular"/>
        </w:rPr>
      </w:pPr>
      <w:r w:rsidRPr="00B778D5">
        <w:rPr>
          <w:rFonts w:ascii="Guardian Sans Regular" w:hAnsi="Guardian Sans Regular"/>
          <w:lang w:eastAsia="en-NZ"/>
        </w:rPr>
        <w:t xml:space="preserve">More information about our budget and how it was created is available in the </w:t>
      </w:r>
      <w:hyperlink r:id="rId24" w:history="1">
        <w:r w:rsidRPr="00B778D5">
          <w:rPr>
            <w:rStyle w:val="Hyperlink"/>
            <w:rFonts w:ascii="Guardian Sans Regular" w:hAnsi="Guardian Sans Regular"/>
            <w:lang w:eastAsia="en-NZ"/>
          </w:rPr>
          <w:t>Financial Strategy</w:t>
        </w:r>
      </w:hyperlink>
      <w:r w:rsidRPr="00B778D5">
        <w:rPr>
          <w:rFonts w:ascii="Guardian Sans Regular" w:hAnsi="Guardian Sans Regular"/>
          <w:lang w:eastAsia="en-NZ"/>
        </w:rPr>
        <w:t>.</w:t>
      </w:r>
      <w:r w:rsidRPr="00B778D5">
        <w:rPr>
          <w:rFonts w:ascii="Guardian Sans Regular" w:hAnsi="Guardian Sans Regular"/>
          <w:color w:val="A6A6A6" w:themeColor="background1" w:themeShade="A6"/>
          <w:lang w:eastAsia="en-NZ"/>
        </w:rPr>
        <w:t xml:space="preserve"> </w:t>
      </w:r>
    </w:p>
    <w:p w14:paraId="724FFE60" w14:textId="5134B3DF" w:rsidR="00342455" w:rsidRPr="00B778D5" w:rsidRDefault="009D3DAD" w:rsidP="009D3DAD">
      <w:pPr>
        <w:pStyle w:val="Heading3"/>
        <w:spacing w:before="0" w:line="240" w:lineRule="auto"/>
      </w:pPr>
      <w:r>
        <w:br w:type="column"/>
      </w:r>
      <w:r w:rsidR="00342455" w:rsidRPr="00B778D5">
        <w:t>Funding issues</w:t>
      </w:r>
    </w:p>
    <w:p w14:paraId="08464FCB" w14:textId="0FC77C78" w:rsidR="00400EB8" w:rsidRPr="00B778D5" w:rsidRDefault="00400EB8" w:rsidP="00736DB2">
      <w:pPr>
        <w:pStyle w:val="Heading4"/>
        <w:spacing w:line="240" w:lineRule="auto"/>
      </w:pPr>
      <w:r w:rsidRPr="00B778D5">
        <w:t>Council revenue</w:t>
      </w:r>
    </w:p>
    <w:p w14:paraId="16714B31" w14:textId="4E303045" w:rsidR="0068348D" w:rsidRPr="00B778D5" w:rsidRDefault="00342455" w:rsidP="003F7825">
      <w:r w:rsidRPr="00B778D5">
        <w:t xml:space="preserve">Local government has a narrow range of tools for funding projects and </w:t>
      </w:r>
      <w:proofErr w:type="gramStart"/>
      <w:r w:rsidRPr="00B778D5">
        <w:t>every day</w:t>
      </w:r>
      <w:proofErr w:type="gramEnd"/>
      <w:r w:rsidRPr="00B778D5">
        <w:t xml:space="preserve"> costs. Most of our operating revenue comes from residents through rates, or fees and user charges, and our capital investments are paid for through debt. We also receive some funding for projects from</w:t>
      </w:r>
      <w:r w:rsidR="00B8403A" w:rsidRPr="00B778D5">
        <w:t xml:space="preserve"> the</w:t>
      </w:r>
      <w:r w:rsidRPr="00B778D5">
        <w:t xml:space="preserve"> NZ</w:t>
      </w:r>
      <w:r w:rsidR="00395715" w:rsidRPr="00B778D5">
        <w:t xml:space="preserve"> </w:t>
      </w:r>
      <w:r w:rsidRPr="00B778D5">
        <w:t>T</w:t>
      </w:r>
      <w:r w:rsidR="00395715" w:rsidRPr="00B778D5">
        <w:t xml:space="preserve">ransport </w:t>
      </w:r>
      <w:r w:rsidRPr="00B778D5">
        <w:t>A</w:t>
      </w:r>
      <w:r w:rsidR="00395715" w:rsidRPr="00B778D5">
        <w:t>gency</w:t>
      </w:r>
      <w:r w:rsidRPr="00B778D5">
        <w:t xml:space="preserve"> Waka Kotahi</w:t>
      </w:r>
      <w:r w:rsidR="00395715" w:rsidRPr="00B778D5">
        <w:t xml:space="preserve"> (NZTA)</w:t>
      </w:r>
      <w:r w:rsidRPr="00B778D5">
        <w:t xml:space="preserve">. </w:t>
      </w:r>
    </w:p>
    <w:p w14:paraId="01DEB00D" w14:textId="327323DE" w:rsidR="00342455" w:rsidRPr="00B778D5" w:rsidRDefault="005757F7" w:rsidP="003F7825">
      <w:r w:rsidRPr="00B778D5">
        <w:t xml:space="preserve">The Council has received a reduction in funding from the National Land Transport Plan (NLTP). New Zealand Transport Agency/Waka Kotahi (NZTA Waka Kotahi) approves funding on a three-year cycle based on the Government’s priorities for the same period. The funding level approved for one three-year period is not an indication of funding in the future years. The Council has reduced its capital programme to mitigate the loss of funding from the NLTP for the current </w:t>
      </w:r>
      <w:r w:rsidR="0FC9888E" w:rsidRPr="6F524CFC">
        <w:t>three-year</w:t>
      </w:r>
      <w:r w:rsidRPr="00B778D5">
        <w:t xml:space="preserve"> cycle, over the ten years of the plan.</w:t>
      </w:r>
    </w:p>
    <w:p w14:paraId="571489E9" w14:textId="29F3821D" w:rsidR="00342455" w:rsidRPr="003F7825" w:rsidRDefault="00342455" w:rsidP="003F7825">
      <w:r w:rsidRPr="00B778D5">
        <w:t xml:space="preserve">We have been able to access funding through the Infrastructure Funding and Finance Act 2020 for the new </w:t>
      </w:r>
      <w:r w:rsidRPr="00B778D5">
        <w:t>Moa Point Sludge Minimisation Facility. Getting a loan for this asset via this central government pathway means we don’t increase our debt directly, but it will still im</w:t>
      </w:r>
      <w:r w:rsidRPr="003F7825">
        <w:t>pact ratepayers through a levy on rates bills from August 2024 (</w:t>
      </w:r>
      <w:r w:rsidR="00B8403A" w:rsidRPr="003F7825">
        <w:t xml:space="preserve">a </w:t>
      </w:r>
      <w:r w:rsidRPr="003F7825">
        <w:t xml:space="preserve">1.6% increase in 2024/25). More information about this project, including the levy and how it is funded, is available here: </w:t>
      </w:r>
      <w:hyperlink r:id="rId25">
        <w:r w:rsidRPr="003F7825">
          <w:t>Projects – Moa Point sludge minimisation facility – Wellington City Council</w:t>
        </w:r>
      </w:hyperlink>
      <w:r w:rsidR="001306C5" w:rsidRPr="003F7825">
        <w:t>. T</w:t>
      </w:r>
      <w:r w:rsidRPr="003F7825">
        <w:t>he projected levy is included in the rates graph on page 2</w:t>
      </w:r>
      <w:r w:rsidR="001306C5" w:rsidRPr="003F7825">
        <w:t>5</w:t>
      </w:r>
      <w:r w:rsidRPr="003F7825">
        <w:t>.</w:t>
      </w:r>
    </w:p>
    <w:p w14:paraId="49FB8969" w14:textId="77777777" w:rsidR="00342455" w:rsidRPr="00B778D5" w:rsidRDefault="00342455" w:rsidP="003F7825">
      <w:proofErr w:type="gramStart"/>
      <w:r w:rsidRPr="00B778D5">
        <w:t>All of</w:t>
      </w:r>
      <w:proofErr w:type="gramEnd"/>
      <w:r w:rsidRPr="00B778D5">
        <w:t xml:space="preserve"> our budgets are linked – increasing our debt also increases the operating costs for paying it back, including the cost of interest. Therefore, we need to balance having a city we can all enjoy, with the ability of our residents to pay rates. </w:t>
      </w:r>
    </w:p>
    <w:p w14:paraId="358419A4" w14:textId="6587A6C3" w:rsidR="00342455" w:rsidRPr="00B778D5" w:rsidRDefault="006B05FB" w:rsidP="003F7825">
      <w:r w:rsidRPr="00B778D5">
        <w:t>As part of this plan th</w:t>
      </w:r>
      <w:r w:rsidR="00342455" w:rsidRPr="00B778D5">
        <w:t xml:space="preserve">e Council reviewed its balance sheet (what we own and owe) and identified that it </w:t>
      </w:r>
      <w:r w:rsidRPr="00B778D5">
        <w:t>wa</w:t>
      </w:r>
      <w:r w:rsidR="00342455" w:rsidRPr="00B778D5">
        <w:t xml:space="preserve">s not sufficiently resilient and </w:t>
      </w:r>
      <w:r w:rsidRPr="00B778D5">
        <w:t>wa</w:t>
      </w:r>
      <w:r w:rsidR="00342455" w:rsidRPr="00B778D5">
        <w:t xml:space="preserve">s overly exposed to certain risks. Some of this is because of the limited sources Council has for funding. This has significant implications for our long-term financial position and action is required to address this. Part of the advice from the 2023 </w:t>
      </w:r>
      <w:r w:rsidR="00342455" w:rsidRPr="00B778D5">
        <w:lastRenderedPageBreak/>
        <w:t xml:space="preserve">Citizens’ Assembly was for Council to diversify revenue streams and to advocate to central government for changes to reduce the burden on ratepayers. This work is underway and the </w:t>
      </w:r>
      <w:r w:rsidRPr="00B778D5">
        <w:t xml:space="preserve">Council’s </w:t>
      </w:r>
      <w:r w:rsidR="00342455" w:rsidRPr="00B778D5">
        <w:t xml:space="preserve">decision to set up a </w:t>
      </w:r>
      <w:r w:rsidR="00B8403A" w:rsidRPr="00B778D5">
        <w:t>p</w:t>
      </w:r>
      <w:r w:rsidR="00342455" w:rsidRPr="00B778D5">
        <w:t xml:space="preserve">erpetual </w:t>
      </w:r>
      <w:r w:rsidR="00B8403A" w:rsidRPr="00B778D5">
        <w:t>i</w:t>
      </w:r>
      <w:r w:rsidR="00342455" w:rsidRPr="00B778D5">
        <w:t xml:space="preserve">nvestment </w:t>
      </w:r>
      <w:r w:rsidR="00B8403A" w:rsidRPr="00B778D5">
        <w:t>f</w:t>
      </w:r>
      <w:r w:rsidR="00342455" w:rsidRPr="00B778D5">
        <w:t>und is part of th</w:t>
      </w:r>
      <w:r w:rsidRPr="00B778D5">
        <w:t>is work</w:t>
      </w:r>
      <w:r w:rsidR="00342455" w:rsidRPr="00B778D5">
        <w:t xml:space="preserve">. </w:t>
      </w:r>
      <w:r w:rsidRPr="00B778D5">
        <w:t xml:space="preserve">See our full Financial </w:t>
      </w:r>
      <w:r w:rsidR="00B8403A" w:rsidRPr="00B778D5">
        <w:t>S</w:t>
      </w:r>
      <w:r w:rsidRPr="00B778D5">
        <w:t xml:space="preserve">trategy </w:t>
      </w:r>
      <w:r w:rsidR="00B8403A" w:rsidRPr="00B778D5">
        <w:t>i</w:t>
      </w:r>
      <w:r w:rsidR="00B04484" w:rsidRPr="00B778D5">
        <w:t>n</w:t>
      </w:r>
      <w:r w:rsidRPr="00B778D5">
        <w:t xml:space="preserve"> </w:t>
      </w:r>
      <w:r w:rsidR="009B394F">
        <w:t xml:space="preserve">the amended </w:t>
      </w:r>
      <w:r w:rsidRPr="00B778D5">
        <w:t xml:space="preserve">Volume 3 for more detail on our funding sources, from page </w:t>
      </w:r>
      <w:r w:rsidR="009B394F">
        <w:t>94</w:t>
      </w:r>
      <w:r w:rsidRPr="00B778D5">
        <w:t>.</w:t>
      </w:r>
    </w:p>
    <w:p w14:paraId="3663C7D0" w14:textId="7B277777" w:rsidR="00342455" w:rsidRPr="00B778D5" w:rsidRDefault="00C44233" w:rsidP="00663719">
      <w:pPr>
        <w:rPr>
          <w:rFonts w:ascii="Guardian Sans Regular" w:hAnsi="Guardian Sans Regular"/>
        </w:rPr>
      </w:pPr>
      <w:r w:rsidRPr="00B778D5">
        <w:rPr>
          <w:rFonts w:ascii="Guardian Sans Regular" w:hAnsi="Guardian Sans Regular"/>
          <w:noProof/>
        </w:rPr>
        <w:drawing>
          <wp:anchor distT="0" distB="0" distL="114300" distR="114300" simplePos="0" relativeHeight="251658241" behindDoc="0" locked="0" layoutInCell="1" allowOverlap="1" wp14:anchorId="09F1DA77" wp14:editId="3B310C6C">
            <wp:simplePos x="0" y="0"/>
            <wp:positionH relativeFrom="margin">
              <wp:posOffset>-635</wp:posOffset>
            </wp:positionH>
            <wp:positionV relativeFrom="margin">
              <wp:posOffset>2394585</wp:posOffset>
            </wp:positionV>
            <wp:extent cx="6785610" cy="3634740"/>
            <wp:effectExtent l="0" t="0" r="15240" b="3810"/>
            <wp:wrapSquare wrapText="bothSides"/>
            <wp:docPr id="4" name="Chart 4">
              <a:extLst xmlns:a="http://schemas.openxmlformats.org/drawingml/2006/main">
                <a:ext uri="{FF2B5EF4-FFF2-40B4-BE49-F238E27FC236}">
                  <a16:creationId xmlns:a16="http://schemas.microsoft.com/office/drawing/2014/main" id="{45A03DE3-3642-D46A-0300-D0FC25480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B05FB" w:rsidRPr="00B778D5">
        <w:t>Our</w:t>
      </w:r>
      <w:r w:rsidR="00342455" w:rsidRPr="00B778D5">
        <w:t xml:space="preserve"> Financial Strategy and budgets </w:t>
      </w:r>
      <w:r w:rsidR="00AF6391" w:rsidRPr="00B778D5">
        <w:t xml:space="preserve">are </w:t>
      </w:r>
      <w:r w:rsidR="00342455" w:rsidRPr="00B778D5">
        <w:t>based on operational money coming from the following areas</w:t>
      </w:r>
      <w:r w:rsidR="00C10944">
        <w:t xml:space="preserve"> in 2024/25</w:t>
      </w:r>
      <w:r w:rsidR="00342455" w:rsidRPr="00B778D5">
        <w:t xml:space="preserve">: </w:t>
      </w:r>
    </w:p>
    <w:p w14:paraId="5BE0B23F" w14:textId="77777777" w:rsidR="00400EB8" w:rsidRPr="00B778D5" w:rsidRDefault="00400EB8" w:rsidP="00736DB2">
      <w:pPr>
        <w:pStyle w:val="Heading4"/>
        <w:spacing w:line="240" w:lineRule="auto"/>
        <w:rPr>
          <w:rStyle w:val="normaltextrun"/>
          <w:rFonts w:ascii="Guardian Sans Regular" w:eastAsia="MS Gothic" w:hAnsi="Guardian Sans Regular" w:cstheme="minorBidi"/>
          <w:shd w:val="clear" w:color="auto" w:fill="FFFFFF"/>
        </w:rPr>
      </w:pPr>
      <w:r w:rsidRPr="00B778D5">
        <w:rPr>
          <w:rStyle w:val="normaltextrun"/>
          <w:rFonts w:ascii="Guardian Sans Regular" w:eastAsia="MS Gothic" w:hAnsi="Guardian Sans Regular" w:cstheme="minorBidi"/>
          <w:shd w:val="clear" w:color="auto" w:fill="FFFFFF"/>
        </w:rPr>
        <w:t>Council debt</w:t>
      </w:r>
    </w:p>
    <w:p w14:paraId="3DCDA5A1" w14:textId="1AC99720" w:rsidR="00E678CE" w:rsidRPr="00B778D5" w:rsidRDefault="00342455" w:rsidP="00736DB2">
      <w:pPr>
        <w:spacing w:line="240" w:lineRule="auto"/>
        <w:rPr>
          <w:rStyle w:val="normaltextrun"/>
          <w:rFonts w:ascii="Guardian Sans Regular" w:eastAsia="MS Gothic" w:hAnsi="Guardian Sans Regular"/>
        </w:rPr>
      </w:pPr>
      <w:r w:rsidRPr="00B778D5">
        <w:rPr>
          <w:rStyle w:val="normaltextrun"/>
          <w:rFonts w:ascii="Guardian Sans Regular" w:eastAsia="MS Gothic" w:hAnsi="Guardian Sans Regular"/>
          <w:color w:val="000000"/>
          <w:shd w:val="clear" w:color="auto" w:fill="FFFFFF"/>
        </w:rPr>
        <w:t xml:space="preserve">The Council’s net debt is expected to </w:t>
      </w:r>
      <w:r w:rsidR="007868B1" w:rsidRPr="00B778D5">
        <w:rPr>
          <w:rStyle w:val="normaltextrun"/>
          <w:rFonts w:ascii="Guardian Sans Regular" w:eastAsia="MS Gothic" w:hAnsi="Guardian Sans Regular"/>
          <w:color w:val="000000" w:themeColor="text1"/>
        </w:rPr>
        <w:t>decrease</w:t>
      </w:r>
      <w:r w:rsidRPr="00B778D5">
        <w:rPr>
          <w:rStyle w:val="normaltextrun"/>
          <w:rFonts w:ascii="Guardian Sans Regular" w:eastAsia="MS Gothic" w:hAnsi="Guardian Sans Regular"/>
          <w:color w:val="000000"/>
          <w:shd w:val="clear" w:color="auto" w:fill="FFFFFF"/>
        </w:rPr>
        <w:t xml:space="preserve"> to $</w:t>
      </w:r>
      <w:proofErr w:type="spellStart"/>
      <w:r w:rsidR="26D8D6E8" w:rsidRPr="00B778D5">
        <w:rPr>
          <w:rStyle w:val="normaltextrun"/>
          <w:rFonts w:ascii="Guardian Sans Regular" w:eastAsia="MS Gothic" w:hAnsi="Guardian Sans Regular"/>
          <w:color w:val="000000" w:themeColor="text1"/>
        </w:rPr>
        <w:t>1.7</w:t>
      </w:r>
      <w:r w:rsidR="004D0554">
        <w:rPr>
          <w:rStyle w:val="normaltextrun"/>
          <w:rFonts w:ascii="Guardian Sans Regular" w:eastAsia="MS Gothic" w:hAnsi="Guardian Sans Regular"/>
          <w:color w:val="000000" w:themeColor="text1"/>
        </w:rPr>
        <w:t>b</w:t>
      </w:r>
      <w:proofErr w:type="spellEnd"/>
      <w:r w:rsidR="00540754" w:rsidRPr="00B778D5">
        <w:rPr>
          <w:rStyle w:val="normaltextrun"/>
          <w:rFonts w:ascii="Guardian Sans Regular" w:eastAsia="MS Gothic" w:hAnsi="Guardian Sans Regular"/>
          <w:color w:val="000000"/>
          <w:shd w:val="clear" w:color="auto" w:fill="FFFFFF"/>
        </w:rPr>
        <w:t xml:space="preserve"> by</w:t>
      </w:r>
      <w:r w:rsidRPr="00B778D5">
        <w:rPr>
          <w:rStyle w:val="normaltextrun"/>
          <w:rFonts w:ascii="Guardian Sans Regular" w:eastAsia="MS Gothic" w:hAnsi="Guardian Sans Regular"/>
          <w:color w:val="000000"/>
          <w:shd w:val="clear" w:color="auto" w:fill="FFFFFF"/>
        </w:rPr>
        <w:t xml:space="preserve"> 2033/34. </w:t>
      </w:r>
      <w:r w:rsidR="769485B0" w:rsidRPr="00B778D5">
        <w:rPr>
          <w:rStyle w:val="normaltextrun"/>
          <w:rFonts w:ascii="Guardian Sans Regular" w:eastAsia="MS Gothic" w:hAnsi="Guardian Sans Regular"/>
          <w:color w:val="000000" w:themeColor="text1"/>
        </w:rPr>
        <w:t xml:space="preserve">This is a result of </w:t>
      </w:r>
      <w:r w:rsidR="00E9143E">
        <w:rPr>
          <w:rStyle w:val="normaltextrun"/>
          <w:rFonts w:ascii="Guardian Sans Regular" w:eastAsia="MS Gothic" w:hAnsi="Guardian Sans Regular"/>
          <w:color w:val="000000" w:themeColor="text1"/>
        </w:rPr>
        <w:t>LTP Amendment which agreed to a</w:t>
      </w:r>
      <w:r w:rsidR="769485B0" w:rsidRPr="00B778D5">
        <w:rPr>
          <w:rStyle w:val="normaltextrun"/>
          <w:rFonts w:ascii="Guardian Sans Regular" w:eastAsia="MS Gothic" w:hAnsi="Guardian Sans Regular"/>
          <w:color w:val="000000" w:themeColor="text1"/>
        </w:rPr>
        <w:t xml:space="preserve"> reduction in the capital programme to increase borrowing capacity</w:t>
      </w:r>
      <w:r w:rsidR="00E9143E">
        <w:rPr>
          <w:rStyle w:val="normaltextrun"/>
          <w:rFonts w:ascii="Guardian Sans Regular" w:eastAsia="MS Gothic" w:hAnsi="Guardian Sans Regular"/>
          <w:color w:val="000000" w:themeColor="text1"/>
        </w:rPr>
        <w:t xml:space="preserve"> to be used in the event of a natural disaster and because of the transfer of assets, expenses and revenue to the proposed new water entity from 1 July 2026</w:t>
      </w:r>
      <w:r w:rsidR="769485B0" w:rsidRPr="00B778D5">
        <w:rPr>
          <w:rStyle w:val="normaltextrun"/>
          <w:rFonts w:ascii="Guardian Sans Regular" w:eastAsia="MS Gothic" w:hAnsi="Guardian Sans Regular"/>
          <w:color w:val="000000" w:themeColor="text1"/>
        </w:rPr>
        <w:t>.</w:t>
      </w:r>
      <w:r w:rsidR="0073484E">
        <w:rPr>
          <w:rStyle w:val="normaltextrun"/>
          <w:rFonts w:ascii="Guardian Sans Regular" w:eastAsia="MS Gothic" w:hAnsi="Guardian Sans Regular"/>
          <w:color w:val="000000" w:themeColor="text1"/>
        </w:rPr>
        <w:t xml:space="preserve"> </w:t>
      </w:r>
    </w:p>
    <w:p w14:paraId="59A20391" w14:textId="3099D2D2" w:rsidR="00E678CE" w:rsidRPr="00B778D5" w:rsidRDefault="00342455" w:rsidP="00736DB2">
      <w:pPr>
        <w:spacing w:line="240" w:lineRule="auto"/>
        <w:rPr>
          <w:rStyle w:val="normaltextrun"/>
          <w:rFonts w:ascii="Guardian Sans Regular" w:eastAsia="MS Gothic" w:hAnsi="Guardian Sans Regular"/>
        </w:rPr>
      </w:pPr>
      <w:r w:rsidRPr="00B778D5">
        <w:rPr>
          <w:rStyle w:val="normaltextrun"/>
          <w:rFonts w:ascii="Guardian Sans Regular" w:eastAsia="MS Gothic" w:hAnsi="Guardian Sans Regular"/>
        </w:rPr>
        <w:t xml:space="preserve">The </w:t>
      </w:r>
      <w:r w:rsidR="003D4441">
        <w:rPr>
          <w:rStyle w:val="normaltextrun"/>
          <w:rFonts w:ascii="Guardian Sans Regular" w:eastAsia="MS Gothic" w:hAnsi="Guardian Sans Regular"/>
        </w:rPr>
        <w:t>amended</w:t>
      </w:r>
      <w:r w:rsidR="003D4441" w:rsidRPr="00B778D5">
        <w:rPr>
          <w:rStyle w:val="normaltextrun"/>
          <w:rFonts w:ascii="Guardian Sans Regular" w:eastAsia="MS Gothic" w:hAnsi="Guardian Sans Regular"/>
        </w:rPr>
        <w:t xml:space="preserve"> </w:t>
      </w:r>
      <w:r w:rsidR="00943E47" w:rsidRPr="00B778D5">
        <w:rPr>
          <w:rStyle w:val="normaltextrun"/>
          <w:rFonts w:ascii="Guardian Sans Regular" w:eastAsia="MS Gothic" w:hAnsi="Guardian Sans Regular"/>
        </w:rPr>
        <w:t>F</w:t>
      </w:r>
      <w:r w:rsidRPr="00B778D5">
        <w:rPr>
          <w:rStyle w:val="normaltextrun"/>
          <w:rFonts w:ascii="Guardian Sans Regular" w:eastAsia="MS Gothic" w:hAnsi="Guardian Sans Regular"/>
        </w:rPr>
        <w:t xml:space="preserve">inancial </w:t>
      </w:r>
      <w:r w:rsidR="00943E47" w:rsidRPr="00B778D5">
        <w:rPr>
          <w:rStyle w:val="normaltextrun"/>
          <w:rFonts w:ascii="Guardian Sans Regular" w:eastAsia="MS Gothic" w:hAnsi="Guardian Sans Regular"/>
        </w:rPr>
        <w:t>S</w:t>
      </w:r>
      <w:r w:rsidRPr="00B778D5">
        <w:rPr>
          <w:rStyle w:val="normaltextrun"/>
          <w:rFonts w:ascii="Guardian Sans Regular" w:eastAsia="MS Gothic" w:hAnsi="Guardian Sans Regular"/>
        </w:rPr>
        <w:t xml:space="preserve">trategy </w:t>
      </w:r>
      <w:r w:rsidR="00362B45">
        <w:rPr>
          <w:rStyle w:val="normaltextrun"/>
          <w:rFonts w:ascii="Guardian Sans Regular" w:eastAsia="MS Gothic" w:hAnsi="Guardian Sans Regular"/>
        </w:rPr>
        <w:t>decreases the Council’s self-imposed revenue from 2</w:t>
      </w:r>
      <w:r w:rsidR="00E9143E">
        <w:rPr>
          <w:rStyle w:val="normaltextrun"/>
          <w:rFonts w:ascii="Guardian Sans Regular" w:eastAsia="MS Gothic" w:hAnsi="Guardian Sans Regular"/>
        </w:rPr>
        <w:t>2</w:t>
      </w:r>
      <w:r w:rsidR="00362B45">
        <w:rPr>
          <w:rStyle w:val="normaltextrun"/>
          <w:rFonts w:ascii="Guardian Sans Regular" w:eastAsia="MS Gothic" w:hAnsi="Guardian Sans Regular"/>
        </w:rPr>
        <w:t>5% to 200%</w:t>
      </w:r>
      <w:r w:rsidRPr="00B778D5">
        <w:rPr>
          <w:rStyle w:val="normaltextrun"/>
          <w:rFonts w:ascii="Guardian Sans Regular" w:eastAsia="MS Gothic" w:hAnsi="Guardian Sans Regular"/>
        </w:rPr>
        <w:t xml:space="preserve"> </w:t>
      </w:r>
      <w:r w:rsidR="31782E91" w:rsidRPr="6F524CFC">
        <w:rPr>
          <w:rStyle w:val="normaltextrun"/>
          <w:rFonts w:ascii="Guardian Sans Regular" w:eastAsia="MS Gothic" w:hAnsi="Guardian Sans Regular"/>
        </w:rPr>
        <w:t xml:space="preserve">from </w:t>
      </w:r>
      <w:r w:rsidR="31782E91" w:rsidRPr="6F524CFC">
        <w:rPr>
          <w:rStyle w:val="normaltextrun"/>
          <w:rFonts w:ascii="Guardian Sans Regular" w:eastAsia="MS Gothic" w:hAnsi="Guardian Sans Regular"/>
        </w:rPr>
        <w:t xml:space="preserve">2025/26 onwards, </w:t>
      </w:r>
      <w:r w:rsidR="09AB0C85" w:rsidRPr="00B778D5">
        <w:rPr>
          <w:rStyle w:val="normaltextrun"/>
          <w:rFonts w:ascii="Guardian Sans Regular" w:eastAsia="MS Gothic" w:hAnsi="Guardian Sans Regular"/>
        </w:rPr>
        <w:t xml:space="preserve">and </w:t>
      </w:r>
      <w:r w:rsidR="00AD6E12">
        <w:rPr>
          <w:rStyle w:val="normaltextrun"/>
          <w:rFonts w:ascii="Guardian Sans Regular" w:eastAsia="MS Gothic" w:hAnsi="Guardian Sans Regular"/>
        </w:rPr>
        <w:t xml:space="preserve">the changes to the capital programme will result in </w:t>
      </w:r>
      <w:r w:rsidR="09AB0C85" w:rsidRPr="00B778D5">
        <w:rPr>
          <w:rStyle w:val="normaltextrun"/>
          <w:rFonts w:ascii="Guardian Sans Regular" w:eastAsia="MS Gothic" w:hAnsi="Guardian Sans Regular"/>
        </w:rPr>
        <w:t>increased borrowing capacity</w:t>
      </w:r>
      <w:r w:rsidR="00DC0912">
        <w:rPr>
          <w:rStyle w:val="normaltextrun"/>
          <w:rFonts w:ascii="Guardian Sans Regular" w:eastAsia="MS Gothic" w:hAnsi="Guardian Sans Regular"/>
        </w:rPr>
        <w:t xml:space="preserve"> in </w:t>
      </w:r>
      <w:r w:rsidR="001004CC">
        <w:rPr>
          <w:rStyle w:val="normaltextrun"/>
          <w:rFonts w:ascii="Guardian Sans Regular" w:eastAsia="MS Gothic" w:hAnsi="Guardian Sans Regular"/>
        </w:rPr>
        <w:t>the event of a disaster</w:t>
      </w:r>
      <w:r w:rsidR="2E113E95" w:rsidRPr="00B778D5">
        <w:rPr>
          <w:rStyle w:val="normaltextrun"/>
          <w:rFonts w:ascii="Guardian Sans Regular" w:eastAsia="MS Gothic" w:hAnsi="Guardian Sans Regular"/>
        </w:rPr>
        <w:t>,</w:t>
      </w:r>
      <w:r w:rsidR="09AB0C85" w:rsidRPr="00B778D5">
        <w:rPr>
          <w:rStyle w:val="normaltextrun"/>
          <w:rFonts w:ascii="Guardian Sans Regular" w:eastAsia="MS Gothic" w:hAnsi="Guardian Sans Regular"/>
        </w:rPr>
        <w:t xml:space="preserve"> </w:t>
      </w:r>
      <w:r w:rsidR="32150787" w:rsidRPr="00B778D5">
        <w:rPr>
          <w:rStyle w:val="normaltextrun"/>
          <w:rFonts w:ascii="Guardian Sans Regular" w:eastAsia="MS Gothic" w:hAnsi="Guardian Sans Regular"/>
        </w:rPr>
        <w:t>along</w:t>
      </w:r>
      <w:r w:rsidR="09AB0C85" w:rsidRPr="00B778D5">
        <w:rPr>
          <w:rStyle w:val="normaltextrun"/>
          <w:rFonts w:ascii="Guardian Sans Regular" w:eastAsia="MS Gothic" w:hAnsi="Guardian Sans Regular"/>
        </w:rPr>
        <w:t xml:space="preserve"> with </w:t>
      </w:r>
      <w:r w:rsidR="00DC0912">
        <w:rPr>
          <w:rStyle w:val="normaltextrun"/>
          <w:rFonts w:ascii="Guardian Sans Regular" w:eastAsia="MS Gothic" w:hAnsi="Guardian Sans Regular"/>
        </w:rPr>
        <w:t xml:space="preserve">the </w:t>
      </w:r>
      <w:r w:rsidR="09AB0C85" w:rsidRPr="00B778D5">
        <w:rPr>
          <w:rStyle w:val="normaltextrun"/>
          <w:rFonts w:ascii="Guardian Sans Regular" w:eastAsia="MS Gothic" w:hAnsi="Guardian Sans Regular"/>
        </w:rPr>
        <w:t>establish</w:t>
      </w:r>
      <w:r w:rsidR="00DC0912">
        <w:rPr>
          <w:rStyle w:val="normaltextrun"/>
          <w:rFonts w:ascii="Guardian Sans Regular" w:eastAsia="MS Gothic" w:hAnsi="Guardian Sans Regular"/>
        </w:rPr>
        <w:t>ment of</w:t>
      </w:r>
      <w:r w:rsidR="09AB0C85" w:rsidRPr="00B778D5">
        <w:rPr>
          <w:rStyle w:val="normaltextrun"/>
          <w:rFonts w:ascii="Guardian Sans Regular" w:eastAsia="MS Gothic" w:hAnsi="Guardian Sans Regular"/>
        </w:rPr>
        <w:t xml:space="preserve"> a disaster resilience fund</w:t>
      </w:r>
      <w:r w:rsidR="008D1DCE" w:rsidRPr="00B778D5">
        <w:rPr>
          <w:rStyle w:val="normaltextrun"/>
          <w:rFonts w:ascii="Guardian Sans Regular" w:eastAsia="MS Gothic" w:hAnsi="Guardian Sans Regular"/>
        </w:rPr>
        <w:t>,</w:t>
      </w:r>
      <w:r w:rsidRPr="00B778D5">
        <w:rPr>
          <w:rStyle w:val="normaltextrun"/>
          <w:rFonts w:ascii="Guardian Sans Regular" w:eastAsia="MS Gothic" w:hAnsi="Guardian Sans Regular"/>
        </w:rPr>
        <w:t xml:space="preserve"> </w:t>
      </w:r>
      <w:r w:rsidR="00F0298D" w:rsidRPr="00B778D5">
        <w:rPr>
          <w:rStyle w:val="normaltextrun"/>
          <w:rFonts w:ascii="Guardian Sans Regular" w:eastAsia="MS Gothic" w:hAnsi="Guardian Sans Regular"/>
        </w:rPr>
        <w:t xml:space="preserve">which </w:t>
      </w:r>
      <w:r w:rsidRPr="00B778D5">
        <w:rPr>
          <w:rStyle w:val="normaltextrun"/>
          <w:rFonts w:ascii="Guardian Sans Regular" w:eastAsia="MS Gothic" w:hAnsi="Guardian Sans Regular"/>
        </w:rPr>
        <w:t xml:space="preserve">will </w:t>
      </w:r>
      <w:r w:rsidR="00DC0912">
        <w:rPr>
          <w:rStyle w:val="normaltextrun"/>
          <w:rFonts w:ascii="Guardian Sans Regular" w:eastAsia="MS Gothic" w:hAnsi="Guardian Sans Regular"/>
        </w:rPr>
        <w:t xml:space="preserve">further </w:t>
      </w:r>
      <w:r w:rsidRPr="00B778D5">
        <w:rPr>
          <w:rStyle w:val="normaltextrun"/>
          <w:rFonts w:ascii="Guardian Sans Regular" w:eastAsia="MS Gothic" w:hAnsi="Guardian Sans Regular"/>
        </w:rPr>
        <w:t>mitigate some financial and insurance risks.</w:t>
      </w:r>
      <w:r w:rsidR="00761CDD">
        <w:t xml:space="preserve"> </w:t>
      </w:r>
      <w:r w:rsidR="00761CDD" w:rsidRPr="00B778D5">
        <w:rPr>
          <w:rStyle w:val="normaltextrun"/>
          <w:rFonts w:ascii="Guardian Sans Regular" w:eastAsia="MS Gothic" w:hAnsi="Guardian Sans Regular"/>
        </w:rPr>
        <w:t>The forecast shows that the Council will exceed its self-imposed debt to revenue limit for four of the first five years of the plan, then it gradually returns within this limit in Year 6.</w:t>
      </w:r>
    </w:p>
    <w:p w14:paraId="5A11B17A" w14:textId="6F963315" w:rsidR="00342455" w:rsidRPr="00B778D5" w:rsidRDefault="00396966" w:rsidP="00736DB2">
      <w:pPr>
        <w:pStyle w:val="Heading3"/>
        <w:spacing w:line="240" w:lineRule="auto"/>
        <w:rPr>
          <w:rFonts w:ascii="Guardian Sans Regular" w:hAnsi="Guardian Sans Regular" w:cstheme="minorBidi"/>
        </w:rPr>
      </w:pPr>
      <w:r>
        <w:br w:type="column"/>
      </w:r>
      <w:r>
        <w:br w:type="column"/>
      </w:r>
      <w:r w:rsidR="00342455" w:rsidRPr="00B778D5">
        <w:lastRenderedPageBreak/>
        <w:t>Ensuring fairness</w:t>
      </w:r>
    </w:p>
    <w:p w14:paraId="279274DE" w14:textId="76D0ED50" w:rsidR="006E37BD" w:rsidRDefault="00342455" w:rsidP="00736DB2">
      <w:pPr>
        <w:spacing w:line="240" w:lineRule="auto"/>
        <w:rPr>
          <w:rStyle w:val="normaltextrun"/>
          <w:rFonts w:ascii="Guardian Sans Regular" w:eastAsia="MS Gothic" w:hAnsi="Guardian Sans Regular"/>
          <w:color w:val="000000"/>
          <w:shd w:val="clear" w:color="auto" w:fill="FFFFFF"/>
        </w:rPr>
      </w:pPr>
      <w:r w:rsidRPr="00B778D5">
        <w:rPr>
          <w:rStyle w:val="normaltextrun"/>
          <w:rFonts w:ascii="Guardian Sans Regular" w:eastAsia="MS Gothic" w:hAnsi="Guardian Sans Regular"/>
          <w:color w:val="000000"/>
          <w:shd w:val="clear" w:color="auto" w:fill="FFFFFF"/>
        </w:rPr>
        <w:t xml:space="preserve">Everyday costs should be paid for from everyday revenue. If we fail to achieve this, the everyday costs are funded by increasing debt. This means existing ratepayers are not paying for some of the services and amenities being provided to them. This is like using a loan to pay for everyday costs – </w:t>
      </w:r>
      <w:r w:rsidR="00B90AE4" w:rsidRPr="00B778D5">
        <w:rPr>
          <w:rStyle w:val="normaltextrun"/>
          <w:rFonts w:ascii="Guardian Sans Regular" w:eastAsia="MS Gothic" w:hAnsi="Guardian Sans Regular"/>
          <w:color w:val="000000"/>
          <w:shd w:val="clear" w:color="auto" w:fill="FFFFFF"/>
        </w:rPr>
        <w:t>sometimes this is necessary</w:t>
      </w:r>
      <w:r w:rsidRPr="00B778D5">
        <w:rPr>
          <w:rStyle w:val="normaltextrun"/>
          <w:rFonts w:ascii="Guardian Sans Regular" w:eastAsia="MS Gothic" w:hAnsi="Guardian Sans Regular"/>
          <w:color w:val="000000"/>
          <w:shd w:val="clear" w:color="auto" w:fill="FFFFFF"/>
        </w:rPr>
        <w:t xml:space="preserve"> in an emergency, but it puts pressure on future budgets when the money needs to be paid back. This is neither prudent nor sustainable</w:t>
      </w:r>
      <w:r w:rsidR="006E37BD">
        <w:rPr>
          <w:rStyle w:val="normaltextrun"/>
          <w:rFonts w:ascii="Guardian Sans Regular" w:eastAsia="MS Gothic" w:hAnsi="Guardian Sans Regular"/>
          <w:color w:val="000000"/>
          <w:shd w:val="clear" w:color="auto" w:fill="FFFFFF"/>
        </w:rPr>
        <w:t xml:space="preserve">. </w:t>
      </w:r>
    </w:p>
    <w:p w14:paraId="0A09BA18" w14:textId="482CFB11" w:rsidR="00342455" w:rsidRPr="00B778D5" w:rsidRDefault="00854335" w:rsidP="00736DB2">
      <w:pPr>
        <w:spacing w:line="240" w:lineRule="auto"/>
      </w:pPr>
      <w:r>
        <w:rPr>
          <w:noProof/>
        </w:rPr>
        <w:drawing>
          <wp:anchor distT="0" distB="0" distL="114300" distR="114300" simplePos="0" relativeHeight="251658242" behindDoc="0" locked="0" layoutInCell="1" allowOverlap="1" wp14:anchorId="21B235B5" wp14:editId="4DE2772E">
            <wp:simplePos x="0" y="0"/>
            <wp:positionH relativeFrom="margin">
              <wp:align>left</wp:align>
            </wp:positionH>
            <wp:positionV relativeFrom="margin">
              <wp:posOffset>2904490</wp:posOffset>
            </wp:positionV>
            <wp:extent cx="6772275" cy="3133090"/>
            <wp:effectExtent l="0" t="0" r="9525" b="10160"/>
            <wp:wrapSquare wrapText="bothSides"/>
            <wp:docPr id="854620171" name="Chart 1">
              <a:extLst xmlns:a="http://schemas.openxmlformats.org/drawingml/2006/main">
                <a:ext uri="{FF2B5EF4-FFF2-40B4-BE49-F238E27FC236}">
                  <a16:creationId xmlns:a16="http://schemas.microsoft.com/office/drawing/2014/main" id="{0196E78D-A729-4AC7-8059-9934F4910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E37BD">
        <w:rPr>
          <w:rStyle w:val="normaltextrun"/>
          <w:rFonts w:ascii="Guardian Sans Regular" w:eastAsia="MS Gothic" w:hAnsi="Guardian Sans Regular"/>
          <w:color w:val="000000"/>
          <w:shd w:val="clear" w:color="auto" w:fill="FFFFFF"/>
        </w:rPr>
        <w:t>Our proposed year-on-year rates increases are</w:t>
      </w:r>
      <w:r w:rsidR="00124E34">
        <w:rPr>
          <w:rStyle w:val="normaltextrun"/>
          <w:rFonts w:ascii="Guardian Sans Regular" w:eastAsia="MS Gothic" w:hAnsi="Guardian Sans Regular"/>
          <w:color w:val="000000"/>
          <w:shd w:val="clear" w:color="auto" w:fill="FFFFFF"/>
        </w:rPr>
        <w:t xml:space="preserve"> detailed below, including the impact of water reform</w:t>
      </w:r>
      <w:r w:rsidR="00342455" w:rsidRPr="00B778D5">
        <w:rPr>
          <w:rStyle w:val="normaltextrun"/>
          <w:rFonts w:ascii="Guardian Sans Regular" w:eastAsia="MS Gothic" w:hAnsi="Guardian Sans Regular"/>
          <w:color w:val="000000"/>
          <w:shd w:val="clear" w:color="auto" w:fill="FFFFFF"/>
        </w:rPr>
        <w:t>.</w:t>
      </w:r>
    </w:p>
    <w:p w14:paraId="5C71DDC1" w14:textId="77777777" w:rsidR="00342455" w:rsidRPr="00B778D5" w:rsidRDefault="00342455" w:rsidP="00736DB2">
      <w:pPr>
        <w:pStyle w:val="Heading3"/>
        <w:spacing w:line="240" w:lineRule="auto"/>
        <w:rPr>
          <w:rFonts w:ascii="Guardian Sans Regular" w:hAnsi="Guardian Sans Regular"/>
        </w:rPr>
      </w:pPr>
      <w:r w:rsidRPr="00B778D5">
        <w:rPr>
          <w:rStyle w:val="eop"/>
          <w:rFonts w:ascii="Guardian Sans Regular" w:hAnsi="Guardian Sans Regular" w:cstheme="minorBidi"/>
          <w:shd w:val="clear" w:color="auto" w:fill="FFFFFF"/>
        </w:rPr>
        <w:t>Increasing costs</w:t>
      </w:r>
    </w:p>
    <w:p w14:paraId="17551F97" w14:textId="22B889ED" w:rsidR="00342455" w:rsidRPr="00B778D5" w:rsidRDefault="00342455" w:rsidP="00736DB2">
      <w:pPr>
        <w:spacing w:line="240" w:lineRule="auto"/>
        <w:rPr>
          <w:rFonts w:ascii="Guardian Sans Regular" w:hAnsi="Guardian Sans Regular"/>
        </w:rPr>
      </w:pPr>
      <w:r w:rsidRPr="00B778D5">
        <w:rPr>
          <w:rFonts w:ascii="Guardian Sans Regular" w:hAnsi="Guardian Sans Regular"/>
        </w:rPr>
        <w:t>As mentioned in our Infrastructure Issues section on page 17, we have gone through the budgets included in this plan to make sure we are successfully delivering our important services. This has included initiatives to find cost savings, look</w:t>
      </w:r>
      <w:r w:rsidR="00A476B2" w:rsidRPr="00B778D5">
        <w:rPr>
          <w:rFonts w:ascii="Guardian Sans Regular" w:hAnsi="Guardian Sans Regular"/>
        </w:rPr>
        <w:t>ing</w:t>
      </w:r>
      <w:r w:rsidRPr="00B778D5">
        <w:rPr>
          <w:rFonts w:ascii="Guardian Sans Regular" w:hAnsi="Guardian Sans Regular"/>
        </w:rPr>
        <w:t xml:space="preserve"> for where we can be more efficient</w:t>
      </w:r>
      <w:r w:rsidR="00EE5113" w:rsidRPr="00B778D5">
        <w:rPr>
          <w:rFonts w:ascii="Guardian Sans Regular" w:hAnsi="Guardian Sans Regular"/>
        </w:rPr>
        <w:t>,</w:t>
      </w:r>
      <w:r w:rsidRPr="00B778D5">
        <w:rPr>
          <w:rFonts w:ascii="Guardian Sans Regular" w:hAnsi="Guardian Sans Regular"/>
        </w:rPr>
        <w:t xml:space="preserve"> and </w:t>
      </w:r>
      <w:r w:rsidR="00EE5113" w:rsidRPr="00B778D5">
        <w:rPr>
          <w:rFonts w:ascii="Guardian Sans Regular" w:hAnsi="Guardian Sans Regular"/>
        </w:rPr>
        <w:t xml:space="preserve">considering </w:t>
      </w:r>
      <w:r w:rsidRPr="00B778D5">
        <w:rPr>
          <w:rFonts w:ascii="Guardian Sans Regular" w:hAnsi="Guardian Sans Regular"/>
        </w:rPr>
        <w:t xml:space="preserve">if we need to change the levels of service we provide. The review resulted in several changes to service levels to manage costs and the key ones are detailed from page 44. </w:t>
      </w:r>
    </w:p>
    <w:p w14:paraId="16272AA4" w14:textId="77777777" w:rsidR="00443EF6" w:rsidRDefault="00342455" w:rsidP="00736DB2">
      <w:pPr>
        <w:tabs>
          <w:tab w:val="left" w:pos="426"/>
        </w:tabs>
        <w:spacing w:line="240" w:lineRule="auto"/>
        <w:rPr>
          <w:rFonts w:ascii="Guardian Sans Regular" w:hAnsi="Guardian Sans Regular"/>
        </w:rPr>
      </w:pPr>
      <w:r w:rsidRPr="00EC7EAF">
        <w:rPr>
          <w:rFonts w:ascii="Guardian Sans Regular" w:hAnsi="Guardian Sans Regular"/>
        </w:rPr>
        <w:t xml:space="preserve">Section </w:t>
      </w:r>
      <w:proofErr w:type="gramStart"/>
      <w:r w:rsidRPr="00EC7EAF">
        <w:rPr>
          <w:rFonts w:ascii="Guardian Sans Regular" w:hAnsi="Guardian Sans Regular"/>
        </w:rPr>
        <w:t>100</w:t>
      </w:r>
      <w:proofErr w:type="gramEnd"/>
      <w:r w:rsidRPr="00EC7EAF">
        <w:rPr>
          <w:rFonts w:ascii="Guardian Sans Regular" w:hAnsi="Guardian Sans Regular"/>
        </w:rPr>
        <w:t xml:space="preserve"> of the Local Government Act 2002 requires that a local authority must </w:t>
      </w:r>
      <w:r w:rsidRPr="00EC7EAF">
        <w:rPr>
          <w:rFonts w:ascii="Guardian Sans Regular" w:hAnsi="Guardian Sans Regular"/>
        </w:rPr>
        <w:t>ensure that each year’s projected operating revenues are set at a level sufficient to meet that year’s projected operating expenses.</w:t>
      </w:r>
      <w:r w:rsidR="00EC7EAF" w:rsidRPr="00EC7EAF">
        <w:rPr>
          <w:rFonts w:ascii="Guardian Sans Regular" w:hAnsi="Guardian Sans Regular"/>
        </w:rPr>
        <w:t xml:space="preserve"> </w:t>
      </w:r>
    </w:p>
    <w:p w14:paraId="72FF12C4" w14:textId="45A64162" w:rsidR="00443EF6" w:rsidRDefault="00EC7EAF" w:rsidP="00736DB2">
      <w:pPr>
        <w:tabs>
          <w:tab w:val="left" w:pos="426"/>
        </w:tabs>
        <w:spacing w:line="240" w:lineRule="auto"/>
        <w:rPr>
          <w:rFonts w:ascii="Guardian Sans Regular" w:hAnsi="Guardian Sans Regular"/>
        </w:rPr>
      </w:pPr>
      <w:r w:rsidRPr="00EC7EAF">
        <w:rPr>
          <w:rFonts w:ascii="Guardian Sans Regular" w:hAnsi="Guardian Sans Regular"/>
        </w:rPr>
        <w:t xml:space="preserve">In year 3 </w:t>
      </w:r>
      <w:r w:rsidR="00152F04" w:rsidRPr="00EC7EAF">
        <w:rPr>
          <w:rFonts w:ascii="Guardian Sans Regular" w:hAnsi="Guardian Sans Regular"/>
        </w:rPr>
        <w:t>we</w:t>
      </w:r>
      <w:r w:rsidR="00365FC1" w:rsidRPr="00EC7EAF">
        <w:rPr>
          <w:rFonts w:ascii="Guardian Sans Regular" w:hAnsi="Guardian Sans Regular"/>
        </w:rPr>
        <w:t xml:space="preserve"> are forecasting</w:t>
      </w:r>
      <w:r w:rsidR="00152F04" w:rsidRPr="00EC7EAF">
        <w:rPr>
          <w:rFonts w:ascii="Guardian Sans Regular" w:hAnsi="Guardian Sans Regular"/>
        </w:rPr>
        <w:t xml:space="preserve"> a loss </w:t>
      </w:r>
      <w:r w:rsidR="00CA661E" w:rsidRPr="00EC7EAF">
        <w:rPr>
          <w:rFonts w:ascii="Guardian Sans Regular" w:hAnsi="Guardian Sans Regular"/>
        </w:rPr>
        <w:t>on disposal of approximately $</w:t>
      </w:r>
      <w:proofErr w:type="spellStart"/>
      <w:r w:rsidR="00CA661E" w:rsidRPr="00EC7EAF">
        <w:rPr>
          <w:rFonts w:ascii="Guardian Sans Regular" w:hAnsi="Guardian Sans Regular"/>
        </w:rPr>
        <w:t>3b</w:t>
      </w:r>
      <w:proofErr w:type="spellEnd"/>
      <w:r w:rsidR="00CA661E" w:rsidRPr="00EC7EAF">
        <w:rPr>
          <w:rFonts w:ascii="Guardian Sans Regular" w:hAnsi="Guardian Sans Regular"/>
        </w:rPr>
        <w:t xml:space="preserve"> </w:t>
      </w:r>
      <w:r w:rsidR="00152F04" w:rsidRPr="00EC7EAF">
        <w:rPr>
          <w:rFonts w:ascii="Guardian Sans Regular" w:hAnsi="Guardian Sans Regular"/>
        </w:rPr>
        <w:t xml:space="preserve">due to recognising the transfer </w:t>
      </w:r>
      <w:r w:rsidR="506A31A9" w:rsidRPr="00EC7EAF">
        <w:rPr>
          <w:rFonts w:ascii="Guardian Sans Regular" w:hAnsi="Guardian Sans Regular"/>
        </w:rPr>
        <w:t xml:space="preserve">b </w:t>
      </w:r>
      <w:r w:rsidR="00152F04" w:rsidRPr="00EC7EAF">
        <w:rPr>
          <w:rFonts w:ascii="Guardian Sans Regular" w:hAnsi="Guardian Sans Regular"/>
        </w:rPr>
        <w:t xml:space="preserve">of </w:t>
      </w:r>
      <w:r w:rsidR="506A31A9" w:rsidRPr="00EC7EAF">
        <w:rPr>
          <w:rFonts w:ascii="Guardian Sans Regular" w:hAnsi="Guardian Sans Regular"/>
        </w:rPr>
        <w:t>three</w:t>
      </w:r>
      <w:r w:rsidR="00152F04" w:rsidRPr="00EC7EAF">
        <w:rPr>
          <w:rFonts w:ascii="Guardian Sans Regular" w:hAnsi="Guardian Sans Regular"/>
        </w:rPr>
        <w:t>-</w:t>
      </w:r>
      <w:r w:rsidR="506A31A9" w:rsidRPr="00EC7EAF">
        <w:rPr>
          <w:rFonts w:ascii="Guardian Sans Regular" w:hAnsi="Guardian Sans Regular"/>
        </w:rPr>
        <w:t>water assets</w:t>
      </w:r>
      <w:r w:rsidR="00152F04" w:rsidRPr="00EC7EAF">
        <w:rPr>
          <w:rFonts w:ascii="Guardian Sans Regular" w:hAnsi="Guardian Sans Regular"/>
        </w:rPr>
        <w:t xml:space="preserve"> to the new water entity</w:t>
      </w:r>
      <w:r w:rsidR="506A31A9" w:rsidRPr="00EC7EAF">
        <w:rPr>
          <w:rFonts w:ascii="Guardian Sans Regular" w:hAnsi="Guardian Sans Regular"/>
        </w:rPr>
        <w:t xml:space="preserve">, </w:t>
      </w:r>
      <w:r w:rsidR="00365FC1" w:rsidRPr="00EC7EAF">
        <w:rPr>
          <w:rFonts w:ascii="Guardian Sans Regular" w:hAnsi="Guardian Sans Regular"/>
        </w:rPr>
        <w:t xml:space="preserve">meaning </w:t>
      </w:r>
      <w:r w:rsidR="506A31A9" w:rsidRPr="00EC7EAF">
        <w:rPr>
          <w:rFonts w:ascii="Guardian Sans Regular" w:hAnsi="Guardian Sans Regular"/>
        </w:rPr>
        <w:t>our budget is unbalanced. For Years 6</w:t>
      </w:r>
      <w:r w:rsidR="00342455" w:rsidRPr="00EC7EAF" w:rsidDel="00342455">
        <w:rPr>
          <w:rFonts w:ascii="Guardian Sans Regular" w:hAnsi="Guardian Sans Regular"/>
        </w:rPr>
        <w:t xml:space="preserve"> </w:t>
      </w:r>
      <w:r w:rsidRPr="00EC7EAF">
        <w:rPr>
          <w:rFonts w:ascii="Guardian Sans Regular" w:hAnsi="Guardian Sans Regular"/>
        </w:rPr>
        <w:t>to</w:t>
      </w:r>
      <w:r w:rsidR="00BE49BF" w:rsidRPr="00EC7EAF">
        <w:rPr>
          <w:rFonts w:ascii="Guardian Sans Regular" w:hAnsi="Guardian Sans Regular"/>
        </w:rPr>
        <w:t xml:space="preserve"> 10</w:t>
      </w:r>
      <w:r w:rsidR="00342455" w:rsidRPr="00EC7EAF">
        <w:rPr>
          <w:rFonts w:ascii="Guardian Sans Regular" w:hAnsi="Guardian Sans Regular"/>
        </w:rPr>
        <w:t xml:space="preserve"> there is a minor imbalance. We consider this prudent as we only want to set rates to cover the depreciation costs </w:t>
      </w:r>
      <w:r w:rsidR="00342455" w:rsidRPr="00B778D5">
        <w:rPr>
          <w:rFonts w:ascii="Guardian Sans Regular" w:hAnsi="Guardian Sans Regular"/>
        </w:rPr>
        <w:t xml:space="preserve">(the cost of looking after our assets) </w:t>
      </w:r>
      <w:r w:rsidR="00342455" w:rsidRPr="00EC7EAF">
        <w:rPr>
          <w:rFonts w:ascii="Guardian Sans Regular" w:hAnsi="Guardian Sans Regular"/>
        </w:rPr>
        <w:t>for the assets we intend to replace in the future. We also don’t collect rates for the assets that we expect to get third party funding for (for example NZTA funding).</w:t>
      </w:r>
      <w:r w:rsidR="00951831" w:rsidRPr="00951831">
        <w:rPr>
          <w:rFonts w:ascii="Guardian Sans Regular" w:hAnsi="Guardian Sans Regular"/>
        </w:rPr>
        <w:t xml:space="preserve"> </w:t>
      </w:r>
    </w:p>
    <w:p w14:paraId="37A99B9A" w14:textId="42452DE9" w:rsidR="00342455" w:rsidRPr="00EC7EAF" w:rsidRDefault="00951831" w:rsidP="00736DB2">
      <w:pPr>
        <w:tabs>
          <w:tab w:val="left" w:pos="426"/>
        </w:tabs>
        <w:spacing w:line="240" w:lineRule="auto"/>
        <w:rPr>
          <w:rFonts w:ascii="Guardian Sans Regular" w:hAnsi="Guardian Sans Regular"/>
        </w:rPr>
      </w:pPr>
      <w:proofErr w:type="gramStart"/>
      <w:r>
        <w:rPr>
          <w:rFonts w:ascii="Guardian Sans Regular" w:hAnsi="Guardian Sans Regular"/>
        </w:rPr>
        <w:t>Also</w:t>
      </w:r>
      <w:proofErr w:type="gramEnd"/>
      <w:r>
        <w:rPr>
          <w:rFonts w:ascii="Guardian Sans Regular" w:hAnsi="Guardian Sans Regular"/>
        </w:rPr>
        <w:t xml:space="preserve"> w</w:t>
      </w:r>
      <w:r w:rsidRPr="00B778D5">
        <w:rPr>
          <w:rFonts w:ascii="Guardian Sans Regular" w:hAnsi="Guardian Sans Regular"/>
        </w:rPr>
        <w:t xml:space="preserve">hile the Council is forecasting a balanced budget in </w:t>
      </w:r>
      <w:r>
        <w:rPr>
          <w:rFonts w:ascii="Guardian Sans Regular" w:hAnsi="Guardian Sans Regular"/>
        </w:rPr>
        <w:t>years 1 and 2</w:t>
      </w:r>
      <w:r w:rsidRPr="00B778D5">
        <w:rPr>
          <w:rFonts w:ascii="Guardian Sans Regular" w:hAnsi="Guardian Sans Regular"/>
        </w:rPr>
        <w:t xml:space="preserve"> of the </w:t>
      </w:r>
      <w:r>
        <w:rPr>
          <w:rFonts w:ascii="Guardian Sans Regular" w:hAnsi="Guardian Sans Regular"/>
        </w:rPr>
        <w:t>p</w:t>
      </w:r>
      <w:r w:rsidRPr="00B778D5">
        <w:rPr>
          <w:rFonts w:ascii="Guardian Sans Regular" w:hAnsi="Guardian Sans Regular"/>
        </w:rPr>
        <w:t>lan, it is important to note the Council is recognising significant revenue in those years to fund the sludge minimisation project. If this funding was not included, the Council would not be setting a balanced budget for those years of the plan.</w:t>
      </w:r>
    </w:p>
    <w:p w14:paraId="4B1618F1" w14:textId="77777777" w:rsidR="00443EF6" w:rsidRDefault="00342455" w:rsidP="00736DB2">
      <w:pPr>
        <w:spacing w:line="240" w:lineRule="auto"/>
        <w:rPr>
          <w:rFonts w:ascii="Guardian Sans Regular" w:hAnsi="Guardian Sans Regular"/>
        </w:rPr>
      </w:pPr>
      <w:r w:rsidRPr="00B778D5">
        <w:rPr>
          <w:rFonts w:ascii="Guardian Sans Regular" w:hAnsi="Guardian Sans Regular"/>
        </w:rPr>
        <w:t xml:space="preserve">To keep the costs to our residents down, we will not be using rates to fully fund depreciation on </w:t>
      </w:r>
      <w:bookmarkStart w:id="107" w:name="_Hlk163055568"/>
      <w:r w:rsidRPr="00B778D5">
        <w:rPr>
          <w:rFonts w:ascii="Guardian Sans Regular" w:hAnsi="Guardian Sans Regular"/>
        </w:rPr>
        <w:t xml:space="preserve">three water assets due to the revaluation on 30 June 2022 which saw a significant increase in the value of our water assets. </w:t>
      </w:r>
    </w:p>
    <w:p w14:paraId="6F66610E" w14:textId="77777777" w:rsidR="00443EF6" w:rsidRDefault="45B021CC" w:rsidP="00736DB2">
      <w:pPr>
        <w:spacing w:line="240" w:lineRule="auto"/>
        <w:rPr>
          <w:rFonts w:ascii="Guardian Sans Regular" w:hAnsi="Guardian Sans Regular"/>
        </w:rPr>
      </w:pPr>
      <w:r w:rsidRPr="00B778D5">
        <w:rPr>
          <w:rFonts w:ascii="Guardian Sans Regular" w:hAnsi="Guardian Sans Regular"/>
        </w:rPr>
        <w:t xml:space="preserve">Furthermore, in response to the Local Water Done Well reform process, </w:t>
      </w:r>
      <w:r w:rsidR="005D7A6E" w:rsidRPr="00B778D5">
        <w:rPr>
          <w:rFonts w:ascii="Guardian Sans Regular" w:hAnsi="Guardian Sans Regular"/>
        </w:rPr>
        <w:t>the Long-term Plan reflects</w:t>
      </w:r>
      <w:r w:rsidRPr="00B778D5">
        <w:rPr>
          <w:rFonts w:ascii="Guardian Sans Regular" w:hAnsi="Guardian Sans Regular"/>
        </w:rPr>
        <w:t xml:space="preserve"> that from 1 July 2026 three water assets will be transferred to a new regional water service entity</w:t>
      </w:r>
      <w:r w:rsidR="00342455" w:rsidRPr="00B778D5">
        <w:rPr>
          <w:rFonts w:ascii="Guardian Sans Regular" w:hAnsi="Guardian Sans Regular"/>
        </w:rPr>
        <w:t xml:space="preserve">. </w:t>
      </w:r>
      <w:r w:rsidR="198B9D0A" w:rsidRPr="00B778D5">
        <w:rPr>
          <w:rFonts w:ascii="Guardian Sans Regular" w:hAnsi="Guardian Sans Regular"/>
        </w:rPr>
        <w:t xml:space="preserve">The Council was planning to return to fully funding depreciation by 2028/29. </w:t>
      </w:r>
    </w:p>
    <w:p w14:paraId="00C3422F" w14:textId="29C7C1E6" w:rsidR="00342455" w:rsidRPr="00B778D5" w:rsidRDefault="00342455" w:rsidP="00736DB2">
      <w:pPr>
        <w:spacing w:line="240" w:lineRule="auto"/>
        <w:rPr>
          <w:rFonts w:ascii="Guardian Sans Regular" w:hAnsi="Guardian Sans Regular"/>
        </w:rPr>
      </w:pPr>
      <w:r w:rsidRPr="00B778D5">
        <w:rPr>
          <w:rFonts w:ascii="Guardian Sans Regular" w:hAnsi="Guardian Sans Regular"/>
        </w:rPr>
        <w:t>We are also proposing to not fund depreciation costs on some of our other assets which are unlikely to be replaced.</w:t>
      </w:r>
      <w:bookmarkStart w:id="108" w:name="_Toc161989998"/>
      <w:bookmarkEnd w:id="107"/>
      <w:r w:rsidRPr="00B778D5">
        <w:rPr>
          <w:rFonts w:ascii="Guardian Sans Regular" w:hAnsi="Guardian Sans Regular"/>
        </w:rPr>
        <w:t xml:space="preserve"> </w:t>
      </w:r>
      <w:bookmarkEnd w:id="108"/>
    </w:p>
    <w:p w14:paraId="2DC06825" w14:textId="73D85656" w:rsidR="001D3C7E" w:rsidRPr="00B778D5" w:rsidRDefault="001D3C7E" w:rsidP="00736DB2">
      <w:pPr>
        <w:pStyle w:val="Heading4"/>
        <w:spacing w:line="240" w:lineRule="auto"/>
        <w:rPr>
          <w:rFonts w:ascii="Guardian Sans Regular" w:hAnsi="Guardian Sans Regular"/>
        </w:rPr>
      </w:pPr>
      <w:r w:rsidRPr="00B778D5">
        <w:rPr>
          <w:rFonts w:ascii="Guardian Sans Regular" w:hAnsi="Guardian Sans Regular"/>
        </w:rPr>
        <w:t>Insurance costs</w:t>
      </w:r>
      <w:r w:rsidR="00CE47E9" w:rsidRPr="00B778D5">
        <w:rPr>
          <w:rFonts w:ascii="Guardian Sans Regular" w:hAnsi="Guardian Sans Regular"/>
        </w:rPr>
        <w:t xml:space="preserve"> and investment risks</w:t>
      </w:r>
    </w:p>
    <w:p w14:paraId="4D7E95B8" w14:textId="0717FDBA" w:rsidR="00C3268F" w:rsidRPr="00B778D5" w:rsidRDefault="00C3268F" w:rsidP="00736DB2">
      <w:pPr>
        <w:spacing w:line="240" w:lineRule="auto"/>
        <w:rPr>
          <w:rFonts w:ascii="Guardian Sans Regular" w:hAnsi="Guardian Sans Regular"/>
        </w:rPr>
      </w:pPr>
      <w:r w:rsidRPr="00B778D5">
        <w:rPr>
          <w:rFonts w:ascii="Guardian Sans Regular" w:hAnsi="Guardian Sans Regular"/>
        </w:rPr>
        <w:t xml:space="preserve">The Council has two financial challenges to manage: the increasing difficulty and cost to insure our assets means we are significantly underinsured, and the lack of diversification of our investment portfolio means all our investments are </w:t>
      </w:r>
      <w:r w:rsidRPr="00B778D5">
        <w:rPr>
          <w:rFonts w:ascii="Guardian Sans Regular" w:hAnsi="Guardian Sans Regular"/>
        </w:rPr>
        <w:lastRenderedPageBreak/>
        <w:t>exposed to the same kinds of risk – in other words, all our eggs are in one basket. More information on these</w:t>
      </w:r>
      <w:r w:rsidR="00A94B09" w:rsidRPr="00B778D5">
        <w:rPr>
          <w:rFonts w:ascii="Guardian Sans Regular" w:hAnsi="Guardian Sans Regular"/>
        </w:rPr>
        <w:t xml:space="preserve"> challenges</w:t>
      </w:r>
      <w:r w:rsidRPr="00B778D5">
        <w:rPr>
          <w:rFonts w:ascii="Guardian Sans Regular" w:hAnsi="Guardian Sans Regular"/>
        </w:rPr>
        <w:t xml:space="preserve"> is available in our full Financial Strategy in </w:t>
      </w:r>
      <w:r w:rsidR="0084507F">
        <w:rPr>
          <w:rFonts w:ascii="Guardian Sans Regular" w:hAnsi="Guardian Sans Regular"/>
        </w:rPr>
        <w:t xml:space="preserve">the amended </w:t>
      </w:r>
      <w:r w:rsidRPr="00B778D5">
        <w:rPr>
          <w:rFonts w:ascii="Guardian Sans Regular" w:hAnsi="Guardian Sans Regular"/>
        </w:rPr>
        <w:t>Volume 3</w:t>
      </w:r>
      <w:r w:rsidR="00B444FB" w:rsidRPr="00B778D5">
        <w:rPr>
          <w:rFonts w:ascii="Guardian Sans Regular" w:hAnsi="Guardian Sans Regular"/>
        </w:rPr>
        <w:t>, page</w:t>
      </w:r>
      <w:r w:rsidR="00BD4C90">
        <w:rPr>
          <w:rFonts w:ascii="Guardian Sans Regular" w:hAnsi="Guardian Sans Regular"/>
        </w:rPr>
        <w:t xml:space="preserve"> 94</w:t>
      </w:r>
      <w:r w:rsidRPr="00B778D5">
        <w:rPr>
          <w:rFonts w:ascii="Guardian Sans Regular" w:hAnsi="Guardian Sans Regular"/>
        </w:rPr>
        <w:t>.</w:t>
      </w:r>
    </w:p>
    <w:p w14:paraId="01A8F9CC" w14:textId="77777777" w:rsidR="00124E34" w:rsidRDefault="00C3268F" w:rsidP="00736DB2">
      <w:pPr>
        <w:spacing w:line="240" w:lineRule="auto"/>
        <w:rPr>
          <w:rFonts w:ascii="Guardian Sans Regular" w:hAnsi="Guardian Sans Regular"/>
        </w:rPr>
      </w:pPr>
      <w:r w:rsidRPr="00B778D5">
        <w:rPr>
          <w:rFonts w:ascii="Guardian Sans Regular" w:hAnsi="Guardian Sans Regular"/>
        </w:rPr>
        <w:t>The scale of the challenges cannot be ignored – doing nothing leaves the Council exposed to unnecessary risk and any solution needs to address both the insurance and diversification problems.</w:t>
      </w:r>
    </w:p>
    <w:p w14:paraId="3CBEE577" w14:textId="77777777" w:rsidR="00124E34" w:rsidRDefault="57292C75" w:rsidP="00736DB2">
      <w:pPr>
        <w:spacing w:line="240" w:lineRule="auto"/>
        <w:rPr>
          <w:rFonts w:ascii="Guardian Sans Regular" w:hAnsi="Guardian Sans Regular"/>
        </w:rPr>
      </w:pPr>
      <w:r w:rsidRPr="00B778D5">
        <w:rPr>
          <w:rFonts w:ascii="Guardian Sans Regular" w:hAnsi="Guardian Sans Regular"/>
        </w:rPr>
        <w:t xml:space="preserve">The Council has reduced its self-imposed debt to revenue ratio to 200% to increase borrowing capacity. </w:t>
      </w:r>
    </w:p>
    <w:p w14:paraId="6FEC0820" w14:textId="4A83C8E5" w:rsidR="00C3268F" w:rsidRPr="00B778D5" w:rsidRDefault="4AA5E57B" w:rsidP="00736DB2">
      <w:pPr>
        <w:spacing w:line="240" w:lineRule="auto"/>
        <w:rPr>
          <w:rFonts w:ascii="Guardian Sans Regular" w:hAnsi="Guardian Sans Regular"/>
        </w:rPr>
      </w:pPr>
      <w:r w:rsidRPr="00B778D5">
        <w:rPr>
          <w:rFonts w:ascii="Guardian Sans Regular" w:hAnsi="Guardian Sans Regular"/>
        </w:rPr>
        <w:t>W</w:t>
      </w:r>
      <w:r w:rsidR="00C3268F" w:rsidRPr="00B778D5">
        <w:rPr>
          <w:rFonts w:ascii="Guardian Sans Regular" w:hAnsi="Guardian Sans Regular"/>
        </w:rPr>
        <w:t xml:space="preserve">e will </w:t>
      </w:r>
      <w:r w:rsidR="687EA63E" w:rsidRPr="00B778D5">
        <w:rPr>
          <w:rFonts w:ascii="Guardian Sans Regular" w:hAnsi="Guardian Sans Regular"/>
        </w:rPr>
        <w:t xml:space="preserve">also </w:t>
      </w:r>
      <w:r w:rsidR="00C3268F" w:rsidRPr="00B778D5">
        <w:rPr>
          <w:rFonts w:ascii="Guardian Sans Regular" w:hAnsi="Guardian Sans Regular"/>
        </w:rPr>
        <w:t xml:space="preserve">set up a new </w:t>
      </w:r>
      <w:r w:rsidR="00921913" w:rsidRPr="00B778D5">
        <w:rPr>
          <w:rFonts w:ascii="Guardian Sans Regular" w:hAnsi="Guardian Sans Regular"/>
        </w:rPr>
        <w:t xml:space="preserve">disaster resilience fund </w:t>
      </w:r>
      <w:r w:rsidR="00361F76" w:rsidRPr="00B778D5">
        <w:rPr>
          <w:rFonts w:ascii="Guardian Sans Regular" w:hAnsi="Guardian Sans Regular"/>
        </w:rPr>
        <w:t xml:space="preserve">using the proceeds from the sale of </w:t>
      </w:r>
      <w:r w:rsidR="00E755CF" w:rsidRPr="00B778D5">
        <w:rPr>
          <w:rFonts w:ascii="Guardian Sans Regular" w:hAnsi="Guardian Sans Regular"/>
        </w:rPr>
        <w:t>several of</w:t>
      </w:r>
      <w:r w:rsidR="00361F76" w:rsidRPr="00B778D5">
        <w:rPr>
          <w:rFonts w:ascii="Guardian Sans Regular" w:hAnsi="Guardian Sans Regular"/>
        </w:rPr>
        <w:t xml:space="preserve"> the Council’s ground leases</w:t>
      </w:r>
      <w:r w:rsidR="00C3268F" w:rsidRPr="00B778D5">
        <w:rPr>
          <w:rFonts w:ascii="Guardian Sans Regular" w:hAnsi="Guardian Sans Regular"/>
        </w:rPr>
        <w:t xml:space="preserve">. This will be a publicly owned fund that is intended to continue forever and support generations of Wellington ratepayers by ensuring funding is available to support the city’s recovery from natural disasters, including by covering an insurance gap. The fund will become a strategic asset in the Council’s Significance and </w:t>
      </w:r>
      <w:r w:rsidR="00A94B09" w:rsidRPr="00B778D5">
        <w:rPr>
          <w:rFonts w:ascii="Guardian Sans Regular" w:hAnsi="Guardian Sans Regular"/>
        </w:rPr>
        <w:t>E</w:t>
      </w:r>
      <w:r w:rsidR="00C3268F" w:rsidRPr="00B778D5">
        <w:rPr>
          <w:rFonts w:ascii="Guardian Sans Regular" w:hAnsi="Guardian Sans Regular"/>
        </w:rPr>
        <w:t xml:space="preserve">ngagement </w:t>
      </w:r>
      <w:r w:rsidR="00A94B09" w:rsidRPr="00B778D5">
        <w:rPr>
          <w:rFonts w:ascii="Guardian Sans Regular" w:hAnsi="Guardian Sans Regular"/>
        </w:rPr>
        <w:t>P</w:t>
      </w:r>
      <w:r w:rsidR="00C3268F" w:rsidRPr="00B778D5">
        <w:rPr>
          <w:rFonts w:ascii="Guardian Sans Regular" w:hAnsi="Guardian Sans Regular"/>
        </w:rPr>
        <w:t>olicy, meaning if significant changes were proposed, we will need to consult with the community.</w:t>
      </w:r>
    </w:p>
    <w:p w14:paraId="5DCEB361" w14:textId="45DFEBDB" w:rsidR="00342455" w:rsidRPr="00B778D5" w:rsidRDefault="004638BB" w:rsidP="00736DB2">
      <w:pPr>
        <w:pStyle w:val="Heading4"/>
        <w:spacing w:line="240" w:lineRule="auto"/>
        <w:rPr>
          <w:rFonts w:ascii="Guardian Sans Regular" w:hAnsi="Guardian Sans Regular"/>
        </w:rPr>
      </w:pPr>
      <w:r>
        <w:rPr>
          <w:rFonts w:ascii="Guardian Sans Regular" w:hAnsi="Guardian Sans Regular"/>
        </w:rPr>
        <w:br w:type="column"/>
      </w:r>
      <w:r w:rsidR="00342455" w:rsidRPr="00B778D5">
        <w:rPr>
          <w:rFonts w:ascii="Guardian Sans Regular" w:hAnsi="Guardian Sans Regular"/>
        </w:rPr>
        <w:t>Deferral of renewal spending</w:t>
      </w:r>
    </w:p>
    <w:p w14:paraId="5DC473D1" w14:textId="10630C10" w:rsidR="00342455" w:rsidRPr="00B778D5" w:rsidRDefault="00342455" w:rsidP="00736DB2">
      <w:pPr>
        <w:spacing w:line="240" w:lineRule="auto"/>
        <w:rPr>
          <w:rFonts w:ascii="Guardian Sans Regular" w:hAnsi="Guardian Sans Regular"/>
        </w:rPr>
      </w:pPr>
      <w:r w:rsidRPr="00B778D5">
        <w:rPr>
          <w:rFonts w:ascii="Guardian Sans Regular" w:hAnsi="Guardian Sans Regular"/>
        </w:rPr>
        <w:t xml:space="preserve">The Long-term Plan capital expenditure programme includes only a proportion of the required renewal investment for our infrastructure based on our asset planning. This will result in some assets not being renewed at the time they should be. This is a 10-year decision, with a need for a catch up to happen over </w:t>
      </w:r>
      <w:r w:rsidR="00674569" w:rsidRPr="00B778D5">
        <w:rPr>
          <w:rFonts w:ascii="Guardian Sans Regular" w:hAnsi="Guardian Sans Regular"/>
        </w:rPr>
        <w:t>Y</w:t>
      </w:r>
      <w:r w:rsidRPr="00B778D5">
        <w:rPr>
          <w:rFonts w:ascii="Guardian Sans Regular" w:hAnsi="Guardian Sans Regular"/>
        </w:rPr>
        <w:t>ears 11</w:t>
      </w:r>
      <w:r w:rsidR="00674569" w:rsidRPr="00B778D5">
        <w:rPr>
          <w:rFonts w:ascii="Guardian Sans Regular" w:hAnsi="Guardian Sans Regular"/>
        </w:rPr>
        <w:t xml:space="preserve"> to </w:t>
      </w:r>
      <w:r w:rsidRPr="00B778D5">
        <w:rPr>
          <w:rFonts w:ascii="Guardian Sans Regular" w:hAnsi="Guardian Sans Regular"/>
        </w:rPr>
        <w:t>20 of our asset management plans.</w:t>
      </w:r>
    </w:p>
    <w:tbl>
      <w:tblPr>
        <w:tblStyle w:val="TableGrid"/>
        <w:tblpPr w:leftFromText="181" w:rightFromText="181" w:bottomFromText="318" w:horzAnchor="margin" w:tblpXSpec="right" w:tblpYSpec="top"/>
        <w:tblW w:w="7021" w:type="dxa"/>
        <w:tblLayout w:type="fixed"/>
        <w:tblLook w:val="06A0" w:firstRow="1" w:lastRow="0" w:firstColumn="1" w:lastColumn="0" w:noHBand="1" w:noVBand="1"/>
      </w:tblPr>
      <w:tblGrid>
        <w:gridCol w:w="2197"/>
        <w:gridCol w:w="1206"/>
        <w:gridCol w:w="1206"/>
        <w:gridCol w:w="1206"/>
        <w:gridCol w:w="1206"/>
      </w:tblGrid>
      <w:tr w:rsidR="004638BB" w:rsidRPr="00B778D5" w14:paraId="4E6DF54E" w14:textId="77777777" w:rsidTr="004638BB">
        <w:trPr>
          <w:trHeight w:val="315"/>
        </w:trPr>
        <w:tc>
          <w:tcPr>
            <w:tcW w:w="2197" w:type="dxa"/>
            <w:shd w:val="clear" w:color="auto" w:fill="75CEDE" w:themeFill="accent2"/>
          </w:tcPr>
          <w:p w14:paraId="32EDCD3E" w14:textId="77777777" w:rsidR="004638BB" w:rsidRPr="00AB3375" w:rsidRDefault="004638BB" w:rsidP="004638BB">
            <w:pPr>
              <w:pStyle w:val="Tableheading0"/>
            </w:pPr>
            <w:r w:rsidRPr="00AB3375">
              <w:t>Capital expenditure ($</w:t>
            </w:r>
            <w:proofErr w:type="spellStart"/>
            <w:r w:rsidRPr="00AB3375">
              <w:t>000s</w:t>
            </w:r>
            <w:proofErr w:type="spellEnd"/>
            <w:r w:rsidRPr="00AB3375">
              <w:t>)</w:t>
            </w:r>
          </w:p>
        </w:tc>
        <w:tc>
          <w:tcPr>
            <w:tcW w:w="1206" w:type="dxa"/>
            <w:shd w:val="clear" w:color="auto" w:fill="75CEDE" w:themeFill="accent2"/>
          </w:tcPr>
          <w:p w14:paraId="67E79664" w14:textId="77777777" w:rsidR="004638BB" w:rsidRPr="00AB3375" w:rsidRDefault="004638BB" w:rsidP="004638BB">
            <w:pPr>
              <w:pStyle w:val="Tableheading0"/>
            </w:pPr>
            <w:r w:rsidRPr="00AB3375">
              <w:t>Renewals</w:t>
            </w:r>
          </w:p>
        </w:tc>
        <w:tc>
          <w:tcPr>
            <w:tcW w:w="1206" w:type="dxa"/>
            <w:shd w:val="clear" w:color="auto" w:fill="75CEDE" w:themeFill="accent2"/>
          </w:tcPr>
          <w:p w14:paraId="3A81767C" w14:textId="77777777" w:rsidR="004638BB" w:rsidRPr="00AB3375" w:rsidRDefault="004638BB" w:rsidP="004638BB">
            <w:pPr>
              <w:pStyle w:val="Tableheading0"/>
            </w:pPr>
            <w:r w:rsidRPr="00AB3375">
              <w:t>Upgrades</w:t>
            </w:r>
          </w:p>
        </w:tc>
        <w:tc>
          <w:tcPr>
            <w:tcW w:w="1206" w:type="dxa"/>
            <w:shd w:val="clear" w:color="auto" w:fill="75CEDE" w:themeFill="accent2"/>
          </w:tcPr>
          <w:p w14:paraId="13AB4C11" w14:textId="77777777" w:rsidR="004638BB" w:rsidRPr="00AB3375" w:rsidRDefault="004638BB" w:rsidP="004638BB">
            <w:pPr>
              <w:pStyle w:val="Tableheading0"/>
            </w:pPr>
            <w:r w:rsidRPr="00AB3375">
              <w:t>Growth</w:t>
            </w:r>
          </w:p>
        </w:tc>
        <w:tc>
          <w:tcPr>
            <w:tcW w:w="1206" w:type="dxa"/>
            <w:shd w:val="clear" w:color="auto" w:fill="75CEDE" w:themeFill="accent2"/>
          </w:tcPr>
          <w:p w14:paraId="2D91D390" w14:textId="77777777" w:rsidR="004638BB" w:rsidRPr="00AB3375" w:rsidRDefault="004638BB" w:rsidP="004638BB">
            <w:pPr>
              <w:pStyle w:val="Tableheading0"/>
            </w:pPr>
            <w:r w:rsidRPr="00AB3375">
              <w:t>Total</w:t>
            </w:r>
          </w:p>
        </w:tc>
      </w:tr>
      <w:tr w:rsidR="004638BB" w:rsidRPr="00A31A7B" w14:paraId="0192C76A" w14:textId="77777777" w:rsidTr="004638BB">
        <w:trPr>
          <w:trHeight w:val="300"/>
        </w:trPr>
        <w:tc>
          <w:tcPr>
            <w:tcW w:w="2197" w:type="dxa"/>
            <w:shd w:val="clear" w:color="auto" w:fill="E3F5F8" w:themeFill="accent2" w:themeFillTint="33"/>
          </w:tcPr>
          <w:p w14:paraId="6B68A1CD" w14:textId="77777777" w:rsidR="004638BB" w:rsidRPr="008375E9" w:rsidRDefault="004638BB" w:rsidP="004638BB">
            <w:pPr>
              <w:pStyle w:val="Tablebody0"/>
              <w:spacing w:before="20" w:after="20"/>
              <w:rPr>
                <w:b/>
                <w:bCs w:val="0"/>
                <w:szCs w:val="20"/>
                <w:lang w:eastAsia="en-NZ"/>
              </w:rPr>
            </w:pPr>
            <w:r w:rsidRPr="008375E9">
              <w:rPr>
                <w:b/>
                <w:bCs w:val="0"/>
                <w:szCs w:val="20"/>
                <w:lang w:eastAsia="en-NZ"/>
              </w:rPr>
              <w:t>Activity Group</w:t>
            </w:r>
          </w:p>
        </w:tc>
        <w:tc>
          <w:tcPr>
            <w:tcW w:w="1206" w:type="dxa"/>
            <w:shd w:val="clear" w:color="auto" w:fill="E3F5F8" w:themeFill="accent2" w:themeFillTint="33"/>
          </w:tcPr>
          <w:p w14:paraId="281427F7" w14:textId="77777777" w:rsidR="004638BB" w:rsidRPr="008375E9" w:rsidRDefault="004638BB" w:rsidP="004638BB">
            <w:pPr>
              <w:pStyle w:val="Tablebody0"/>
              <w:spacing w:before="20" w:after="20"/>
              <w:rPr>
                <w:b/>
                <w:bCs w:val="0"/>
                <w:szCs w:val="20"/>
                <w:lang w:eastAsia="en-NZ"/>
              </w:rPr>
            </w:pPr>
          </w:p>
        </w:tc>
        <w:tc>
          <w:tcPr>
            <w:tcW w:w="1206" w:type="dxa"/>
            <w:shd w:val="clear" w:color="auto" w:fill="E3F5F8" w:themeFill="accent2" w:themeFillTint="33"/>
          </w:tcPr>
          <w:p w14:paraId="284DF730" w14:textId="77777777" w:rsidR="004638BB" w:rsidRPr="008375E9" w:rsidRDefault="004638BB" w:rsidP="004638BB">
            <w:pPr>
              <w:pStyle w:val="Tablebody0"/>
              <w:spacing w:before="20" w:after="20"/>
              <w:rPr>
                <w:b/>
                <w:bCs w:val="0"/>
                <w:szCs w:val="20"/>
                <w:lang w:eastAsia="en-NZ"/>
              </w:rPr>
            </w:pPr>
          </w:p>
        </w:tc>
        <w:tc>
          <w:tcPr>
            <w:tcW w:w="1206" w:type="dxa"/>
            <w:shd w:val="clear" w:color="auto" w:fill="E3F5F8" w:themeFill="accent2" w:themeFillTint="33"/>
          </w:tcPr>
          <w:p w14:paraId="5210B8B7" w14:textId="77777777" w:rsidR="004638BB" w:rsidRPr="008375E9" w:rsidRDefault="004638BB" w:rsidP="004638BB">
            <w:pPr>
              <w:pStyle w:val="Tablebody0"/>
              <w:spacing w:before="20" w:after="20"/>
              <w:rPr>
                <w:b/>
                <w:bCs w:val="0"/>
                <w:szCs w:val="20"/>
                <w:lang w:eastAsia="en-NZ"/>
              </w:rPr>
            </w:pPr>
          </w:p>
        </w:tc>
        <w:tc>
          <w:tcPr>
            <w:tcW w:w="1206" w:type="dxa"/>
            <w:shd w:val="clear" w:color="auto" w:fill="E3F5F8" w:themeFill="accent2" w:themeFillTint="33"/>
          </w:tcPr>
          <w:p w14:paraId="668B1ADF" w14:textId="77777777" w:rsidR="004638BB" w:rsidRPr="008375E9" w:rsidRDefault="004638BB" w:rsidP="004638BB">
            <w:pPr>
              <w:pStyle w:val="Tablebody0"/>
              <w:spacing w:before="20" w:after="20"/>
              <w:rPr>
                <w:b/>
                <w:bCs w:val="0"/>
                <w:szCs w:val="20"/>
                <w:lang w:eastAsia="en-NZ"/>
              </w:rPr>
            </w:pPr>
          </w:p>
        </w:tc>
      </w:tr>
      <w:tr w:rsidR="004638BB" w:rsidRPr="00B778D5" w14:paraId="7BCC24E4" w14:textId="77777777" w:rsidTr="004638BB">
        <w:trPr>
          <w:trHeight w:val="300"/>
        </w:trPr>
        <w:tc>
          <w:tcPr>
            <w:tcW w:w="2197" w:type="dxa"/>
            <w:vAlign w:val="center"/>
          </w:tcPr>
          <w:p w14:paraId="76F8DE48" w14:textId="77777777" w:rsidR="004638BB" w:rsidRPr="008375E9" w:rsidRDefault="004638BB" w:rsidP="004638BB">
            <w:pPr>
              <w:pStyle w:val="Tablebody0"/>
              <w:spacing w:before="20" w:after="20"/>
              <w:rPr>
                <w:szCs w:val="20"/>
              </w:rPr>
            </w:pPr>
            <w:r>
              <w:t>Water supply</w:t>
            </w:r>
          </w:p>
        </w:tc>
        <w:tc>
          <w:tcPr>
            <w:tcW w:w="1206" w:type="dxa"/>
            <w:vAlign w:val="center"/>
          </w:tcPr>
          <w:p w14:paraId="447479E0" w14:textId="77777777" w:rsidR="004638BB" w:rsidRPr="008375E9" w:rsidRDefault="004638BB" w:rsidP="004638BB">
            <w:pPr>
              <w:pStyle w:val="Tablebody0"/>
              <w:spacing w:before="20" w:after="20"/>
              <w:jc w:val="right"/>
              <w:rPr>
                <w:szCs w:val="20"/>
              </w:rPr>
            </w:pPr>
            <w:r>
              <w:t>25,684</w:t>
            </w:r>
          </w:p>
        </w:tc>
        <w:tc>
          <w:tcPr>
            <w:tcW w:w="1206" w:type="dxa"/>
            <w:vAlign w:val="center"/>
          </w:tcPr>
          <w:p w14:paraId="43746635" w14:textId="77777777" w:rsidR="004638BB" w:rsidRPr="008375E9" w:rsidRDefault="004638BB" w:rsidP="004638BB">
            <w:pPr>
              <w:pStyle w:val="Tablebody0"/>
              <w:spacing w:before="20" w:after="20"/>
              <w:jc w:val="right"/>
              <w:rPr>
                <w:szCs w:val="20"/>
              </w:rPr>
            </w:pPr>
            <w:r>
              <w:t>3,451 </w:t>
            </w:r>
          </w:p>
        </w:tc>
        <w:tc>
          <w:tcPr>
            <w:tcW w:w="1206" w:type="dxa"/>
            <w:vAlign w:val="center"/>
          </w:tcPr>
          <w:p w14:paraId="6381E54E" w14:textId="77777777" w:rsidR="004638BB" w:rsidRPr="008375E9" w:rsidRDefault="004638BB" w:rsidP="004638BB">
            <w:pPr>
              <w:pStyle w:val="Tablebody0"/>
              <w:spacing w:before="20" w:after="20"/>
              <w:jc w:val="right"/>
              <w:rPr>
                <w:szCs w:val="20"/>
              </w:rPr>
            </w:pPr>
            <w:r>
              <w:t>892 </w:t>
            </w:r>
          </w:p>
        </w:tc>
        <w:tc>
          <w:tcPr>
            <w:tcW w:w="1206" w:type="dxa"/>
            <w:vAlign w:val="center"/>
          </w:tcPr>
          <w:p w14:paraId="0946CA50" w14:textId="77777777" w:rsidR="004638BB" w:rsidRPr="008375E9" w:rsidRDefault="004638BB" w:rsidP="004638BB">
            <w:pPr>
              <w:pStyle w:val="Tablebody0"/>
              <w:spacing w:before="20" w:after="20"/>
              <w:jc w:val="right"/>
              <w:rPr>
                <w:szCs w:val="20"/>
              </w:rPr>
            </w:pPr>
            <w:r>
              <w:t>30,027</w:t>
            </w:r>
          </w:p>
        </w:tc>
      </w:tr>
      <w:tr w:rsidR="004638BB" w:rsidRPr="00B778D5" w14:paraId="7CFFB4EE" w14:textId="77777777" w:rsidTr="004638BB">
        <w:trPr>
          <w:trHeight w:val="300"/>
        </w:trPr>
        <w:tc>
          <w:tcPr>
            <w:tcW w:w="2197" w:type="dxa"/>
            <w:vAlign w:val="center"/>
          </w:tcPr>
          <w:p w14:paraId="61B04A1E" w14:textId="77777777" w:rsidR="004638BB" w:rsidRPr="008375E9" w:rsidRDefault="004638BB" w:rsidP="004638BB">
            <w:pPr>
              <w:pStyle w:val="Tablebody0"/>
              <w:spacing w:before="20" w:after="20"/>
              <w:rPr>
                <w:szCs w:val="20"/>
              </w:rPr>
            </w:pPr>
            <w:r>
              <w:t>Wastewater</w:t>
            </w:r>
          </w:p>
        </w:tc>
        <w:tc>
          <w:tcPr>
            <w:tcW w:w="1206" w:type="dxa"/>
            <w:vAlign w:val="center"/>
          </w:tcPr>
          <w:p w14:paraId="43185483" w14:textId="77777777" w:rsidR="004638BB" w:rsidRPr="008375E9" w:rsidRDefault="004638BB" w:rsidP="004638BB">
            <w:pPr>
              <w:pStyle w:val="Tablebody0"/>
              <w:spacing w:before="20" w:after="20"/>
              <w:jc w:val="right"/>
              <w:rPr>
                <w:szCs w:val="20"/>
              </w:rPr>
            </w:pPr>
            <w:r>
              <w:t>35,632</w:t>
            </w:r>
          </w:p>
        </w:tc>
        <w:tc>
          <w:tcPr>
            <w:tcW w:w="1206" w:type="dxa"/>
            <w:vAlign w:val="center"/>
          </w:tcPr>
          <w:p w14:paraId="176F09D9" w14:textId="77777777" w:rsidR="004638BB" w:rsidRPr="008375E9" w:rsidRDefault="004638BB" w:rsidP="004638BB">
            <w:pPr>
              <w:pStyle w:val="Tablebody0"/>
              <w:spacing w:before="20" w:after="20"/>
              <w:jc w:val="right"/>
              <w:rPr>
                <w:szCs w:val="20"/>
              </w:rPr>
            </w:pPr>
            <w:r>
              <w:t>365,201</w:t>
            </w:r>
          </w:p>
        </w:tc>
        <w:tc>
          <w:tcPr>
            <w:tcW w:w="1206" w:type="dxa"/>
            <w:vAlign w:val="center"/>
          </w:tcPr>
          <w:p w14:paraId="19D97EA9" w14:textId="77777777" w:rsidR="004638BB" w:rsidRPr="008375E9" w:rsidRDefault="004638BB" w:rsidP="004638BB">
            <w:pPr>
              <w:pStyle w:val="Tablebody0"/>
              <w:spacing w:before="20" w:after="20"/>
              <w:jc w:val="right"/>
              <w:rPr>
                <w:szCs w:val="20"/>
              </w:rPr>
            </w:pPr>
            <w:r>
              <w:t>32,987</w:t>
            </w:r>
          </w:p>
        </w:tc>
        <w:tc>
          <w:tcPr>
            <w:tcW w:w="1206" w:type="dxa"/>
            <w:vAlign w:val="center"/>
          </w:tcPr>
          <w:p w14:paraId="47DCCF0B" w14:textId="77777777" w:rsidR="004638BB" w:rsidRPr="008375E9" w:rsidRDefault="004638BB" w:rsidP="004638BB">
            <w:pPr>
              <w:pStyle w:val="Tablebody0"/>
              <w:spacing w:before="20" w:after="20"/>
              <w:jc w:val="right"/>
              <w:rPr>
                <w:szCs w:val="20"/>
              </w:rPr>
            </w:pPr>
            <w:r>
              <w:t>433,819</w:t>
            </w:r>
          </w:p>
        </w:tc>
      </w:tr>
      <w:tr w:rsidR="004638BB" w:rsidRPr="00B778D5" w14:paraId="0860CC74" w14:textId="77777777" w:rsidTr="004638BB">
        <w:trPr>
          <w:trHeight w:val="300"/>
        </w:trPr>
        <w:tc>
          <w:tcPr>
            <w:tcW w:w="2197" w:type="dxa"/>
            <w:vAlign w:val="center"/>
          </w:tcPr>
          <w:p w14:paraId="78CD09CA" w14:textId="77777777" w:rsidR="004638BB" w:rsidRPr="008375E9" w:rsidRDefault="004638BB" w:rsidP="004638BB">
            <w:pPr>
              <w:pStyle w:val="Tablebody0"/>
              <w:spacing w:before="20" w:after="20"/>
              <w:rPr>
                <w:szCs w:val="20"/>
              </w:rPr>
            </w:pPr>
            <w:r>
              <w:t>Stormwater</w:t>
            </w:r>
          </w:p>
        </w:tc>
        <w:tc>
          <w:tcPr>
            <w:tcW w:w="1206" w:type="dxa"/>
            <w:vAlign w:val="center"/>
          </w:tcPr>
          <w:p w14:paraId="6CFD89FC" w14:textId="77777777" w:rsidR="004638BB" w:rsidRPr="008375E9" w:rsidRDefault="004638BB" w:rsidP="004638BB">
            <w:pPr>
              <w:pStyle w:val="Tablebody0"/>
              <w:spacing w:before="20" w:after="20"/>
              <w:jc w:val="right"/>
              <w:rPr>
                <w:szCs w:val="20"/>
              </w:rPr>
            </w:pPr>
            <w:r>
              <w:t>3,286</w:t>
            </w:r>
          </w:p>
        </w:tc>
        <w:tc>
          <w:tcPr>
            <w:tcW w:w="1206" w:type="dxa"/>
            <w:vAlign w:val="center"/>
          </w:tcPr>
          <w:p w14:paraId="55A36F46" w14:textId="77777777" w:rsidR="004638BB" w:rsidRPr="008375E9" w:rsidRDefault="004638BB" w:rsidP="004638BB">
            <w:pPr>
              <w:pStyle w:val="Tablebody0"/>
              <w:spacing w:before="20" w:after="20"/>
              <w:jc w:val="right"/>
              <w:rPr>
                <w:szCs w:val="20"/>
              </w:rPr>
            </w:pPr>
            <w:r>
              <w:t>5,625</w:t>
            </w:r>
          </w:p>
        </w:tc>
        <w:tc>
          <w:tcPr>
            <w:tcW w:w="1206" w:type="dxa"/>
            <w:vAlign w:val="center"/>
          </w:tcPr>
          <w:p w14:paraId="79F0AB77" w14:textId="77777777" w:rsidR="004638BB" w:rsidRPr="008375E9" w:rsidRDefault="004638BB" w:rsidP="004638BB">
            <w:pPr>
              <w:pStyle w:val="Tablebody0"/>
              <w:spacing w:before="20" w:after="20"/>
              <w:jc w:val="right"/>
              <w:rPr>
                <w:szCs w:val="20"/>
              </w:rPr>
            </w:pPr>
            <w:r>
              <w:t>314</w:t>
            </w:r>
          </w:p>
        </w:tc>
        <w:tc>
          <w:tcPr>
            <w:tcW w:w="1206" w:type="dxa"/>
            <w:vAlign w:val="center"/>
          </w:tcPr>
          <w:p w14:paraId="20EEE8AC" w14:textId="77777777" w:rsidR="004638BB" w:rsidRPr="008375E9" w:rsidRDefault="004638BB" w:rsidP="004638BB">
            <w:pPr>
              <w:pStyle w:val="Tablebody0"/>
              <w:spacing w:before="20" w:after="20"/>
              <w:jc w:val="right"/>
              <w:rPr>
                <w:szCs w:val="20"/>
              </w:rPr>
            </w:pPr>
            <w:r>
              <w:t>9,226</w:t>
            </w:r>
          </w:p>
        </w:tc>
      </w:tr>
      <w:tr w:rsidR="004638BB" w:rsidRPr="00B778D5" w14:paraId="3704EEE5" w14:textId="77777777" w:rsidTr="004638BB">
        <w:trPr>
          <w:trHeight w:val="300"/>
        </w:trPr>
        <w:tc>
          <w:tcPr>
            <w:tcW w:w="2197" w:type="dxa"/>
            <w:vAlign w:val="center"/>
          </w:tcPr>
          <w:p w14:paraId="049039F0" w14:textId="77777777" w:rsidR="004638BB" w:rsidRPr="008375E9" w:rsidRDefault="004638BB" w:rsidP="004638BB">
            <w:pPr>
              <w:pStyle w:val="Tablebody0"/>
              <w:spacing w:before="20" w:after="20"/>
              <w:rPr>
                <w:szCs w:val="20"/>
                <w:lang w:eastAsia="en-NZ"/>
              </w:rPr>
            </w:pPr>
            <w:r>
              <w:t>Transport</w:t>
            </w:r>
          </w:p>
        </w:tc>
        <w:tc>
          <w:tcPr>
            <w:tcW w:w="1206" w:type="dxa"/>
            <w:vAlign w:val="center"/>
          </w:tcPr>
          <w:p w14:paraId="2C0B5DB7" w14:textId="77777777" w:rsidR="004638BB" w:rsidRPr="008375E9" w:rsidRDefault="004638BB" w:rsidP="004638BB">
            <w:pPr>
              <w:pStyle w:val="Tablebody0"/>
              <w:spacing w:before="20" w:after="20"/>
              <w:jc w:val="right"/>
              <w:rPr>
                <w:szCs w:val="20"/>
              </w:rPr>
            </w:pPr>
            <w:r>
              <w:t>438,481</w:t>
            </w:r>
          </w:p>
        </w:tc>
        <w:tc>
          <w:tcPr>
            <w:tcW w:w="1206" w:type="dxa"/>
            <w:vAlign w:val="center"/>
          </w:tcPr>
          <w:p w14:paraId="4B1711CB" w14:textId="77777777" w:rsidR="004638BB" w:rsidRPr="008375E9" w:rsidRDefault="004638BB" w:rsidP="004638BB">
            <w:pPr>
              <w:pStyle w:val="Tablebody0"/>
              <w:spacing w:before="20" w:after="20"/>
              <w:jc w:val="right"/>
              <w:rPr>
                <w:szCs w:val="20"/>
              </w:rPr>
            </w:pPr>
            <w:r>
              <w:t>421,265</w:t>
            </w:r>
          </w:p>
        </w:tc>
        <w:tc>
          <w:tcPr>
            <w:tcW w:w="1206" w:type="dxa"/>
            <w:vAlign w:val="center"/>
          </w:tcPr>
          <w:p w14:paraId="4F126A31" w14:textId="77777777" w:rsidR="004638BB" w:rsidRPr="008375E9" w:rsidRDefault="004638BB" w:rsidP="004638BB">
            <w:pPr>
              <w:pStyle w:val="Tablebody0"/>
              <w:spacing w:before="20" w:after="20"/>
              <w:jc w:val="right"/>
              <w:rPr>
                <w:szCs w:val="20"/>
              </w:rPr>
            </w:pPr>
            <w:r>
              <w:t>70,741</w:t>
            </w:r>
          </w:p>
        </w:tc>
        <w:tc>
          <w:tcPr>
            <w:tcW w:w="1206" w:type="dxa"/>
            <w:vAlign w:val="center"/>
          </w:tcPr>
          <w:p w14:paraId="1080C4A7" w14:textId="77777777" w:rsidR="004638BB" w:rsidRPr="008375E9" w:rsidRDefault="004638BB" w:rsidP="004638BB">
            <w:pPr>
              <w:pStyle w:val="Tablebody0"/>
              <w:spacing w:before="20" w:after="20"/>
              <w:jc w:val="right"/>
              <w:rPr>
                <w:szCs w:val="20"/>
              </w:rPr>
            </w:pPr>
            <w:r>
              <w:t>930,487</w:t>
            </w:r>
          </w:p>
        </w:tc>
      </w:tr>
      <w:tr w:rsidR="004638BB" w:rsidRPr="00B778D5" w14:paraId="10D4DB68" w14:textId="77777777" w:rsidTr="004638BB">
        <w:trPr>
          <w:trHeight w:val="300"/>
        </w:trPr>
        <w:tc>
          <w:tcPr>
            <w:tcW w:w="2197" w:type="dxa"/>
            <w:vAlign w:val="center"/>
          </w:tcPr>
          <w:p w14:paraId="534D91D2" w14:textId="77777777" w:rsidR="004638BB" w:rsidRPr="008375E9" w:rsidRDefault="004638BB" w:rsidP="004638BB">
            <w:pPr>
              <w:pStyle w:val="Tablebody0"/>
              <w:spacing w:before="20" w:after="20"/>
              <w:rPr>
                <w:szCs w:val="20"/>
                <w:lang w:eastAsia="en-NZ"/>
              </w:rPr>
            </w:pPr>
            <w:r>
              <w:t>Other Activity Groups</w:t>
            </w:r>
          </w:p>
        </w:tc>
        <w:tc>
          <w:tcPr>
            <w:tcW w:w="1206" w:type="dxa"/>
            <w:vAlign w:val="center"/>
          </w:tcPr>
          <w:p w14:paraId="61DFFBD4" w14:textId="77777777" w:rsidR="004638BB" w:rsidRPr="008375E9" w:rsidRDefault="004638BB" w:rsidP="004638BB">
            <w:pPr>
              <w:pStyle w:val="Tablebody0"/>
              <w:spacing w:before="20" w:after="20"/>
              <w:jc w:val="right"/>
              <w:rPr>
                <w:szCs w:val="20"/>
              </w:rPr>
            </w:pPr>
            <w:r>
              <w:t>1,312,582</w:t>
            </w:r>
          </w:p>
        </w:tc>
        <w:tc>
          <w:tcPr>
            <w:tcW w:w="1206" w:type="dxa"/>
            <w:vAlign w:val="center"/>
          </w:tcPr>
          <w:p w14:paraId="68CCEC59" w14:textId="77777777" w:rsidR="004638BB" w:rsidRPr="008375E9" w:rsidRDefault="004638BB" w:rsidP="004638BB">
            <w:pPr>
              <w:pStyle w:val="Tablebody0"/>
              <w:spacing w:before="20" w:after="20"/>
              <w:jc w:val="right"/>
              <w:rPr>
                <w:szCs w:val="20"/>
              </w:rPr>
            </w:pPr>
            <w:r>
              <w:t>524,499</w:t>
            </w:r>
          </w:p>
        </w:tc>
        <w:tc>
          <w:tcPr>
            <w:tcW w:w="1206" w:type="dxa"/>
            <w:vAlign w:val="center"/>
          </w:tcPr>
          <w:p w14:paraId="18940799" w14:textId="77777777" w:rsidR="004638BB" w:rsidRPr="008375E9" w:rsidRDefault="004638BB" w:rsidP="004638BB">
            <w:pPr>
              <w:pStyle w:val="Tablebody0"/>
              <w:spacing w:before="20" w:after="20"/>
              <w:jc w:val="right"/>
              <w:rPr>
                <w:szCs w:val="20"/>
              </w:rPr>
            </w:pPr>
            <w:r>
              <w:t>214,075</w:t>
            </w:r>
          </w:p>
        </w:tc>
        <w:tc>
          <w:tcPr>
            <w:tcW w:w="1206" w:type="dxa"/>
            <w:vAlign w:val="center"/>
          </w:tcPr>
          <w:p w14:paraId="01F43654" w14:textId="77777777" w:rsidR="004638BB" w:rsidRPr="008375E9" w:rsidRDefault="004638BB" w:rsidP="004638BB">
            <w:pPr>
              <w:pStyle w:val="Tablebody0"/>
              <w:spacing w:before="20" w:after="20"/>
              <w:jc w:val="right"/>
              <w:rPr>
                <w:szCs w:val="20"/>
              </w:rPr>
            </w:pPr>
            <w:r>
              <w:t>2,051,156</w:t>
            </w:r>
          </w:p>
        </w:tc>
      </w:tr>
      <w:tr w:rsidR="004638BB" w:rsidRPr="00B778D5" w14:paraId="695BFC1F" w14:textId="77777777" w:rsidTr="004638BB">
        <w:trPr>
          <w:trHeight w:val="300"/>
        </w:trPr>
        <w:tc>
          <w:tcPr>
            <w:tcW w:w="2197" w:type="dxa"/>
            <w:vAlign w:val="center"/>
          </w:tcPr>
          <w:p w14:paraId="50F1E2AC" w14:textId="77777777" w:rsidR="004638BB" w:rsidRPr="008375E9" w:rsidRDefault="004638BB" w:rsidP="004638BB">
            <w:pPr>
              <w:pStyle w:val="Tablebody0"/>
              <w:spacing w:before="20" w:after="20"/>
              <w:rPr>
                <w:szCs w:val="20"/>
                <w:lang w:eastAsia="en-NZ"/>
              </w:rPr>
            </w:pPr>
            <w:r>
              <w:rPr>
                <w:rStyle w:val="Strong"/>
              </w:rPr>
              <w:t>Total Capital Expenditure</w:t>
            </w:r>
          </w:p>
        </w:tc>
        <w:tc>
          <w:tcPr>
            <w:tcW w:w="1206" w:type="dxa"/>
            <w:vAlign w:val="center"/>
          </w:tcPr>
          <w:p w14:paraId="6A91D2AC" w14:textId="77777777" w:rsidR="004638BB" w:rsidRPr="008375E9" w:rsidRDefault="004638BB" w:rsidP="004638BB">
            <w:pPr>
              <w:pStyle w:val="Tablebody0"/>
              <w:spacing w:before="20" w:after="20"/>
              <w:jc w:val="right"/>
              <w:rPr>
                <w:szCs w:val="20"/>
              </w:rPr>
            </w:pPr>
            <w:r>
              <w:rPr>
                <w:rStyle w:val="Strong"/>
              </w:rPr>
              <w:t>1,815,665</w:t>
            </w:r>
          </w:p>
        </w:tc>
        <w:tc>
          <w:tcPr>
            <w:tcW w:w="1206" w:type="dxa"/>
            <w:vAlign w:val="center"/>
          </w:tcPr>
          <w:p w14:paraId="774C09CA" w14:textId="77777777" w:rsidR="004638BB" w:rsidRPr="008375E9" w:rsidRDefault="004638BB" w:rsidP="004638BB">
            <w:pPr>
              <w:pStyle w:val="Tablebody0"/>
              <w:spacing w:before="20" w:after="20"/>
              <w:jc w:val="right"/>
              <w:rPr>
                <w:szCs w:val="20"/>
              </w:rPr>
            </w:pPr>
            <w:r>
              <w:rPr>
                <w:rStyle w:val="Strong"/>
              </w:rPr>
              <w:t>1,320,041</w:t>
            </w:r>
          </w:p>
        </w:tc>
        <w:tc>
          <w:tcPr>
            <w:tcW w:w="1206" w:type="dxa"/>
            <w:vAlign w:val="center"/>
          </w:tcPr>
          <w:p w14:paraId="3B208D82" w14:textId="77777777" w:rsidR="004638BB" w:rsidRPr="008375E9" w:rsidRDefault="004638BB" w:rsidP="004638BB">
            <w:pPr>
              <w:pStyle w:val="Tablebody0"/>
              <w:spacing w:before="20" w:after="20"/>
              <w:jc w:val="right"/>
              <w:rPr>
                <w:szCs w:val="20"/>
              </w:rPr>
            </w:pPr>
            <w:r>
              <w:rPr>
                <w:rStyle w:val="Strong"/>
              </w:rPr>
              <w:t>319,009</w:t>
            </w:r>
          </w:p>
        </w:tc>
        <w:tc>
          <w:tcPr>
            <w:tcW w:w="1206" w:type="dxa"/>
            <w:vAlign w:val="center"/>
          </w:tcPr>
          <w:p w14:paraId="6AE18945" w14:textId="77777777" w:rsidR="004638BB" w:rsidRPr="008375E9" w:rsidRDefault="004638BB" w:rsidP="004638BB">
            <w:pPr>
              <w:pStyle w:val="Tablebody0"/>
              <w:spacing w:before="20" w:after="20"/>
              <w:jc w:val="right"/>
              <w:rPr>
                <w:szCs w:val="20"/>
              </w:rPr>
            </w:pPr>
            <w:r>
              <w:rPr>
                <w:rStyle w:val="Strong"/>
              </w:rPr>
              <w:t>3,454,715</w:t>
            </w:r>
          </w:p>
        </w:tc>
      </w:tr>
    </w:tbl>
    <w:p w14:paraId="549C0D97" w14:textId="6FE1D25D" w:rsidR="00342455" w:rsidRPr="00B778D5" w:rsidRDefault="00342455" w:rsidP="00736DB2">
      <w:pPr>
        <w:spacing w:line="240" w:lineRule="auto"/>
        <w:rPr>
          <w:rFonts w:ascii="Guardian Sans Regular" w:hAnsi="Guardian Sans Regular"/>
        </w:rPr>
      </w:pPr>
      <w:r w:rsidRPr="00B778D5">
        <w:rPr>
          <w:rFonts w:ascii="Guardian Sans Regular" w:hAnsi="Guardian Sans Regular"/>
        </w:rPr>
        <w:t xml:space="preserve">To reduce spending, we will seek value-for-money options through good procurement </w:t>
      </w:r>
      <w:proofErr w:type="gramStart"/>
      <w:r w:rsidRPr="00B778D5">
        <w:rPr>
          <w:rFonts w:ascii="Guardian Sans Regular" w:hAnsi="Guardian Sans Regular"/>
        </w:rPr>
        <w:t>practices</w:t>
      </w:r>
      <w:proofErr w:type="gramEnd"/>
      <w:r w:rsidRPr="00B778D5">
        <w:rPr>
          <w:rFonts w:ascii="Guardian Sans Regular" w:hAnsi="Guardian Sans Regular"/>
        </w:rPr>
        <w:t xml:space="preserve"> and we will review our programmes to identify more cost-effective options. For some areas there is </w:t>
      </w:r>
      <w:r w:rsidR="00674569" w:rsidRPr="00B778D5">
        <w:rPr>
          <w:rFonts w:ascii="Guardian Sans Regular" w:hAnsi="Guardian Sans Regular"/>
        </w:rPr>
        <w:t xml:space="preserve">a </w:t>
      </w:r>
      <w:r w:rsidRPr="00B778D5">
        <w:rPr>
          <w:rFonts w:ascii="Guardian Sans Regular" w:hAnsi="Guardian Sans Regular"/>
        </w:rPr>
        <w:t xml:space="preserve">low risk of this reduced spending resulting in a lower level of service, but in Transport, Property, Housing and other community assets we are planning to defer 25% of the renewals spend. This carries some risk that the levels of service experienced by the community will be lower than planned. For example, this could involve a greater use of chipseal rather than asphalt. This risk can be reduced by having confidence in the condition data </w:t>
      </w:r>
      <w:r w:rsidR="00674569" w:rsidRPr="00B778D5">
        <w:rPr>
          <w:rFonts w:ascii="Guardian Sans Regular" w:hAnsi="Guardian Sans Regular"/>
        </w:rPr>
        <w:t xml:space="preserve">for </w:t>
      </w:r>
      <w:r w:rsidRPr="00B778D5">
        <w:rPr>
          <w:rFonts w:ascii="Guardian Sans Regular" w:hAnsi="Guardian Sans Regular"/>
        </w:rPr>
        <w:t>our assets. We will prioritise renewals where the greatest need is, such as for safety and resilience reasons.</w:t>
      </w:r>
    </w:p>
    <w:p w14:paraId="01C22C95" w14:textId="4A4636C3" w:rsidR="00342455" w:rsidRPr="00B778D5" w:rsidRDefault="00342455" w:rsidP="00736DB2">
      <w:pPr>
        <w:spacing w:line="240" w:lineRule="auto"/>
        <w:rPr>
          <w:rFonts w:ascii="Guardian Sans Regular" w:hAnsi="Guardian Sans Regular"/>
        </w:rPr>
      </w:pPr>
      <w:r w:rsidRPr="00B778D5">
        <w:rPr>
          <w:rFonts w:ascii="Guardian Sans Regular" w:hAnsi="Guardian Sans Regular"/>
        </w:rPr>
        <w:t>This approach has not been applied to the three waters network</w:t>
      </w:r>
      <w:r w:rsidR="668ADD97" w:rsidRPr="00B778D5">
        <w:rPr>
          <w:rFonts w:ascii="Guardian Sans Regular" w:hAnsi="Guardian Sans Regular"/>
        </w:rPr>
        <w:t xml:space="preserve"> prior to the transfer of water assets</w:t>
      </w:r>
      <w:r w:rsidRPr="00B778D5">
        <w:rPr>
          <w:rFonts w:ascii="Guardian Sans Regular" w:hAnsi="Guardian Sans Regular"/>
        </w:rPr>
        <w:t xml:space="preserve">. </w:t>
      </w:r>
      <w:r w:rsidR="557954A4" w:rsidRPr="00B778D5">
        <w:rPr>
          <w:rFonts w:ascii="Guardian Sans Regular" w:hAnsi="Guardian Sans Regular"/>
        </w:rPr>
        <w:t xml:space="preserve">Furthermore, in response to the Local Water Done Well reform process, </w:t>
      </w:r>
      <w:r w:rsidR="00517736" w:rsidRPr="00B778D5">
        <w:rPr>
          <w:rFonts w:ascii="Guardian Sans Regular" w:hAnsi="Guardian Sans Regular"/>
        </w:rPr>
        <w:t>the Long-term Plan reflects</w:t>
      </w:r>
      <w:r w:rsidR="557954A4" w:rsidRPr="00B778D5">
        <w:rPr>
          <w:rFonts w:ascii="Guardian Sans Regular" w:hAnsi="Guardian Sans Regular"/>
        </w:rPr>
        <w:t xml:space="preserve"> that from 1 July 2026 three water assets will be transferred to a new regional water service entity.</w:t>
      </w:r>
    </w:p>
    <w:p w14:paraId="1EA13FA8" w14:textId="77777777" w:rsidR="00421861" w:rsidRDefault="13806E61" w:rsidP="00736DB2">
      <w:pPr>
        <w:spacing w:line="240" w:lineRule="auto"/>
        <w:rPr>
          <w:rFonts w:ascii="Guardian Sans Regular" w:hAnsi="Guardian Sans Regular"/>
        </w:rPr>
      </w:pPr>
      <w:r w:rsidRPr="7333C653">
        <w:rPr>
          <w:rFonts w:ascii="Guardian Sans Regular" w:hAnsi="Guardian Sans Regular"/>
        </w:rPr>
        <w:t xml:space="preserve">The table </w:t>
      </w:r>
      <w:r w:rsidR="004638BB">
        <w:rPr>
          <w:rFonts w:ascii="Guardian Sans Regular" w:hAnsi="Guardian Sans Regular"/>
        </w:rPr>
        <w:t xml:space="preserve">here </w:t>
      </w:r>
      <w:r w:rsidRPr="7333C653">
        <w:rPr>
          <w:rFonts w:ascii="Guardian Sans Regular" w:hAnsi="Guardian Sans Regular"/>
        </w:rPr>
        <w:t>shows the total cost of capital projects over the 10-year period of the 2024</w:t>
      </w:r>
      <w:r w:rsidR="19BD3A83" w:rsidRPr="7333C653">
        <w:rPr>
          <w:rFonts w:ascii="Guardian Sans Regular" w:hAnsi="Guardian Sans Regular"/>
        </w:rPr>
        <w:t>–</w:t>
      </w:r>
      <w:r w:rsidRPr="7333C653">
        <w:rPr>
          <w:rFonts w:ascii="Guardian Sans Regular" w:hAnsi="Guardian Sans Regular"/>
        </w:rPr>
        <w:t>34 Long-term Plan categorised by type of expenditure. We have split out our top four key areas of spend</w:t>
      </w:r>
      <w:r w:rsidR="19BD3A83" w:rsidRPr="7333C653">
        <w:rPr>
          <w:rFonts w:ascii="Guardian Sans Regular" w:hAnsi="Guardian Sans Regular"/>
        </w:rPr>
        <w:t>ing</w:t>
      </w:r>
      <w:r w:rsidRPr="7333C653">
        <w:rPr>
          <w:rFonts w:ascii="Guardian Sans Regular" w:hAnsi="Guardian Sans Regular"/>
        </w:rPr>
        <w:t xml:space="preserve"> – the three waters network</w:t>
      </w:r>
      <w:r w:rsidR="57F502ED" w:rsidRPr="7333C653">
        <w:rPr>
          <w:rFonts w:ascii="Guardian Sans Regular" w:hAnsi="Guardian Sans Regular"/>
        </w:rPr>
        <w:t xml:space="preserve"> (for </w:t>
      </w:r>
      <w:r w:rsidR="55878AFF" w:rsidRPr="7333C653">
        <w:rPr>
          <w:rFonts w:ascii="Guardian Sans Regular" w:hAnsi="Guardian Sans Regular"/>
        </w:rPr>
        <w:t xml:space="preserve">2024/25 and </w:t>
      </w:r>
      <w:r w:rsidR="57F502ED" w:rsidRPr="7333C653">
        <w:rPr>
          <w:rFonts w:ascii="Guardian Sans Regular" w:hAnsi="Guardian Sans Regular"/>
        </w:rPr>
        <w:t>2025/26 only</w:t>
      </w:r>
      <w:r w:rsidR="6C30269D" w:rsidRPr="7333C653">
        <w:rPr>
          <w:rFonts w:ascii="Guardian Sans Regular" w:hAnsi="Guardian Sans Regular"/>
        </w:rPr>
        <w:t>, except for the Moa Point Sludge Treatment Facility which will be completed in 2026/27</w:t>
      </w:r>
      <w:r w:rsidR="57F502ED" w:rsidRPr="7333C653">
        <w:rPr>
          <w:rFonts w:ascii="Guardian Sans Regular" w:hAnsi="Guardian Sans Regular"/>
        </w:rPr>
        <w:t>)</w:t>
      </w:r>
      <w:r w:rsidRPr="7333C653">
        <w:rPr>
          <w:rFonts w:ascii="Guardian Sans Regular" w:hAnsi="Guardian Sans Regular"/>
        </w:rPr>
        <w:t xml:space="preserve"> and our transport network. </w:t>
      </w:r>
    </w:p>
    <w:p w14:paraId="1134F1A0" w14:textId="64E775DB" w:rsidR="00342455" w:rsidRPr="00B778D5" w:rsidRDefault="13806E61" w:rsidP="00421861">
      <w:pPr>
        <w:pStyle w:val="Introtext"/>
      </w:pPr>
      <w:r w:rsidRPr="7333C653">
        <w:t xml:space="preserve">Further details </w:t>
      </w:r>
      <w:r w:rsidR="69CB199E" w:rsidRPr="7333C653">
        <w:t>are</w:t>
      </w:r>
      <w:r w:rsidRPr="7333C653">
        <w:t xml:space="preserve"> in </w:t>
      </w:r>
      <w:r w:rsidR="512425D6" w:rsidRPr="7333C653">
        <w:t>Our plan for the next 10 years</w:t>
      </w:r>
      <w:r w:rsidRPr="7333C653">
        <w:t xml:space="preserve"> from page </w:t>
      </w:r>
      <w:r w:rsidR="7340366B" w:rsidRPr="7333C653">
        <w:t>8</w:t>
      </w:r>
      <w:r w:rsidRPr="7333C653">
        <w:t>.</w:t>
      </w:r>
    </w:p>
    <w:p w14:paraId="0FEF0BDD" w14:textId="77777777" w:rsidR="00F35504" w:rsidRPr="00BD6874" w:rsidRDefault="00F35504" w:rsidP="00BD6874">
      <w:bookmarkStart w:id="109" w:name="_Toc169252884"/>
      <w:bookmarkStart w:id="110" w:name="_Toc169526029"/>
      <w:bookmarkStart w:id="111" w:name="_Toc163559174"/>
      <w:bookmarkStart w:id="112" w:name="_Toc52460154"/>
      <w:bookmarkStart w:id="113" w:name="_Toc55371711"/>
      <w:bookmarkStart w:id="114" w:name="_Toc55371948"/>
      <w:bookmarkStart w:id="115" w:name="_Toc55373575"/>
      <w:bookmarkEnd w:id="103"/>
      <w:bookmarkEnd w:id="104"/>
      <w:r w:rsidRPr="00BD6874">
        <w:br w:type="page"/>
      </w:r>
    </w:p>
    <w:p w14:paraId="4C3A33E4" w14:textId="77777777" w:rsidR="00B31F1D" w:rsidRDefault="00B31F1D" w:rsidP="00E6095C">
      <w:pPr>
        <w:pStyle w:val="H2Bold"/>
        <w:spacing w:after="0"/>
        <w:sectPr w:rsidR="00B31F1D" w:rsidSect="00DE7295">
          <w:type w:val="continuous"/>
          <w:pgSz w:w="16840" w:h="11901" w:orient="landscape"/>
          <w:pgMar w:top="1021" w:right="1247" w:bottom="1361" w:left="1247" w:header="397" w:footer="94" w:gutter="0"/>
          <w:cols w:num="4" w:space="284"/>
          <w:titlePg/>
          <w:docGrid w:linePitch="326"/>
        </w:sectPr>
      </w:pPr>
    </w:p>
    <w:p w14:paraId="75515AAB" w14:textId="77777777" w:rsidR="00E6095C" w:rsidRDefault="00E6095C" w:rsidP="00E6095C">
      <w:pPr>
        <w:pStyle w:val="H2Bold"/>
        <w:spacing w:after="0"/>
      </w:pPr>
      <w:r w:rsidRPr="00E6095C">
        <w:lastRenderedPageBreak/>
        <w:t xml:space="preserve">Kōrero </w:t>
      </w:r>
      <w:proofErr w:type="spellStart"/>
      <w:r w:rsidRPr="00E6095C">
        <w:t>ahumoni</w:t>
      </w:r>
      <w:proofErr w:type="spellEnd"/>
      <w:r w:rsidRPr="00E6095C">
        <w:t xml:space="preserve"> </w:t>
      </w:r>
      <w:proofErr w:type="spellStart"/>
      <w:r w:rsidRPr="00E6095C">
        <w:t>kē</w:t>
      </w:r>
      <w:proofErr w:type="spellEnd"/>
      <w:r w:rsidRPr="00E6095C">
        <w:t xml:space="preserve"> </w:t>
      </w:r>
      <w:proofErr w:type="spellStart"/>
      <w:r w:rsidRPr="00E6095C">
        <w:t>atu</w:t>
      </w:r>
      <w:proofErr w:type="spellEnd"/>
    </w:p>
    <w:p w14:paraId="5367BE2E" w14:textId="53C9871E" w:rsidR="003E6B18" w:rsidRPr="00B778D5" w:rsidRDefault="003E6B18" w:rsidP="00E6095C">
      <w:pPr>
        <w:pStyle w:val="Heading2"/>
        <w:spacing w:before="0" w:line="240" w:lineRule="auto"/>
      </w:pPr>
      <w:r w:rsidRPr="00B778D5">
        <w:t>Additional financial information</w:t>
      </w:r>
      <w:bookmarkEnd w:id="109"/>
      <w:bookmarkEnd w:id="110"/>
    </w:p>
    <w:p w14:paraId="560B5331" w14:textId="4DF7C932" w:rsidR="006C19B2" w:rsidRPr="00B778D5" w:rsidRDefault="006C19B2" w:rsidP="00736DB2">
      <w:pPr>
        <w:pStyle w:val="Heading3"/>
        <w:spacing w:line="240" w:lineRule="auto"/>
      </w:pPr>
      <w:r w:rsidRPr="00B778D5">
        <w:t>What are my rates?</w:t>
      </w:r>
      <w:bookmarkEnd w:id="111"/>
    </w:p>
    <w:p w14:paraId="0B83501A" w14:textId="31F2A6BA" w:rsidR="006C19B2" w:rsidRPr="00B778D5" w:rsidRDefault="006C19B2" w:rsidP="00736DB2">
      <w:pPr>
        <w:spacing w:line="240" w:lineRule="auto"/>
        <w:rPr>
          <w:rFonts w:ascii="Guardian Sans Regular" w:hAnsi="Guardian Sans Regular"/>
        </w:rPr>
      </w:pPr>
      <w:r w:rsidRPr="00B778D5">
        <w:rPr>
          <w:rFonts w:ascii="Guardian Sans Regular" w:hAnsi="Guardian Sans Regular"/>
        </w:rPr>
        <w:t xml:space="preserve">The tables </w:t>
      </w:r>
      <w:r w:rsidR="00B75C2A">
        <w:rPr>
          <w:rFonts w:ascii="Guardian Sans Regular" w:hAnsi="Guardian Sans Regular"/>
        </w:rPr>
        <w:t>here</w:t>
      </w:r>
      <w:r w:rsidRPr="00B778D5">
        <w:rPr>
          <w:rFonts w:ascii="Guardian Sans Regular" w:hAnsi="Guardian Sans Regular"/>
        </w:rPr>
        <w:t xml:space="preserve"> show</w:t>
      </w:r>
      <w:r w:rsidR="00773DA5" w:rsidRPr="00B778D5">
        <w:rPr>
          <w:rFonts w:ascii="Guardian Sans Regular" w:hAnsi="Guardian Sans Regular"/>
        </w:rPr>
        <w:t xml:space="preserve"> a selection of the</w:t>
      </w:r>
      <w:r w:rsidRPr="00B778D5">
        <w:rPr>
          <w:rFonts w:ascii="Guardian Sans Regular" w:hAnsi="Guardian Sans Regular"/>
        </w:rPr>
        <w:t xml:space="preserve"> indicative</w:t>
      </w:r>
      <w:r w:rsidR="00541322">
        <w:rPr>
          <w:rFonts w:ascii="Guardian Sans Regular" w:hAnsi="Guardian Sans Regular"/>
        </w:rPr>
        <w:t xml:space="preserve"> 2024/25</w:t>
      </w:r>
      <w:r w:rsidRPr="00B778D5">
        <w:rPr>
          <w:rFonts w:ascii="Guardian Sans Regular" w:hAnsi="Guardian Sans Regular"/>
        </w:rPr>
        <w:t xml:space="preserve"> rates for residential, suburban commercial and downtown commercial ratepayers. These do not include the sludge levy.</w:t>
      </w:r>
    </w:p>
    <w:p w14:paraId="47A4ABFE" w14:textId="2D1783AB" w:rsidR="006C19B2" w:rsidRPr="00B778D5" w:rsidRDefault="006C19B2" w:rsidP="00736DB2">
      <w:pPr>
        <w:spacing w:line="240" w:lineRule="auto"/>
        <w:rPr>
          <w:rFonts w:ascii="Guardian Sans Regular" w:hAnsi="Guardian Sans Regular"/>
        </w:rPr>
      </w:pPr>
      <w:r w:rsidRPr="00B778D5">
        <w:rPr>
          <w:rFonts w:ascii="Guardian Sans Regular" w:hAnsi="Guardian Sans Regular"/>
        </w:rPr>
        <w:t>They are for indicative purposes only and may vary from actual rates.</w:t>
      </w:r>
      <w:r w:rsidR="00773DA5" w:rsidRPr="00B778D5">
        <w:rPr>
          <w:rFonts w:ascii="Guardian Sans Regular" w:hAnsi="Guardian Sans Regular"/>
        </w:rPr>
        <w:t xml:space="preserve"> Fuller tables are provided in Volume 2</w:t>
      </w:r>
      <w:r w:rsidR="00052775">
        <w:rPr>
          <w:rFonts w:ascii="Guardian Sans Regular" w:hAnsi="Guardian Sans Regular"/>
        </w:rPr>
        <w:t xml:space="preserve"> </w:t>
      </w:r>
      <w:r w:rsidR="00AF7999" w:rsidRPr="00AF7999">
        <w:rPr>
          <w:rFonts w:ascii="Guardian Sans Regular" w:hAnsi="Guardian Sans Regular"/>
        </w:rPr>
        <w:t>(unamended)</w:t>
      </w:r>
      <w:r w:rsidR="00773DA5" w:rsidRPr="00B778D5">
        <w:rPr>
          <w:rFonts w:ascii="Guardian Sans Regular" w:hAnsi="Guardian Sans Regular"/>
        </w:rPr>
        <w:t xml:space="preserve">, from page </w:t>
      </w:r>
      <w:r w:rsidR="00052775">
        <w:rPr>
          <w:rFonts w:ascii="Guardian Sans Regular" w:hAnsi="Guardian Sans Regular"/>
        </w:rPr>
        <w:t>241</w:t>
      </w:r>
      <w:r w:rsidR="00773DA5" w:rsidRPr="00B778D5">
        <w:rPr>
          <w:rFonts w:ascii="Guardian Sans Regular" w:hAnsi="Guardian Sans Regular"/>
        </w:rPr>
        <w:t>.</w:t>
      </w:r>
    </w:p>
    <w:p w14:paraId="2985F0B1" w14:textId="77777777" w:rsidR="00B31F1D" w:rsidRPr="00B778D5" w:rsidRDefault="00B31F1D" w:rsidP="00B31F1D">
      <w:pPr>
        <w:pStyle w:val="Heading4"/>
        <w:spacing w:line="240" w:lineRule="auto"/>
      </w:pPr>
      <w:r w:rsidRPr="00B778D5">
        <w:t>Sludge Levy</w:t>
      </w:r>
    </w:p>
    <w:p w14:paraId="126F873A" w14:textId="77777777" w:rsidR="00B31F1D" w:rsidRPr="00B778D5" w:rsidRDefault="00B31F1D" w:rsidP="00B31F1D">
      <w:pPr>
        <w:spacing w:line="240" w:lineRule="auto"/>
        <w:rPr>
          <w:rFonts w:ascii="Guardian Sans Regular" w:hAnsi="Guardian Sans Regular"/>
          <w:lang w:eastAsia="en-NZ"/>
        </w:rPr>
      </w:pPr>
      <w:r w:rsidRPr="00B778D5">
        <w:rPr>
          <w:rFonts w:ascii="Guardian Sans Regular" w:hAnsi="Guardian Sans Regular"/>
          <w:lang w:eastAsia="en-NZ"/>
        </w:rPr>
        <w:t xml:space="preserve">In July 2024, the Council will be collecting a new sludge levy to fund the cost of the new Moa Point Sludge Minimisation Facility, on behalf of Crown Infrastructure Partners. This was approved under the Infrastructure Funding and Finance Act 2020 (IFFA). We consulted on this option through 2021/2022 and received support from the New Zealand Government (Cabinet and the Minister of Housing) in August 2023. </w:t>
      </w:r>
    </w:p>
    <w:p w14:paraId="5BA37623" w14:textId="77777777" w:rsidR="00B31F1D" w:rsidRPr="00B778D5" w:rsidRDefault="00B31F1D" w:rsidP="00B31F1D">
      <w:pPr>
        <w:spacing w:line="240" w:lineRule="auto"/>
        <w:rPr>
          <w:rFonts w:ascii="Guardian Sans Regular" w:hAnsi="Guardian Sans Regular"/>
          <w:lang w:eastAsia="en-NZ"/>
        </w:rPr>
      </w:pPr>
      <w:r w:rsidRPr="00B778D5">
        <w:rPr>
          <w:rFonts w:ascii="Guardian Sans Regular" w:hAnsi="Guardian Sans Regular"/>
          <w:lang w:eastAsia="en-NZ"/>
        </w:rPr>
        <w:t xml:space="preserve">The amount of the sludge levy is dependent on whether the property is </w:t>
      </w:r>
      <w:r w:rsidRPr="00B778D5">
        <w:rPr>
          <w:rFonts w:ascii="Guardian Sans Regular" w:hAnsi="Guardian Sans Regular"/>
          <w:lang w:eastAsia="en-NZ"/>
        </w:rPr>
        <w:t>classified as commercial or residential and where its wastewater is treated.</w:t>
      </w:r>
      <w:r>
        <w:rPr>
          <w:rFonts w:ascii="Guardian Sans Regular" w:hAnsi="Guardian Sans Regular"/>
          <w:lang w:eastAsia="en-NZ"/>
        </w:rPr>
        <w:t xml:space="preserve"> </w:t>
      </w:r>
      <w:r w:rsidRPr="00B778D5">
        <w:rPr>
          <w:rFonts w:ascii="Guardian Sans Regular" w:hAnsi="Guardian Sans Regular"/>
          <w:lang w:eastAsia="en-NZ"/>
        </w:rPr>
        <w:t xml:space="preserve">The following examples outline the indicative sludge levy for a property with a capital value of $1 million: </w:t>
      </w:r>
    </w:p>
    <w:p w14:paraId="28F81427" w14:textId="77777777" w:rsidR="00B31F1D" w:rsidRPr="00B778D5" w:rsidRDefault="00B31F1D" w:rsidP="00B31F1D">
      <w:pPr>
        <w:pStyle w:val="BulletL1"/>
        <w:rPr>
          <w:lang w:eastAsia="en-NZ"/>
        </w:rPr>
      </w:pPr>
      <w:r w:rsidRPr="00B778D5">
        <w:rPr>
          <w:lang w:eastAsia="en-NZ"/>
        </w:rPr>
        <w:t>Levy for commercial property with wastewater treated at Moa Point, Karori or the new Sludge Minimisation Facility: $108.37</w:t>
      </w:r>
    </w:p>
    <w:p w14:paraId="5029E42C" w14:textId="77777777" w:rsidR="00B31F1D" w:rsidRPr="00B778D5" w:rsidRDefault="00B31F1D" w:rsidP="00B31F1D">
      <w:pPr>
        <w:pStyle w:val="BulletL1"/>
        <w:rPr>
          <w:lang w:eastAsia="en-NZ"/>
        </w:rPr>
      </w:pPr>
      <w:r w:rsidRPr="00B778D5">
        <w:rPr>
          <w:lang w:eastAsia="en-NZ"/>
        </w:rPr>
        <w:t>Levy for residential property with wastewater treated at Moa Point, Karori or the new Sludge Minimisation Facility: $83.03</w:t>
      </w:r>
    </w:p>
    <w:p w14:paraId="72235B2D" w14:textId="77777777" w:rsidR="00B31F1D" w:rsidRPr="00B778D5" w:rsidRDefault="00B31F1D" w:rsidP="00B31F1D">
      <w:pPr>
        <w:pStyle w:val="BulletL1"/>
        <w:rPr>
          <w:lang w:eastAsia="en-NZ"/>
        </w:rPr>
      </w:pPr>
      <w:r w:rsidRPr="00B778D5">
        <w:rPr>
          <w:lang w:eastAsia="en-NZ"/>
        </w:rPr>
        <w:t>Levy for commercial property with wastewater not being treated in one of the above plants or not connected: $31.72</w:t>
      </w:r>
    </w:p>
    <w:p w14:paraId="516DBC77" w14:textId="77777777" w:rsidR="00B31F1D" w:rsidRPr="00B778D5" w:rsidRDefault="00B31F1D" w:rsidP="00B31F1D">
      <w:pPr>
        <w:pStyle w:val="BulletL1"/>
        <w:rPr>
          <w:lang w:eastAsia="en-NZ"/>
        </w:rPr>
      </w:pPr>
      <w:r w:rsidRPr="00B778D5">
        <w:rPr>
          <w:lang w:eastAsia="en-NZ"/>
        </w:rPr>
        <w:t>Levy for residential property with wastewater not being treated in one of the above plants or not connected: $21.40</w:t>
      </w:r>
    </w:p>
    <w:p w14:paraId="1367121B" w14:textId="564B4F5A" w:rsidR="006C19B2" w:rsidRPr="00B778D5" w:rsidRDefault="00B31F1D" w:rsidP="00736DB2">
      <w:pPr>
        <w:pStyle w:val="Heading5"/>
        <w:spacing w:before="240" w:line="240" w:lineRule="auto"/>
        <w:rPr>
          <w:rFonts w:ascii="Guardian Sans Regular" w:hAnsi="Guardian Sans Regular"/>
        </w:rPr>
      </w:pPr>
      <w:r>
        <w:rPr>
          <w:rFonts w:ascii="Guardian Sans Regular" w:hAnsi="Guardian Sans Regular"/>
        </w:rPr>
        <w:br w:type="column"/>
      </w:r>
      <w:r w:rsidR="006C19B2" w:rsidRPr="00B778D5">
        <w:rPr>
          <w:rFonts w:ascii="Guardian Sans Regular" w:hAnsi="Guardian Sans Regular"/>
        </w:rPr>
        <w:t>Indicative residential property rates inclusive of GST (for properties without a water meter)</w:t>
      </w:r>
    </w:p>
    <w:tbl>
      <w:tblPr>
        <w:tblW w:w="7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7"/>
        <w:gridCol w:w="2976"/>
        <w:gridCol w:w="2387"/>
      </w:tblGrid>
      <w:tr w:rsidR="00693D31" w:rsidRPr="00B778D5" w14:paraId="71A53E85" w14:textId="77777777" w:rsidTr="009F4138">
        <w:trPr>
          <w:trHeight w:val="158"/>
        </w:trPr>
        <w:tc>
          <w:tcPr>
            <w:tcW w:w="2117" w:type="dxa"/>
            <w:shd w:val="clear" w:color="auto" w:fill="75CEDE" w:themeFill="accent2"/>
            <w:vAlign w:val="bottom"/>
            <w:hideMark/>
          </w:tcPr>
          <w:p w14:paraId="742E5FAF" w14:textId="56CE7829" w:rsidR="006C19B2" w:rsidRPr="00B778D5" w:rsidRDefault="006C19B2" w:rsidP="00400326">
            <w:pPr>
              <w:pStyle w:val="Tableheading0"/>
              <w:spacing w:before="20" w:after="20"/>
            </w:pPr>
            <w:r w:rsidRPr="00B778D5">
              <w:t xml:space="preserve">Capital Values </w:t>
            </w:r>
          </w:p>
        </w:tc>
        <w:tc>
          <w:tcPr>
            <w:tcW w:w="2976" w:type="dxa"/>
            <w:shd w:val="clear" w:color="auto" w:fill="75CEDE" w:themeFill="accent2"/>
            <w:vAlign w:val="bottom"/>
            <w:hideMark/>
          </w:tcPr>
          <w:p w14:paraId="3219C086" w14:textId="7B71C639" w:rsidR="006C19B2" w:rsidRPr="00B778D5" w:rsidRDefault="006C19B2" w:rsidP="00400326">
            <w:pPr>
              <w:pStyle w:val="Tableheading0"/>
              <w:spacing w:before="20" w:after="20"/>
              <w:rPr>
                <w:bCs/>
              </w:rPr>
            </w:pPr>
            <w:r w:rsidRPr="00B778D5">
              <w:rPr>
                <w:bCs/>
              </w:rPr>
              <w:t>2024/25 Total Rates (</w:t>
            </w:r>
            <w:proofErr w:type="spellStart"/>
            <w:r w:rsidRPr="00B778D5">
              <w:rPr>
                <w:bCs/>
              </w:rPr>
              <w:t>inc</w:t>
            </w:r>
            <w:proofErr w:type="spellEnd"/>
            <w:r w:rsidRPr="00B778D5">
              <w:rPr>
                <w:bCs/>
              </w:rPr>
              <w:t xml:space="preserve"> GST) </w:t>
            </w:r>
          </w:p>
        </w:tc>
        <w:tc>
          <w:tcPr>
            <w:tcW w:w="2387" w:type="dxa"/>
            <w:shd w:val="clear" w:color="auto" w:fill="75CEDE" w:themeFill="accent2"/>
            <w:vAlign w:val="bottom"/>
            <w:hideMark/>
          </w:tcPr>
          <w:p w14:paraId="20FBA993" w14:textId="62898926" w:rsidR="006C19B2" w:rsidRPr="00B778D5" w:rsidRDefault="006C19B2" w:rsidP="00400326">
            <w:pPr>
              <w:pStyle w:val="Tableheading0"/>
              <w:spacing w:before="20" w:after="20"/>
            </w:pPr>
            <w:r w:rsidRPr="00B778D5">
              <w:t>Increase over 2023/24</w:t>
            </w:r>
          </w:p>
        </w:tc>
      </w:tr>
      <w:tr w:rsidR="00693D31" w:rsidRPr="00B778D5" w14:paraId="61D83C11" w14:textId="77777777" w:rsidTr="009F4138">
        <w:trPr>
          <w:trHeight w:val="67"/>
        </w:trPr>
        <w:tc>
          <w:tcPr>
            <w:tcW w:w="2117" w:type="dxa"/>
            <w:tcBorders>
              <w:top w:val="single" w:sz="8" w:space="0" w:color="auto"/>
              <w:left w:val="single" w:sz="8" w:space="0" w:color="auto"/>
              <w:bottom w:val="single" w:sz="8" w:space="0" w:color="auto"/>
              <w:right w:val="single" w:sz="8" w:space="0" w:color="auto"/>
            </w:tcBorders>
            <w:vAlign w:val="bottom"/>
            <w:hideMark/>
          </w:tcPr>
          <w:p w14:paraId="6B5C7783" w14:textId="49E495AF" w:rsidR="006C19B2" w:rsidRPr="00B778D5" w:rsidRDefault="009F4138" w:rsidP="009F4138">
            <w:pPr>
              <w:spacing w:after="0" w:line="240" w:lineRule="auto"/>
              <w:jc w:val="right"/>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400,000</w:t>
            </w:r>
          </w:p>
        </w:tc>
        <w:tc>
          <w:tcPr>
            <w:tcW w:w="2976" w:type="dxa"/>
            <w:tcBorders>
              <w:top w:val="single" w:sz="8" w:space="0" w:color="auto"/>
              <w:left w:val="single" w:sz="8" w:space="0" w:color="auto"/>
              <w:bottom w:val="single" w:sz="8" w:space="0" w:color="auto"/>
              <w:right w:val="single" w:sz="8" w:space="0" w:color="auto"/>
            </w:tcBorders>
            <w:vAlign w:val="bottom"/>
            <w:hideMark/>
          </w:tcPr>
          <w:p w14:paraId="0E3A4736" w14:textId="535919E7" w:rsidR="375A6296" w:rsidRPr="00B778D5" w:rsidRDefault="009F4138" w:rsidP="009F4138">
            <w:pPr>
              <w:spacing w:after="0" w:line="240" w:lineRule="auto"/>
              <w:jc w:val="right"/>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375A6296" w:rsidRPr="00B778D5">
              <w:rPr>
                <w:rFonts w:ascii="Guardian Sans Regular" w:eastAsia="Calibri" w:hAnsi="Guardian Sans Regular" w:cs="Calibri"/>
                <w:color w:val="000000" w:themeColor="text1"/>
              </w:rPr>
              <w:t>1,937</w:t>
            </w:r>
          </w:p>
        </w:tc>
        <w:tc>
          <w:tcPr>
            <w:tcW w:w="2387" w:type="dxa"/>
            <w:tcBorders>
              <w:top w:val="single" w:sz="8" w:space="0" w:color="auto"/>
              <w:left w:val="single" w:sz="8" w:space="0" w:color="auto"/>
              <w:bottom w:val="single" w:sz="8" w:space="0" w:color="auto"/>
              <w:right w:val="single" w:sz="8" w:space="0" w:color="auto"/>
            </w:tcBorders>
            <w:vAlign w:val="bottom"/>
            <w:hideMark/>
          </w:tcPr>
          <w:p w14:paraId="50833C2D" w14:textId="04DEDAB7" w:rsidR="1D2540F7" w:rsidRPr="00B778D5" w:rsidRDefault="1D2540F7" w:rsidP="009F4138">
            <w:pPr>
              <w:spacing w:after="0" w:line="240" w:lineRule="auto"/>
              <w:jc w:val="right"/>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18.94%</w:t>
            </w:r>
          </w:p>
        </w:tc>
      </w:tr>
      <w:tr w:rsidR="00693D31" w:rsidRPr="00B778D5" w14:paraId="3DE8CF60" w14:textId="77777777" w:rsidTr="009F4138">
        <w:trPr>
          <w:trHeight w:val="67"/>
        </w:trPr>
        <w:tc>
          <w:tcPr>
            <w:tcW w:w="2117" w:type="dxa"/>
            <w:tcBorders>
              <w:top w:val="single" w:sz="8" w:space="0" w:color="auto"/>
              <w:left w:val="single" w:sz="8" w:space="0" w:color="auto"/>
              <w:bottom w:val="single" w:sz="8" w:space="0" w:color="auto"/>
              <w:right w:val="single" w:sz="8" w:space="0" w:color="auto"/>
            </w:tcBorders>
            <w:vAlign w:val="bottom"/>
            <w:hideMark/>
          </w:tcPr>
          <w:p w14:paraId="3F855322" w14:textId="614F3DC7" w:rsidR="006C19B2" w:rsidRPr="00B778D5" w:rsidRDefault="009F4138" w:rsidP="009F4138">
            <w:pPr>
              <w:spacing w:after="0" w:line="240" w:lineRule="auto"/>
              <w:jc w:val="right"/>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800,000</w:t>
            </w:r>
          </w:p>
        </w:tc>
        <w:tc>
          <w:tcPr>
            <w:tcW w:w="2976" w:type="dxa"/>
            <w:tcBorders>
              <w:top w:val="single" w:sz="8" w:space="0" w:color="auto"/>
              <w:left w:val="single" w:sz="8" w:space="0" w:color="auto"/>
              <w:bottom w:val="single" w:sz="8" w:space="0" w:color="auto"/>
              <w:right w:val="single" w:sz="8" w:space="0" w:color="auto"/>
            </w:tcBorders>
            <w:vAlign w:val="bottom"/>
            <w:hideMark/>
          </w:tcPr>
          <w:p w14:paraId="071B78D8" w14:textId="1C439F7E" w:rsidR="1D2540F7" w:rsidRPr="00B778D5" w:rsidRDefault="009F4138" w:rsidP="009F4138">
            <w:pPr>
              <w:spacing w:after="0" w:line="240" w:lineRule="auto"/>
              <w:jc w:val="right"/>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3,365</w:t>
            </w:r>
          </w:p>
        </w:tc>
        <w:tc>
          <w:tcPr>
            <w:tcW w:w="2387" w:type="dxa"/>
            <w:tcBorders>
              <w:top w:val="single" w:sz="8" w:space="0" w:color="auto"/>
              <w:left w:val="single" w:sz="8" w:space="0" w:color="auto"/>
              <w:bottom w:val="single" w:sz="8" w:space="0" w:color="auto"/>
              <w:right w:val="single" w:sz="8" w:space="0" w:color="auto"/>
            </w:tcBorders>
            <w:vAlign w:val="bottom"/>
            <w:hideMark/>
          </w:tcPr>
          <w:p w14:paraId="1B2E88DE" w14:textId="6FD9D01D" w:rsidR="1D2540F7" w:rsidRPr="00B778D5" w:rsidRDefault="1D2540F7" w:rsidP="009F4138">
            <w:pPr>
              <w:spacing w:after="0" w:line="240" w:lineRule="auto"/>
              <w:jc w:val="right"/>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18.57%</w:t>
            </w:r>
          </w:p>
        </w:tc>
      </w:tr>
      <w:tr w:rsidR="00693D31" w:rsidRPr="00B778D5" w14:paraId="6FFDEB1D" w14:textId="77777777" w:rsidTr="009F4138">
        <w:trPr>
          <w:trHeight w:val="67"/>
        </w:trPr>
        <w:tc>
          <w:tcPr>
            <w:tcW w:w="2117" w:type="dxa"/>
            <w:tcBorders>
              <w:top w:val="single" w:sz="8" w:space="0" w:color="auto"/>
              <w:left w:val="single" w:sz="8" w:space="0" w:color="auto"/>
              <w:bottom w:val="single" w:sz="8" w:space="0" w:color="auto"/>
              <w:right w:val="single" w:sz="8" w:space="0" w:color="auto"/>
            </w:tcBorders>
            <w:vAlign w:val="bottom"/>
            <w:hideMark/>
          </w:tcPr>
          <w:p w14:paraId="276878EF" w14:textId="3801E804" w:rsidR="006C19B2" w:rsidRPr="00B778D5" w:rsidRDefault="009F4138" w:rsidP="009F4138">
            <w:pPr>
              <w:spacing w:after="0" w:line="240" w:lineRule="auto"/>
              <w:jc w:val="right"/>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1,200,000</w:t>
            </w:r>
          </w:p>
        </w:tc>
        <w:tc>
          <w:tcPr>
            <w:tcW w:w="2976" w:type="dxa"/>
            <w:tcBorders>
              <w:top w:val="single" w:sz="8" w:space="0" w:color="auto"/>
              <w:left w:val="single" w:sz="8" w:space="0" w:color="auto"/>
              <w:bottom w:val="single" w:sz="8" w:space="0" w:color="auto"/>
              <w:right w:val="single" w:sz="8" w:space="0" w:color="auto"/>
            </w:tcBorders>
            <w:vAlign w:val="bottom"/>
            <w:hideMark/>
          </w:tcPr>
          <w:p w14:paraId="75739B7E" w14:textId="694A76D1" w:rsidR="1D2540F7" w:rsidRPr="00B778D5" w:rsidRDefault="009F4138" w:rsidP="009F4138">
            <w:pPr>
              <w:spacing w:after="0" w:line="240" w:lineRule="auto"/>
              <w:jc w:val="right"/>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4,793</w:t>
            </w:r>
          </w:p>
        </w:tc>
        <w:tc>
          <w:tcPr>
            <w:tcW w:w="2387" w:type="dxa"/>
            <w:tcBorders>
              <w:top w:val="single" w:sz="8" w:space="0" w:color="auto"/>
              <w:left w:val="single" w:sz="8" w:space="0" w:color="auto"/>
              <w:bottom w:val="single" w:sz="8" w:space="0" w:color="auto"/>
              <w:right w:val="single" w:sz="8" w:space="0" w:color="auto"/>
            </w:tcBorders>
            <w:vAlign w:val="bottom"/>
            <w:hideMark/>
          </w:tcPr>
          <w:p w14:paraId="1B654CDC" w14:textId="0E04E017" w:rsidR="1D2540F7" w:rsidRPr="00B778D5" w:rsidRDefault="1D2540F7" w:rsidP="009F4138">
            <w:pPr>
              <w:spacing w:after="0" w:line="240" w:lineRule="auto"/>
              <w:jc w:val="right"/>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18.42%</w:t>
            </w:r>
          </w:p>
        </w:tc>
      </w:tr>
      <w:tr w:rsidR="00693D31" w:rsidRPr="00B778D5" w14:paraId="6792999C" w14:textId="77777777" w:rsidTr="009F4138">
        <w:trPr>
          <w:trHeight w:val="67"/>
        </w:trPr>
        <w:tc>
          <w:tcPr>
            <w:tcW w:w="2117" w:type="dxa"/>
            <w:tcBorders>
              <w:top w:val="single" w:sz="8" w:space="0" w:color="auto"/>
              <w:left w:val="single" w:sz="8" w:space="0" w:color="auto"/>
              <w:bottom w:val="single" w:sz="8" w:space="0" w:color="auto"/>
              <w:right w:val="single" w:sz="8" w:space="0" w:color="auto"/>
            </w:tcBorders>
            <w:vAlign w:val="bottom"/>
            <w:hideMark/>
          </w:tcPr>
          <w:p w14:paraId="7B319E7C" w14:textId="3C2EAA6F" w:rsidR="006C19B2" w:rsidRPr="00B778D5" w:rsidRDefault="009F4138" w:rsidP="009F4138">
            <w:pPr>
              <w:spacing w:after="0" w:line="240" w:lineRule="auto"/>
              <w:jc w:val="right"/>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1,600,000</w:t>
            </w:r>
          </w:p>
        </w:tc>
        <w:tc>
          <w:tcPr>
            <w:tcW w:w="2976" w:type="dxa"/>
            <w:tcBorders>
              <w:top w:val="single" w:sz="8" w:space="0" w:color="auto"/>
              <w:left w:val="single" w:sz="8" w:space="0" w:color="auto"/>
              <w:bottom w:val="single" w:sz="8" w:space="0" w:color="auto"/>
              <w:right w:val="single" w:sz="8" w:space="0" w:color="auto"/>
            </w:tcBorders>
            <w:vAlign w:val="bottom"/>
            <w:hideMark/>
          </w:tcPr>
          <w:p w14:paraId="4F412881" w14:textId="68BD2C28" w:rsidR="1D2540F7" w:rsidRPr="00B778D5" w:rsidRDefault="009F4138" w:rsidP="009F4138">
            <w:pPr>
              <w:spacing w:after="0" w:line="240" w:lineRule="auto"/>
              <w:jc w:val="right"/>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6,221</w:t>
            </w:r>
          </w:p>
        </w:tc>
        <w:tc>
          <w:tcPr>
            <w:tcW w:w="2387" w:type="dxa"/>
            <w:tcBorders>
              <w:top w:val="single" w:sz="8" w:space="0" w:color="auto"/>
              <w:left w:val="single" w:sz="8" w:space="0" w:color="auto"/>
              <w:bottom w:val="single" w:sz="8" w:space="0" w:color="auto"/>
              <w:right w:val="single" w:sz="8" w:space="0" w:color="auto"/>
            </w:tcBorders>
            <w:vAlign w:val="bottom"/>
            <w:hideMark/>
          </w:tcPr>
          <w:p w14:paraId="4384E744" w14:textId="4BE4C052" w:rsidR="1D2540F7" w:rsidRPr="00B778D5" w:rsidRDefault="1D2540F7" w:rsidP="009F4138">
            <w:pPr>
              <w:spacing w:after="0" w:line="240" w:lineRule="auto"/>
              <w:jc w:val="right"/>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18.34%</w:t>
            </w:r>
          </w:p>
        </w:tc>
      </w:tr>
      <w:tr w:rsidR="00693D31" w:rsidRPr="00B778D5" w14:paraId="5F24B30A" w14:textId="77777777" w:rsidTr="009F4138">
        <w:trPr>
          <w:trHeight w:val="67"/>
        </w:trPr>
        <w:tc>
          <w:tcPr>
            <w:tcW w:w="2117" w:type="dxa"/>
            <w:tcBorders>
              <w:top w:val="single" w:sz="8" w:space="0" w:color="auto"/>
              <w:left w:val="single" w:sz="8" w:space="0" w:color="auto"/>
              <w:bottom w:val="single" w:sz="8" w:space="0" w:color="auto"/>
              <w:right w:val="single" w:sz="8" w:space="0" w:color="auto"/>
            </w:tcBorders>
            <w:vAlign w:val="bottom"/>
            <w:hideMark/>
          </w:tcPr>
          <w:p w14:paraId="7E1BE1F1" w14:textId="654D3B04" w:rsidR="006C19B2" w:rsidRPr="00B778D5" w:rsidRDefault="009F4138" w:rsidP="009F4138">
            <w:pPr>
              <w:spacing w:after="0" w:line="240" w:lineRule="auto"/>
              <w:jc w:val="right"/>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2,000,000</w:t>
            </w:r>
          </w:p>
        </w:tc>
        <w:tc>
          <w:tcPr>
            <w:tcW w:w="2976" w:type="dxa"/>
            <w:tcBorders>
              <w:top w:val="single" w:sz="8" w:space="0" w:color="auto"/>
              <w:left w:val="single" w:sz="8" w:space="0" w:color="auto"/>
              <w:bottom w:val="single" w:sz="8" w:space="0" w:color="auto"/>
              <w:right w:val="single" w:sz="8" w:space="0" w:color="auto"/>
            </w:tcBorders>
            <w:vAlign w:val="bottom"/>
            <w:hideMark/>
          </w:tcPr>
          <w:p w14:paraId="639E31F3" w14:textId="3C53DA84" w:rsidR="1D2540F7" w:rsidRPr="00B778D5" w:rsidRDefault="009F4138" w:rsidP="009F4138">
            <w:pPr>
              <w:spacing w:after="0" w:line="240" w:lineRule="auto"/>
              <w:jc w:val="right"/>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7,649</w:t>
            </w:r>
          </w:p>
        </w:tc>
        <w:tc>
          <w:tcPr>
            <w:tcW w:w="2387" w:type="dxa"/>
            <w:tcBorders>
              <w:top w:val="single" w:sz="8" w:space="0" w:color="auto"/>
              <w:left w:val="single" w:sz="8" w:space="0" w:color="auto"/>
              <w:bottom w:val="single" w:sz="8" w:space="0" w:color="auto"/>
              <w:right w:val="single" w:sz="8" w:space="0" w:color="auto"/>
            </w:tcBorders>
            <w:vAlign w:val="bottom"/>
            <w:hideMark/>
          </w:tcPr>
          <w:p w14:paraId="73605836" w14:textId="6B1F6DD1" w:rsidR="1D2540F7" w:rsidRPr="00B778D5" w:rsidRDefault="1D2540F7" w:rsidP="009F4138">
            <w:pPr>
              <w:spacing w:after="0" w:line="240" w:lineRule="auto"/>
              <w:jc w:val="right"/>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18.29%</w:t>
            </w:r>
          </w:p>
        </w:tc>
      </w:tr>
    </w:tbl>
    <w:p w14:paraId="1DF5626C" w14:textId="77777777" w:rsidR="006C19B2" w:rsidRPr="00B778D5" w:rsidRDefault="006C19B2" w:rsidP="00736DB2">
      <w:pPr>
        <w:pStyle w:val="Heading5"/>
        <w:spacing w:before="240" w:line="240" w:lineRule="auto"/>
        <w:rPr>
          <w:rFonts w:ascii="Guardian Sans Regular" w:hAnsi="Guardian Sans Regular"/>
        </w:rPr>
      </w:pPr>
      <w:r w:rsidRPr="00B778D5">
        <w:rPr>
          <w:rFonts w:ascii="Guardian Sans Regular" w:hAnsi="Guardian Sans Regular"/>
        </w:rPr>
        <w:t>Indicative suburban commercial property rates inclusive of GST (for properties with a water meter)</w:t>
      </w:r>
    </w:p>
    <w:tbl>
      <w:tblPr>
        <w:tblW w:w="7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2"/>
        <w:gridCol w:w="2982"/>
        <w:gridCol w:w="2379"/>
      </w:tblGrid>
      <w:tr w:rsidR="00693D31" w:rsidRPr="00B778D5" w14:paraId="1F6EA014" w14:textId="77777777" w:rsidTr="00074DA7">
        <w:trPr>
          <w:trHeight w:val="299"/>
          <w:tblHeader/>
        </w:trPr>
        <w:tc>
          <w:tcPr>
            <w:tcW w:w="2132" w:type="dxa"/>
            <w:shd w:val="clear" w:color="auto" w:fill="75CEDE" w:themeFill="accent2"/>
            <w:vAlign w:val="bottom"/>
            <w:hideMark/>
          </w:tcPr>
          <w:p w14:paraId="69CD9044" w14:textId="4599A611" w:rsidR="006C19B2" w:rsidRPr="00B778D5" w:rsidRDefault="006C19B2" w:rsidP="00AB3375">
            <w:pPr>
              <w:pStyle w:val="Tableheading0"/>
            </w:pPr>
            <w:r w:rsidRPr="00B778D5">
              <w:t xml:space="preserve">Capital Values </w:t>
            </w:r>
          </w:p>
        </w:tc>
        <w:tc>
          <w:tcPr>
            <w:tcW w:w="2982" w:type="dxa"/>
            <w:shd w:val="clear" w:color="auto" w:fill="75CEDE" w:themeFill="accent2"/>
            <w:vAlign w:val="bottom"/>
            <w:hideMark/>
          </w:tcPr>
          <w:p w14:paraId="0E24620A" w14:textId="5CB2775A" w:rsidR="006C19B2" w:rsidRPr="00B778D5" w:rsidRDefault="006C19B2" w:rsidP="00AB3375">
            <w:pPr>
              <w:pStyle w:val="Tableheading0"/>
              <w:rPr>
                <w:bCs/>
              </w:rPr>
            </w:pPr>
            <w:r w:rsidRPr="00B778D5">
              <w:rPr>
                <w:bCs/>
              </w:rPr>
              <w:t>2024/25 Total Rates (</w:t>
            </w:r>
            <w:proofErr w:type="spellStart"/>
            <w:r w:rsidRPr="00B778D5">
              <w:rPr>
                <w:bCs/>
              </w:rPr>
              <w:t>inc</w:t>
            </w:r>
            <w:proofErr w:type="spellEnd"/>
            <w:r w:rsidRPr="00B778D5">
              <w:rPr>
                <w:bCs/>
              </w:rPr>
              <w:t xml:space="preserve"> GST) </w:t>
            </w:r>
          </w:p>
        </w:tc>
        <w:tc>
          <w:tcPr>
            <w:tcW w:w="2379" w:type="dxa"/>
            <w:shd w:val="clear" w:color="auto" w:fill="75CEDE" w:themeFill="accent2"/>
            <w:vAlign w:val="bottom"/>
            <w:hideMark/>
          </w:tcPr>
          <w:p w14:paraId="24D1CB3D" w14:textId="7852FB7A" w:rsidR="006C19B2" w:rsidRPr="00B778D5" w:rsidRDefault="006C19B2" w:rsidP="00AB3375">
            <w:pPr>
              <w:pStyle w:val="Tableheading0"/>
            </w:pPr>
            <w:r w:rsidRPr="00B778D5">
              <w:t>Increase over 2023/24</w:t>
            </w:r>
          </w:p>
        </w:tc>
      </w:tr>
      <w:tr w:rsidR="00693D31" w:rsidRPr="00B778D5" w14:paraId="7945BF23"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71FFEC97" w14:textId="3284A302"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2A68B504" w14:textId="7B152A94" w:rsidR="1D2540F7" w:rsidRPr="00B778D5" w:rsidRDefault="00074DA7"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11,268</w:t>
            </w:r>
          </w:p>
        </w:tc>
        <w:tc>
          <w:tcPr>
            <w:tcW w:w="2379" w:type="dxa"/>
            <w:tcBorders>
              <w:top w:val="single" w:sz="8" w:space="0" w:color="auto"/>
              <w:left w:val="single" w:sz="8" w:space="0" w:color="auto"/>
              <w:bottom w:val="single" w:sz="8" w:space="0" w:color="auto"/>
              <w:right w:val="single" w:sz="8" w:space="0" w:color="auto"/>
            </w:tcBorders>
            <w:vAlign w:val="bottom"/>
            <w:hideMark/>
          </w:tcPr>
          <w:p w14:paraId="6B33733A" w14:textId="1BE9EBA8"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15.12%</w:t>
            </w:r>
          </w:p>
        </w:tc>
      </w:tr>
      <w:tr w:rsidR="00693D31" w:rsidRPr="00B778D5" w14:paraId="57FF949E"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03C28D04" w14:textId="256E4C7C"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4398774C" w14:textId="760F69F8" w:rsidR="1D2540F7" w:rsidRPr="00B778D5" w:rsidRDefault="00074DA7"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16,764</w:t>
            </w:r>
          </w:p>
        </w:tc>
        <w:tc>
          <w:tcPr>
            <w:tcW w:w="2379" w:type="dxa"/>
            <w:tcBorders>
              <w:top w:val="single" w:sz="8" w:space="0" w:color="auto"/>
              <w:left w:val="single" w:sz="8" w:space="0" w:color="auto"/>
              <w:bottom w:val="single" w:sz="8" w:space="0" w:color="auto"/>
              <w:right w:val="single" w:sz="8" w:space="0" w:color="auto"/>
            </w:tcBorders>
            <w:vAlign w:val="bottom"/>
            <w:hideMark/>
          </w:tcPr>
          <w:p w14:paraId="52DBEEFE" w14:textId="00148EB6"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15.07%</w:t>
            </w:r>
          </w:p>
        </w:tc>
      </w:tr>
      <w:tr w:rsidR="00693D31" w:rsidRPr="00B778D5" w14:paraId="03499C25"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02F5549C" w14:textId="1378F2D6"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2,000,000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53E41258" w14:textId="48615930" w:rsidR="1D2540F7" w:rsidRPr="00B778D5" w:rsidRDefault="00074DA7"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22,260</w:t>
            </w:r>
          </w:p>
        </w:tc>
        <w:tc>
          <w:tcPr>
            <w:tcW w:w="2379" w:type="dxa"/>
            <w:tcBorders>
              <w:top w:val="single" w:sz="8" w:space="0" w:color="auto"/>
              <w:left w:val="single" w:sz="8" w:space="0" w:color="auto"/>
              <w:bottom w:val="single" w:sz="8" w:space="0" w:color="auto"/>
              <w:right w:val="single" w:sz="8" w:space="0" w:color="auto"/>
            </w:tcBorders>
            <w:vAlign w:val="bottom"/>
            <w:hideMark/>
          </w:tcPr>
          <w:p w14:paraId="62AFAC25" w14:textId="36F06714"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15.05%</w:t>
            </w:r>
          </w:p>
        </w:tc>
      </w:tr>
      <w:tr w:rsidR="00693D31" w:rsidRPr="00B778D5" w14:paraId="4AC35A60"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39F7E7EC" w14:textId="2208C1A7"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2,500,000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12720996" w14:textId="59A75749" w:rsidR="1D2540F7" w:rsidRPr="00B778D5" w:rsidRDefault="00074DA7"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27,756</w:t>
            </w:r>
          </w:p>
        </w:tc>
        <w:tc>
          <w:tcPr>
            <w:tcW w:w="2379" w:type="dxa"/>
            <w:tcBorders>
              <w:top w:val="single" w:sz="8" w:space="0" w:color="auto"/>
              <w:left w:val="single" w:sz="8" w:space="0" w:color="auto"/>
              <w:bottom w:val="single" w:sz="8" w:space="0" w:color="auto"/>
              <w:right w:val="single" w:sz="8" w:space="0" w:color="auto"/>
            </w:tcBorders>
            <w:vAlign w:val="bottom"/>
            <w:hideMark/>
          </w:tcPr>
          <w:p w14:paraId="05B711E5" w14:textId="3FD1CDB8"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15.03%</w:t>
            </w:r>
          </w:p>
        </w:tc>
      </w:tr>
      <w:tr w:rsidR="00693D31" w:rsidRPr="00B778D5" w14:paraId="0BE52B79"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436EFB3B" w14:textId="44F9E934"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3,000,000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57172C62" w14:textId="03CC64FD" w:rsidR="1D2540F7" w:rsidRPr="00B778D5" w:rsidRDefault="00074DA7"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33,252</w:t>
            </w:r>
          </w:p>
        </w:tc>
        <w:tc>
          <w:tcPr>
            <w:tcW w:w="2379" w:type="dxa"/>
            <w:tcBorders>
              <w:top w:val="single" w:sz="8" w:space="0" w:color="auto"/>
              <w:left w:val="single" w:sz="8" w:space="0" w:color="auto"/>
              <w:bottom w:val="single" w:sz="8" w:space="0" w:color="auto"/>
              <w:right w:val="single" w:sz="8" w:space="0" w:color="auto"/>
            </w:tcBorders>
            <w:vAlign w:val="bottom"/>
            <w:hideMark/>
          </w:tcPr>
          <w:p w14:paraId="3191D315" w14:textId="74FEBD61" w:rsidR="1D2540F7" w:rsidRPr="00B778D5" w:rsidRDefault="1D2540F7" w:rsidP="00736DB2">
            <w:pPr>
              <w:spacing w:after="0" w:line="240" w:lineRule="auto"/>
              <w:rPr>
                <w:rFonts w:ascii="Guardian Sans Regular" w:eastAsia="Calibri" w:hAnsi="Guardian Sans Regular" w:cs="Calibri"/>
                <w:b/>
                <w:bCs/>
                <w:color w:val="000000" w:themeColor="text1"/>
              </w:rPr>
            </w:pPr>
            <w:r w:rsidRPr="00B778D5">
              <w:rPr>
                <w:rFonts w:ascii="Guardian Sans Regular" w:eastAsia="Calibri" w:hAnsi="Guardian Sans Regular" w:cs="Calibri"/>
                <w:b/>
                <w:bCs/>
                <w:color w:val="000000" w:themeColor="text1"/>
              </w:rPr>
              <w:t>15.02%</w:t>
            </w:r>
          </w:p>
        </w:tc>
      </w:tr>
      <w:tr w:rsidR="00693D31" w:rsidRPr="00B778D5" w14:paraId="595078FE"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71C17FF8" w14:textId="427438F2"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3,500,000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49889562" w14:textId="56E9ACE0" w:rsidR="1D2540F7" w:rsidRPr="00B778D5" w:rsidRDefault="00501F88"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38,748</w:t>
            </w:r>
          </w:p>
        </w:tc>
        <w:tc>
          <w:tcPr>
            <w:tcW w:w="2379" w:type="dxa"/>
            <w:tcBorders>
              <w:top w:val="single" w:sz="8" w:space="0" w:color="auto"/>
              <w:left w:val="single" w:sz="8" w:space="0" w:color="auto"/>
              <w:bottom w:val="single" w:sz="8" w:space="0" w:color="auto"/>
              <w:right w:val="single" w:sz="8" w:space="0" w:color="auto"/>
            </w:tcBorders>
            <w:vAlign w:val="bottom"/>
            <w:hideMark/>
          </w:tcPr>
          <w:p w14:paraId="07B59A84" w14:textId="1C4DC982"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15.01%</w:t>
            </w:r>
          </w:p>
        </w:tc>
      </w:tr>
      <w:tr w:rsidR="00693D31" w:rsidRPr="00B778D5" w14:paraId="07AB01AC"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7F3E9524" w14:textId="7FB97992"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4,000,000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68D5DD96" w14:textId="5D99F24D" w:rsidR="1D2540F7" w:rsidRPr="00B778D5" w:rsidRDefault="00501F88"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44,244</w:t>
            </w:r>
          </w:p>
        </w:tc>
        <w:tc>
          <w:tcPr>
            <w:tcW w:w="2379" w:type="dxa"/>
            <w:tcBorders>
              <w:top w:val="single" w:sz="8" w:space="0" w:color="auto"/>
              <w:left w:val="single" w:sz="8" w:space="0" w:color="auto"/>
              <w:bottom w:val="single" w:sz="8" w:space="0" w:color="auto"/>
              <w:right w:val="single" w:sz="8" w:space="0" w:color="auto"/>
            </w:tcBorders>
            <w:vAlign w:val="bottom"/>
            <w:hideMark/>
          </w:tcPr>
          <w:p w14:paraId="29EE1F6B" w14:textId="0B606B4A"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15.01%</w:t>
            </w:r>
          </w:p>
        </w:tc>
      </w:tr>
      <w:tr w:rsidR="00693D31" w:rsidRPr="00B778D5" w14:paraId="47DDFFA9"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466BE340" w14:textId="0979D831"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4,500,000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0CC09D6B" w14:textId="75F16782" w:rsidR="1D2540F7" w:rsidRPr="00B778D5" w:rsidRDefault="00501F88"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49,740</w:t>
            </w:r>
          </w:p>
        </w:tc>
        <w:tc>
          <w:tcPr>
            <w:tcW w:w="2379" w:type="dxa"/>
            <w:tcBorders>
              <w:top w:val="single" w:sz="8" w:space="0" w:color="auto"/>
              <w:left w:val="single" w:sz="8" w:space="0" w:color="auto"/>
              <w:bottom w:val="single" w:sz="8" w:space="0" w:color="auto"/>
              <w:right w:val="single" w:sz="8" w:space="0" w:color="auto"/>
            </w:tcBorders>
            <w:vAlign w:val="bottom"/>
            <w:hideMark/>
          </w:tcPr>
          <w:p w14:paraId="3A31CB35" w14:textId="7CB6C3BB"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15.00%</w:t>
            </w:r>
          </w:p>
        </w:tc>
      </w:tr>
      <w:tr w:rsidR="00693D31" w:rsidRPr="00B778D5" w14:paraId="5F2980F9" w14:textId="77777777" w:rsidTr="00074DA7">
        <w:trPr>
          <w:trHeight w:val="67"/>
        </w:trPr>
        <w:tc>
          <w:tcPr>
            <w:tcW w:w="2132" w:type="dxa"/>
            <w:tcBorders>
              <w:top w:val="single" w:sz="8" w:space="0" w:color="auto"/>
              <w:left w:val="single" w:sz="8" w:space="0" w:color="auto"/>
              <w:bottom w:val="single" w:sz="8" w:space="0" w:color="auto"/>
              <w:right w:val="single" w:sz="8" w:space="0" w:color="auto"/>
            </w:tcBorders>
            <w:vAlign w:val="bottom"/>
            <w:hideMark/>
          </w:tcPr>
          <w:p w14:paraId="2AA5C00D" w14:textId="226796E9" w:rsidR="006C19B2" w:rsidRPr="00B778D5" w:rsidRDefault="00074DA7"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5,000,000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397E2C57" w14:textId="76609614" w:rsidR="1D2540F7" w:rsidRPr="00B778D5" w:rsidRDefault="00501F88"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1D2540F7" w:rsidRPr="00B778D5">
              <w:rPr>
                <w:rFonts w:ascii="Guardian Sans Regular" w:eastAsia="Calibri" w:hAnsi="Guardian Sans Regular" w:cs="Calibri"/>
                <w:color w:val="000000" w:themeColor="text1"/>
              </w:rPr>
              <w:t>55,236</w:t>
            </w:r>
          </w:p>
        </w:tc>
        <w:tc>
          <w:tcPr>
            <w:tcW w:w="2379" w:type="dxa"/>
            <w:tcBorders>
              <w:top w:val="single" w:sz="8" w:space="0" w:color="auto"/>
              <w:left w:val="single" w:sz="8" w:space="0" w:color="auto"/>
              <w:bottom w:val="single" w:sz="8" w:space="0" w:color="auto"/>
              <w:right w:val="single" w:sz="8" w:space="0" w:color="auto"/>
            </w:tcBorders>
            <w:vAlign w:val="bottom"/>
            <w:hideMark/>
          </w:tcPr>
          <w:p w14:paraId="7EC5DF03" w14:textId="4480A2EE" w:rsidR="1D2540F7" w:rsidRPr="00B778D5" w:rsidRDefault="1D2540F7"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15.00%</w:t>
            </w:r>
          </w:p>
        </w:tc>
      </w:tr>
    </w:tbl>
    <w:p w14:paraId="5645BBFA" w14:textId="77777777" w:rsidR="006C19B2" w:rsidRPr="00B778D5" w:rsidRDefault="006C19B2" w:rsidP="00736DB2">
      <w:pPr>
        <w:pStyle w:val="Heading5"/>
        <w:spacing w:before="240" w:line="240" w:lineRule="auto"/>
        <w:rPr>
          <w:rFonts w:ascii="Guardian Sans Regular" w:hAnsi="Guardian Sans Regular"/>
        </w:rPr>
      </w:pPr>
      <w:r w:rsidRPr="00B778D5">
        <w:rPr>
          <w:rFonts w:ascii="Guardian Sans Regular" w:hAnsi="Guardian Sans Regular"/>
        </w:rPr>
        <w:t>Indicative downtown commercial property rates inclusive of GST (for properties with a water meter)</w:t>
      </w:r>
    </w:p>
    <w:tbl>
      <w:tblPr>
        <w:tblW w:w="74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2"/>
        <w:gridCol w:w="2982"/>
        <w:gridCol w:w="2365"/>
      </w:tblGrid>
      <w:tr w:rsidR="00693D31" w:rsidRPr="00B778D5" w14:paraId="427F75D4" w14:textId="77777777" w:rsidTr="00501F88">
        <w:trPr>
          <w:trHeight w:val="177"/>
          <w:tblHeader/>
        </w:trPr>
        <w:tc>
          <w:tcPr>
            <w:tcW w:w="2132" w:type="dxa"/>
            <w:shd w:val="clear" w:color="auto" w:fill="75CEDE" w:themeFill="accent2"/>
            <w:vAlign w:val="bottom"/>
            <w:hideMark/>
          </w:tcPr>
          <w:p w14:paraId="4C4958C3" w14:textId="77777777" w:rsidR="006C19B2" w:rsidRPr="00B778D5" w:rsidRDefault="006C19B2" w:rsidP="00AB3375">
            <w:pPr>
              <w:pStyle w:val="Tableheading0"/>
            </w:pPr>
            <w:r w:rsidRPr="00B778D5">
              <w:t>Capital Values</w:t>
            </w:r>
          </w:p>
        </w:tc>
        <w:tc>
          <w:tcPr>
            <w:tcW w:w="2982" w:type="dxa"/>
            <w:shd w:val="clear" w:color="auto" w:fill="75CEDE" w:themeFill="accent2"/>
            <w:vAlign w:val="bottom"/>
            <w:hideMark/>
          </w:tcPr>
          <w:p w14:paraId="34DEFCBE" w14:textId="2E676F2D" w:rsidR="00BE4BB6" w:rsidRPr="00B778D5" w:rsidRDefault="006C19B2" w:rsidP="00A707D3">
            <w:pPr>
              <w:pStyle w:val="Tableheading0"/>
              <w:rPr>
                <w:bCs/>
              </w:rPr>
            </w:pPr>
            <w:r w:rsidRPr="00B778D5">
              <w:rPr>
                <w:bCs/>
              </w:rPr>
              <w:t>2024/25 Total Rates (</w:t>
            </w:r>
            <w:proofErr w:type="spellStart"/>
            <w:r w:rsidRPr="00B778D5">
              <w:rPr>
                <w:bCs/>
              </w:rPr>
              <w:t>inc</w:t>
            </w:r>
            <w:proofErr w:type="spellEnd"/>
            <w:r w:rsidRPr="00B778D5">
              <w:rPr>
                <w:bCs/>
              </w:rPr>
              <w:t xml:space="preserve"> GST)</w:t>
            </w:r>
          </w:p>
        </w:tc>
        <w:tc>
          <w:tcPr>
            <w:tcW w:w="2365" w:type="dxa"/>
            <w:shd w:val="clear" w:color="auto" w:fill="75CEDE" w:themeFill="accent2"/>
            <w:vAlign w:val="bottom"/>
            <w:hideMark/>
          </w:tcPr>
          <w:p w14:paraId="6992DEEF" w14:textId="4DE869BB" w:rsidR="006C19B2" w:rsidRPr="00B778D5" w:rsidRDefault="006C19B2" w:rsidP="00AB3375">
            <w:pPr>
              <w:pStyle w:val="Tableheading0"/>
            </w:pPr>
            <w:r w:rsidRPr="00B778D5">
              <w:t xml:space="preserve">Increase over </w:t>
            </w:r>
            <w:r w:rsidR="008F50F6" w:rsidRPr="00B778D5">
              <w:t>2023/24</w:t>
            </w:r>
          </w:p>
        </w:tc>
      </w:tr>
      <w:tr w:rsidR="00693D31" w:rsidRPr="00B778D5" w14:paraId="559AD682"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2ED81B49" w14:textId="7424CFD2"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7053DE80" w14:textId="726A7EF7" w:rsidR="2485C832" w:rsidRPr="00B778D5" w:rsidRDefault="00501F88" w:rsidP="00736DB2">
            <w:pPr>
              <w:spacing w:after="0" w:line="240" w:lineRule="auto"/>
              <w:rPr>
                <w:rFonts w:ascii="Guardian Sans Regular" w:eastAsia="Calibri" w:hAnsi="Guardian Sans Regular" w:cs="Calibri"/>
                <w:color w:val="000000" w:themeColor="text1"/>
              </w:rPr>
            </w:pPr>
            <w:r>
              <w:rPr>
                <w:rFonts w:ascii="Guardian Sans Regular" w:eastAsia="Calibri" w:hAnsi="Guardian Sans Regular" w:cs="Calibri"/>
                <w:color w:val="000000" w:themeColor="text1"/>
              </w:rPr>
              <w:t>$</w:t>
            </w:r>
            <w:r w:rsidR="2485C832" w:rsidRPr="00B778D5">
              <w:rPr>
                <w:rFonts w:ascii="Guardian Sans Regular" w:eastAsia="Calibri" w:hAnsi="Guardian Sans Regular" w:cs="Calibri"/>
                <w:color w:val="000000" w:themeColor="text1"/>
              </w:rPr>
              <w:t>12,782</w:t>
            </w:r>
          </w:p>
        </w:tc>
        <w:tc>
          <w:tcPr>
            <w:tcW w:w="2365" w:type="dxa"/>
            <w:tcBorders>
              <w:top w:val="single" w:sz="8" w:space="0" w:color="auto"/>
              <w:left w:val="single" w:sz="8" w:space="0" w:color="auto"/>
              <w:bottom w:val="single" w:sz="8" w:space="0" w:color="auto"/>
              <w:right w:val="single" w:sz="8" w:space="0" w:color="auto"/>
            </w:tcBorders>
            <w:vAlign w:val="bottom"/>
            <w:hideMark/>
          </w:tcPr>
          <w:p w14:paraId="220356E2" w14:textId="55C50273" w:rsidR="70C329D8" w:rsidRPr="00B778D5" w:rsidRDefault="70C329D8"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13.09%</w:t>
            </w:r>
          </w:p>
        </w:tc>
      </w:tr>
      <w:tr w:rsidR="00693D31" w:rsidRPr="00B778D5" w14:paraId="048F7B58"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30241C0F" w14:textId="4345B070"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1,500,000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21E50F8F" w14:textId="7A95B3C0" w:rsidR="616C1EAF"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616C1EAF" w:rsidRPr="00B778D5">
              <w:rPr>
                <w:rFonts w:ascii="Guardian Sans Regular" w:eastAsia="Calibri" w:hAnsi="Guardian Sans Regular" w:cs="Calibri"/>
                <w:color w:val="000000" w:themeColor="text1"/>
              </w:rPr>
              <w:t>19,034</w:t>
            </w:r>
          </w:p>
        </w:tc>
        <w:tc>
          <w:tcPr>
            <w:tcW w:w="2365" w:type="dxa"/>
            <w:tcBorders>
              <w:top w:val="single" w:sz="8" w:space="0" w:color="auto"/>
              <w:left w:val="single" w:sz="8" w:space="0" w:color="auto"/>
              <w:bottom w:val="single" w:sz="8" w:space="0" w:color="auto"/>
              <w:right w:val="single" w:sz="8" w:space="0" w:color="auto"/>
            </w:tcBorders>
            <w:vAlign w:val="bottom"/>
            <w:hideMark/>
          </w:tcPr>
          <w:p w14:paraId="21291AB4" w14:textId="3F7FF1C0" w:rsidR="70C329D8" w:rsidRPr="00B778D5" w:rsidRDefault="70C329D8"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13.03%</w:t>
            </w:r>
          </w:p>
        </w:tc>
      </w:tr>
      <w:tr w:rsidR="00693D31" w:rsidRPr="00B778D5" w14:paraId="6641E2F1"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0F7B8ABB" w14:textId="638E89FC"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2,000,000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43891450" w14:textId="5C1DCDDA" w:rsidR="70C329D8"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70C329D8" w:rsidRPr="00B778D5">
              <w:rPr>
                <w:rFonts w:ascii="Guardian Sans Regular" w:eastAsia="Calibri" w:hAnsi="Guardian Sans Regular" w:cs="Calibri"/>
                <w:color w:val="000000" w:themeColor="text1"/>
              </w:rPr>
              <w:t>25,287</w:t>
            </w:r>
          </w:p>
        </w:tc>
        <w:tc>
          <w:tcPr>
            <w:tcW w:w="2365" w:type="dxa"/>
            <w:tcBorders>
              <w:top w:val="single" w:sz="8" w:space="0" w:color="auto"/>
              <w:left w:val="single" w:sz="8" w:space="0" w:color="auto"/>
              <w:bottom w:val="single" w:sz="8" w:space="0" w:color="auto"/>
              <w:right w:val="single" w:sz="8" w:space="0" w:color="auto"/>
            </w:tcBorders>
            <w:vAlign w:val="bottom"/>
            <w:hideMark/>
          </w:tcPr>
          <w:p w14:paraId="71F9777D" w14:textId="195F95E1" w:rsidR="24000219" w:rsidRPr="00B778D5" w:rsidRDefault="24000219"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13.00%</w:t>
            </w:r>
          </w:p>
        </w:tc>
      </w:tr>
      <w:tr w:rsidR="00693D31" w:rsidRPr="00B778D5" w14:paraId="08F5CBAE"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08AC14C4" w14:textId="6E506575"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2,500,000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4ECCA839" w14:textId="7E6EFCD5" w:rsidR="24000219"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24000219" w:rsidRPr="00B778D5">
              <w:rPr>
                <w:rFonts w:ascii="Guardian Sans Regular" w:eastAsia="Calibri" w:hAnsi="Guardian Sans Regular" w:cs="Calibri"/>
                <w:color w:val="000000" w:themeColor="text1"/>
              </w:rPr>
              <w:t>31,539</w:t>
            </w:r>
          </w:p>
        </w:tc>
        <w:tc>
          <w:tcPr>
            <w:tcW w:w="2365" w:type="dxa"/>
            <w:tcBorders>
              <w:top w:val="single" w:sz="8" w:space="0" w:color="auto"/>
              <w:left w:val="single" w:sz="8" w:space="0" w:color="auto"/>
              <w:bottom w:val="single" w:sz="8" w:space="0" w:color="auto"/>
              <w:right w:val="single" w:sz="8" w:space="0" w:color="auto"/>
            </w:tcBorders>
            <w:vAlign w:val="bottom"/>
            <w:hideMark/>
          </w:tcPr>
          <w:p w14:paraId="2AF43106" w14:textId="2E7C0840" w:rsidR="24000219" w:rsidRPr="00B778D5" w:rsidRDefault="24000219"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12.98%</w:t>
            </w:r>
          </w:p>
        </w:tc>
      </w:tr>
      <w:tr w:rsidR="00693D31" w:rsidRPr="00B778D5" w14:paraId="14792C5B"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58939904" w14:textId="1D511C56"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3,000,000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7138F506" w14:textId="02E67304" w:rsidR="4D7BBF37"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4D7BBF37" w:rsidRPr="00B778D5">
              <w:rPr>
                <w:rFonts w:ascii="Guardian Sans Regular" w:eastAsia="Calibri" w:hAnsi="Guardian Sans Regular" w:cs="Calibri"/>
                <w:color w:val="000000" w:themeColor="text1"/>
              </w:rPr>
              <w:t>37,792</w:t>
            </w:r>
          </w:p>
        </w:tc>
        <w:tc>
          <w:tcPr>
            <w:tcW w:w="2365" w:type="dxa"/>
            <w:tcBorders>
              <w:top w:val="single" w:sz="8" w:space="0" w:color="auto"/>
              <w:left w:val="single" w:sz="8" w:space="0" w:color="auto"/>
              <w:bottom w:val="single" w:sz="8" w:space="0" w:color="auto"/>
              <w:right w:val="single" w:sz="8" w:space="0" w:color="auto"/>
            </w:tcBorders>
            <w:vAlign w:val="bottom"/>
            <w:hideMark/>
          </w:tcPr>
          <w:p w14:paraId="0EC07F92" w14:textId="7C83F5CF" w:rsidR="7B2178A0" w:rsidRPr="00B778D5" w:rsidRDefault="7B2178A0"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b/>
                <w:bCs/>
                <w:color w:val="000000" w:themeColor="text1"/>
              </w:rPr>
              <w:t>12.97%</w:t>
            </w:r>
          </w:p>
        </w:tc>
      </w:tr>
      <w:tr w:rsidR="00693D31" w:rsidRPr="00B778D5" w14:paraId="5217BB01"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07A75097" w14:textId="4BB8D932"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3,500,000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4BD19266" w14:textId="5DD708D7" w:rsidR="7B2178A0"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7B2178A0" w:rsidRPr="00B778D5">
              <w:rPr>
                <w:rFonts w:ascii="Guardian Sans Regular" w:eastAsia="Calibri" w:hAnsi="Guardian Sans Regular" w:cs="Calibri"/>
                <w:color w:val="000000" w:themeColor="text1"/>
              </w:rPr>
              <w:t>44,044</w:t>
            </w:r>
          </w:p>
        </w:tc>
        <w:tc>
          <w:tcPr>
            <w:tcW w:w="2365" w:type="dxa"/>
            <w:tcBorders>
              <w:top w:val="single" w:sz="8" w:space="0" w:color="auto"/>
              <w:left w:val="single" w:sz="8" w:space="0" w:color="auto"/>
              <w:bottom w:val="single" w:sz="8" w:space="0" w:color="auto"/>
              <w:right w:val="single" w:sz="8" w:space="0" w:color="auto"/>
            </w:tcBorders>
            <w:vAlign w:val="bottom"/>
            <w:hideMark/>
          </w:tcPr>
          <w:p w14:paraId="01DD3F94" w14:textId="42E1F46E" w:rsidR="1EFD2966" w:rsidRPr="00B778D5" w:rsidRDefault="1EFD2966"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12.96%</w:t>
            </w:r>
          </w:p>
        </w:tc>
      </w:tr>
      <w:tr w:rsidR="00693D31" w:rsidRPr="00B778D5" w14:paraId="39A909CB"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736DF019" w14:textId="0D7137B9"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4,000,000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23569EA7" w14:textId="1D7AF647" w:rsidR="7956AA66"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7956AA66" w:rsidRPr="00B778D5">
              <w:rPr>
                <w:rFonts w:ascii="Guardian Sans Regular" w:eastAsia="Calibri" w:hAnsi="Guardian Sans Regular" w:cs="Calibri"/>
                <w:color w:val="000000" w:themeColor="text1"/>
              </w:rPr>
              <w:t>50,297</w:t>
            </w:r>
          </w:p>
        </w:tc>
        <w:tc>
          <w:tcPr>
            <w:tcW w:w="2365" w:type="dxa"/>
            <w:tcBorders>
              <w:top w:val="single" w:sz="8" w:space="0" w:color="auto"/>
              <w:left w:val="single" w:sz="8" w:space="0" w:color="auto"/>
              <w:bottom w:val="single" w:sz="8" w:space="0" w:color="auto"/>
              <w:right w:val="single" w:sz="8" w:space="0" w:color="auto"/>
            </w:tcBorders>
            <w:vAlign w:val="bottom"/>
            <w:hideMark/>
          </w:tcPr>
          <w:p w14:paraId="1A138E46" w14:textId="06426AE5" w:rsidR="25DB4152" w:rsidRPr="00B778D5" w:rsidRDefault="25DB4152"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12.96%</w:t>
            </w:r>
          </w:p>
        </w:tc>
      </w:tr>
      <w:tr w:rsidR="00693D31" w:rsidRPr="00B778D5" w14:paraId="424E7990" w14:textId="77777777" w:rsidTr="00501F88">
        <w:trPr>
          <w:trHeight w:val="300"/>
        </w:trPr>
        <w:tc>
          <w:tcPr>
            <w:tcW w:w="2132" w:type="dxa"/>
            <w:tcBorders>
              <w:top w:val="single" w:sz="8" w:space="0" w:color="auto"/>
              <w:left w:val="single" w:sz="8" w:space="0" w:color="auto"/>
              <w:bottom w:val="single" w:sz="8" w:space="0" w:color="auto"/>
              <w:right w:val="single" w:sz="8" w:space="0" w:color="auto"/>
            </w:tcBorders>
            <w:vAlign w:val="bottom"/>
            <w:hideMark/>
          </w:tcPr>
          <w:p w14:paraId="24E9705D" w14:textId="4B735E8B"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4,500,000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6200E2FF" w14:textId="1146C7EE" w:rsidR="7956AA66"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7956AA66" w:rsidRPr="00B778D5">
              <w:rPr>
                <w:rFonts w:ascii="Guardian Sans Regular" w:eastAsia="Calibri" w:hAnsi="Guardian Sans Regular" w:cs="Calibri"/>
                <w:color w:val="000000" w:themeColor="text1"/>
              </w:rPr>
              <w:t>56,550</w:t>
            </w:r>
          </w:p>
        </w:tc>
        <w:tc>
          <w:tcPr>
            <w:tcW w:w="2365" w:type="dxa"/>
            <w:tcBorders>
              <w:top w:val="single" w:sz="8" w:space="0" w:color="auto"/>
              <w:left w:val="single" w:sz="8" w:space="0" w:color="auto"/>
              <w:bottom w:val="single" w:sz="8" w:space="0" w:color="auto"/>
              <w:right w:val="single" w:sz="8" w:space="0" w:color="auto"/>
            </w:tcBorders>
            <w:vAlign w:val="bottom"/>
            <w:hideMark/>
          </w:tcPr>
          <w:p w14:paraId="229BAD9A" w14:textId="5500966D" w:rsidR="2815814A" w:rsidRPr="00B778D5" w:rsidRDefault="2815814A" w:rsidP="00736DB2">
            <w:pPr>
              <w:spacing w:after="0" w:line="240" w:lineRule="auto"/>
              <w:rPr>
                <w:rFonts w:ascii="Guardian Sans Regular" w:eastAsia="Calibri" w:hAnsi="Guardian Sans Regular"/>
                <w:color w:val="000000" w:themeColor="text1"/>
              </w:rPr>
            </w:pPr>
            <w:r w:rsidRPr="00B778D5">
              <w:rPr>
                <w:rFonts w:ascii="Guardian Sans Regular" w:eastAsia="Calibri" w:hAnsi="Guardian Sans Regular" w:cs="Calibri"/>
                <w:color w:val="000000" w:themeColor="text1"/>
              </w:rPr>
              <w:t>12.95%</w:t>
            </w:r>
          </w:p>
        </w:tc>
      </w:tr>
      <w:tr w:rsidR="00693D31" w:rsidRPr="00B778D5" w14:paraId="246E6AA0" w14:textId="77777777" w:rsidTr="00501F88">
        <w:trPr>
          <w:trHeight w:val="177"/>
        </w:trPr>
        <w:tc>
          <w:tcPr>
            <w:tcW w:w="2132" w:type="dxa"/>
            <w:tcBorders>
              <w:top w:val="single" w:sz="8" w:space="0" w:color="auto"/>
              <w:left w:val="single" w:sz="8" w:space="0" w:color="auto"/>
              <w:bottom w:val="single" w:sz="8" w:space="0" w:color="auto"/>
              <w:right w:val="single" w:sz="8" w:space="0" w:color="auto"/>
            </w:tcBorders>
            <w:vAlign w:val="bottom"/>
            <w:hideMark/>
          </w:tcPr>
          <w:p w14:paraId="579A5A02" w14:textId="0F4DC149" w:rsidR="006C19B2" w:rsidRPr="00B778D5" w:rsidRDefault="00501F88" w:rsidP="00736DB2">
            <w:pPr>
              <w:spacing w:after="0" w:line="240" w:lineRule="auto"/>
              <w:rPr>
                <w:rFonts w:ascii="Guardian Sans Regular" w:hAnsi="Guardian Sans Regular"/>
                <w:color w:val="000000" w:themeColor="text1"/>
              </w:rPr>
            </w:pPr>
            <w:r>
              <w:rPr>
                <w:rFonts w:ascii="Guardian Sans Regular" w:hAnsi="Guardian Sans Regular"/>
                <w:color w:val="000000" w:themeColor="text1"/>
              </w:rPr>
              <w:t>$</w:t>
            </w:r>
            <w:r w:rsidR="006C19B2" w:rsidRPr="00B778D5">
              <w:rPr>
                <w:rFonts w:ascii="Guardian Sans Regular" w:hAnsi="Guardian Sans Regular"/>
                <w:color w:val="000000" w:themeColor="text1"/>
              </w:rPr>
              <w:t>5,000,000</w:t>
            </w:r>
          </w:p>
        </w:tc>
        <w:tc>
          <w:tcPr>
            <w:tcW w:w="2982" w:type="dxa"/>
            <w:tcBorders>
              <w:top w:val="single" w:sz="8" w:space="0" w:color="auto"/>
              <w:left w:val="single" w:sz="8" w:space="0" w:color="auto"/>
              <w:bottom w:val="single" w:sz="8" w:space="0" w:color="auto"/>
              <w:right w:val="single" w:sz="8" w:space="0" w:color="auto"/>
            </w:tcBorders>
            <w:vAlign w:val="bottom"/>
            <w:hideMark/>
          </w:tcPr>
          <w:p w14:paraId="70392933" w14:textId="6370A989" w:rsidR="2815814A" w:rsidRPr="00B778D5" w:rsidRDefault="00501F88" w:rsidP="00736DB2">
            <w:pPr>
              <w:spacing w:after="0" w:line="240" w:lineRule="auto"/>
              <w:rPr>
                <w:rFonts w:ascii="Guardian Sans Regular" w:eastAsia="Calibri" w:hAnsi="Guardian Sans Regular"/>
                <w:color w:val="000000" w:themeColor="text1"/>
              </w:rPr>
            </w:pPr>
            <w:r>
              <w:rPr>
                <w:rFonts w:ascii="Guardian Sans Regular" w:eastAsia="Calibri" w:hAnsi="Guardian Sans Regular" w:cs="Calibri"/>
                <w:color w:val="000000" w:themeColor="text1"/>
              </w:rPr>
              <w:t>$</w:t>
            </w:r>
            <w:r w:rsidR="2815814A" w:rsidRPr="00B778D5">
              <w:rPr>
                <w:rFonts w:ascii="Guardian Sans Regular" w:eastAsia="Calibri" w:hAnsi="Guardian Sans Regular" w:cs="Calibri"/>
                <w:color w:val="000000" w:themeColor="text1"/>
              </w:rPr>
              <w:t>62,802</w:t>
            </w:r>
          </w:p>
        </w:tc>
        <w:tc>
          <w:tcPr>
            <w:tcW w:w="2365" w:type="dxa"/>
            <w:tcBorders>
              <w:top w:val="single" w:sz="8" w:space="0" w:color="auto"/>
              <w:left w:val="single" w:sz="8" w:space="0" w:color="auto"/>
              <w:bottom w:val="single" w:sz="8" w:space="0" w:color="auto"/>
              <w:right w:val="single" w:sz="8" w:space="0" w:color="auto"/>
            </w:tcBorders>
            <w:vAlign w:val="bottom"/>
            <w:hideMark/>
          </w:tcPr>
          <w:p w14:paraId="2F378A8F" w14:textId="265E6D93" w:rsidR="05CACA7F" w:rsidRPr="00B778D5" w:rsidRDefault="05CACA7F" w:rsidP="00736DB2">
            <w:pPr>
              <w:spacing w:after="0" w:line="240" w:lineRule="auto"/>
              <w:rPr>
                <w:rFonts w:ascii="Guardian Sans Regular" w:eastAsia="Calibri" w:hAnsi="Guardian Sans Regular" w:cs="Calibri"/>
                <w:color w:val="000000" w:themeColor="text1"/>
              </w:rPr>
            </w:pPr>
            <w:r w:rsidRPr="00B778D5">
              <w:rPr>
                <w:rFonts w:ascii="Guardian Sans Regular" w:eastAsia="Calibri" w:hAnsi="Guardian Sans Regular" w:cs="Calibri"/>
                <w:color w:val="000000" w:themeColor="text1"/>
              </w:rPr>
              <w:t>12.95%</w:t>
            </w:r>
          </w:p>
        </w:tc>
      </w:tr>
    </w:tbl>
    <w:p w14:paraId="6FE599D4" w14:textId="77777777" w:rsidR="00B31F1D" w:rsidRDefault="00B31F1D" w:rsidP="00736DB2">
      <w:pPr>
        <w:pStyle w:val="Heading3"/>
        <w:spacing w:line="240" w:lineRule="auto"/>
        <w:rPr>
          <w:rFonts w:ascii="Guardian Sans Regular" w:hAnsi="Guardian Sans Regular"/>
        </w:rPr>
        <w:sectPr w:rsidR="00B31F1D" w:rsidSect="00B31F1D">
          <w:type w:val="continuous"/>
          <w:pgSz w:w="16840" w:h="11901" w:orient="landscape"/>
          <w:pgMar w:top="1021" w:right="1247" w:bottom="1361" w:left="1247" w:header="397" w:footer="94" w:gutter="0"/>
          <w:cols w:num="3" w:space="284" w:equalWidth="0">
            <w:col w:w="3374" w:space="284"/>
            <w:col w:w="3374" w:space="284"/>
            <w:col w:w="7030"/>
          </w:cols>
          <w:titlePg/>
          <w:docGrid w:linePitch="326"/>
        </w:sectPr>
      </w:pPr>
      <w:bookmarkStart w:id="116" w:name="_Toc65153826"/>
      <w:bookmarkStart w:id="117" w:name="_Toc65153896"/>
      <w:bookmarkStart w:id="118" w:name="_Toc65264452"/>
      <w:bookmarkStart w:id="119" w:name="_Toc66461469"/>
      <w:bookmarkStart w:id="120" w:name="_Toc163559175"/>
    </w:p>
    <w:p w14:paraId="317B5C48" w14:textId="0431B7C6" w:rsidR="006C19B2" w:rsidRPr="00B778D5" w:rsidRDefault="006C19B2" w:rsidP="00A707D3">
      <w:pPr>
        <w:pStyle w:val="Heading3"/>
        <w:spacing w:before="0" w:line="240" w:lineRule="auto"/>
        <w:rPr>
          <w:rFonts w:ascii="Guardian Sans Regular" w:hAnsi="Guardian Sans Regular"/>
        </w:rPr>
      </w:pPr>
      <w:r w:rsidRPr="00B778D5">
        <w:rPr>
          <w:rFonts w:ascii="Guardian Sans Regular" w:hAnsi="Guardian Sans Regular"/>
        </w:rPr>
        <w:lastRenderedPageBreak/>
        <w:t xml:space="preserve">Changes to Rating </w:t>
      </w:r>
      <w:bookmarkEnd w:id="112"/>
      <w:bookmarkEnd w:id="113"/>
      <w:bookmarkEnd w:id="114"/>
      <w:bookmarkEnd w:id="115"/>
      <w:bookmarkEnd w:id="116"/>
      <w:bookmarkEnd w:id="117"/>
      <w:bookmarkEnd w:id="118"/>
      <w:bookmarkEnd w:id="119"/>
      <w:r w:rsidRPr="00B778D5">
        <w:rPr>
          <w:rFonts w:ascii="Guardian Sans Regular" w:hAnsi="Guardian Sans Regular"/>
        </w:rPr>
        <w:t>Policies</w:t>
      </w:r>
      <w:bookmarkEnd w:id="120"/>
    </w:p>
    <w:p w14:paraId="1DC3D583" w14:textId="341DFAFC" w:rsidR="00761416" w:rsidRPr="00B778D5" w:rsidRDefault="00761416" w:rsidP="00A82583">
      <w:pPr>
        <w:rPr>
          <w:lang w:eastAsia="en-NZ"/>
        </w:rPr>
      </w:pPr>
      <w:r w:rsidRPr="00B778D5">
        <w:rPr>
          <w:lang w:eastAsia="en-NZ"/>
        </w:rPr>
        <w:t xml:space="preserve">These policies are </w:t>
      </w:r>
      <w:r w:rsidR="00773DA5" w:rsidRPr="00B778D5">
        <w:rPr>
          <w:lang w:eastAsia="en-NZ"/>
        </w:rPr>
        <w:t xml:space="preserve">provided in full in Volume </w:t>
      </w:r>
      <w:r w:rsidR="00052775">
        <w:rPr>
          <w:lang w:eastAsia="en-NZ"/>
        </w:rPr>
        <w:t xml:space="preserve">2 </w:t>
      </w:r>
      <w:r w:rsidR="00052775" w:rsidRPr="00052775">
        <w:rPr>
          <w:lang w:eastAsia="en-NZ"/>
        </w:rPr>
        <w:t>(unamended)</w:t>
      </w:r>
      <w:r w:rsidR="00773DA5" w:rsidRPr="00B778D5">
        <w:rPr>
          <w:lang w:eastAsia="en-NZ"/>
        </w:rPr>
        <w:t xml:space="preserve"> of the Long-term Plan</w:t>
      </w:r>
      <w:r w:rsidR="00F02667" w:rsidRPr="00B778D5">
        <w:rPr>
          <w:lang w:eastAsia="en-NZ"/>
        </w:rPr>
        <w:t xml:space="preserve"> from page </w:t>
      </w:r>
      <w:r w:rsidR="00052775">
        <w:rPr>
          <w:lang w:eastAsia="en-NZ"/>
        </w:rPr>
        <w:t>160</w:t>
      </w:r>
      <w:r w:rsidR="00773DA5" w:rsidRPr="00B778D5">
        <w:rPr>
          <w:lang w:eastAsia="en-NZ"/>
        </w:rPr>
        <w:t>.</w:t>
      </w:r>
    </w:p>
    <w:p w14:paraId="64900A26" w14:textId="2B5B60E8" w:rsidR="006C19B2" w:rsidRPr="00B778D5" w:rsidRDefault="006C19B2" w:rsidP="00A82583">
      <w:pPr>
        <w:pStyle w:val="Heading4"/>
        <w:tabs>
          <w:tab w:val="left" w:pos="3015"/>
        </w:tabs>
        <w:spacing w:before="120" w:line="240" w:lineRule="auto"/>
        <w:rPr>
          <w:rFonts w:ascii="Guardian Sans Regular" w:hAnsi="Guardian Sans Regular"/>
        </w:rPr>
      </w:pPr>
      <w:r w:rsidRPr="00B778D5">
        <w:rPr>
          <w:rFonts w:ascii="Guardian Sans Regular" w:hAnsi="Guardian Sans Regular"/>
        </w:rPr>
        <w:t>Rating Policy</w:t>
      </w:r>
    </w:p>
    <w:p w14:paraId="04E24566" w14:textId="7F6DAFF7" w:rsidR="006C19B2" w:rsidRPr="00B778D5" w:rsidRDefault="006C19B2" w:rsidP="004E12EC">
      <w:r w:rsidRPr="00B778D5">
        <w:t xml:space="preserve">This Long-term Plan we </w:t>
      </w:r>
      <w:r w:rsidR="00977BD2" w:rsidRPr="00B778D5">
        <w:t>have made some</w:t>
      </w:r>
      <w:r w:rsidRPr="00B778D5">
        <w:t xml:space="preserve"> changes to our Rating Policy. This impacts how we charge and who we charge rates. </w:t>
      </w:r>
    </w:p>
    <w:p w14:paraId="778D1B9D" w14:textId="7CFFB073" w:rsidR="006C19B2" w:rsidRPr="00B778D5" w:rsidRDefault="006C19B2" w:rsidP="004E12EC">
      <w:r w:rsidRPr="00B778D5">
        <w:t>Key changes are:</w:t>
      </w:r>
    </w:p>
    <w:p w14:paraId="7B6953C3" w14:textId="28B88F5A" w:rsidR="006C19B2" w:rsidRPr="00B778D5" w:rsidRDefault="006C19B2" w:rsidP="005052A5">
      <w:pPr>
        <w:pStyle w:val="BulletL1"/>
      </w:pPr>
      <w:r w:rsidRPr="00B778D5">
        <w:t>A new general rates differential on vacant land and derelict buildings</w:t>
      </w:r>
    </w:p>
    <w:p w14:paraId="12BF5841" w14:textId="38D5B31F" w:rsidR="006C19B2" w:rsidRPr="00B778D5" w:rsidRDefault="006C19B2" w:rsidP="005052A5">
      <w:pPr>
        <w:pStyle w:val="BulletL1"/>
      </w:pPr>
      <w:r w:rsidRPr="00B778D5">
        <w:t>A targeted rate for recycling and organics collection</w:t>
      </w:r>
      <w:r w:rsidR="31CBC0C9" w:rsidRPr="00B778D5">
        <w:t xml:space="preserve"> (starting from Year 4 of the LTP</w:t>
      </w:r>
      <w:r w:rsidR="00027437" w:rsidRPr="00B778D5">
        <w:t>)</w:t>
      </w:r>
    </w:p>
    <w:p w14:paraId="51A96531" w14:textId="7F778EB5" w:rsidR="006C19B2" w:rsidRPr="00B778D5" w:rsidRDefault="006C19B2" w:rsidP="00736DB2">
      <w:pPr>
        <w:pStyle w:val="Heading5"/>
        <w:spacing w:line="240" w:lineRule="auto"/>
      </w:pPr>
      <w:r w:rsidRPr="00B778D5">
        <w:t>Vacant Land and Derelict Building Differential</w:t>
      </w:r>
    </w:p>
    <w:p w14:paraId="6A9BEFC0" w14:textId="36054158" w:rsidR="006C19B2" w:rsidRPr="00B778D5" w:rsidRDefault="006C19B2" w:rsidP="00A82583">
      <w:r w:rsidRPr="00B778D5">
        <w:t xml:space="preserve">The purpose of the differential on vacant land and derelict buildings is to promote development in the city and to ensure that owners of vacant sites and derelict buildings pay their fair share of costs. </w:t>
      </w:r>
    </w:p>
    <w:p w14:paraId="7B49889D" w14:textId="017297F3" w:rsidR="006C19B2" w:rsidRPr="00B778D5" w:rsidRDefault="006C19B2" w:rsidP="00A82583">
      <w:r w:rsidRPr="00B778D5">
        <w:t xml:space="preserve">A key community outcome the Council wants to achieve is a vibrant central city, and vacant land and derelict buildings can decrease the likelihood of </w:t>
      </w:r>
      <w:proofErr w:type="gramStart"/>
      <w:r w:rsidRPr="00B778D5">
        <w:t>this, and</w:t>
      </w:r>
      <w:proofErr w:type="gramEnd"/>
      <w:r w:rsidRPr="00B778D5">
        <w:t xml:space="preserve"> can have negative effects on retailers. Furthermore, vacant land and derelict buildings have a lower capital value (compared with similar land that is non-derelict or has </w:t>
      </w:r>
      <w:r w:rsidRPr="00B778D5">
        <w:t>improvements) and the benefits that owners (whether in the commercial or residential zone) receive from our general activities are disproportionate to the rates they pay, as compared to land which is fully developed and utilised. Also, the appearance of vacant land and derelict buildings can have a negative impact on the perceptions of the central city.</w:t>
      </w:r>
    </w:p>
    <w:p w14:paraId="2E9F09AC" w14:textId="011AF669" w:rsidR="006C19B2" w:rsidRPr="00B778D5" w:rsidRDefault="006C19B2" w:rsidP="00A82583">
      <w:r w:rsidRPr="00B778D5">
        <w:t xml:space="preserve">Further details on the definition of vacant land and derelict buildings can be found in </w:t>
      </w:r>
      <w:r w:rsidR="3B270AEE" w:rsidRPr="00B778D5">
        <w:t xml:space="preserve">the Funding Impact Statement Rating Mechanism </w:t>
      </w:r>
      <w:r w:rsidR="00737FC2" w:rsidRPr="00B778D5">
        <w:t>s</w:t>
      </w:r>
      <w:r w:rsidR="3B270AEE" w:rsidRPr="00B778D5">
        <w:t>ection</w:t>
      </w:r>
      <w:r w:rsidR="00737FC2" w:rsidRPr="00B778D5">
        <w:t xml:space="preserve"> in Volume 2 </w:t>
      </w:r>
      <w:r w:rsidR="004E12EC" w:rsidRPr="00052775">
        <w:rPr>
          <w:lang w:eastAsia="en-NZ"/>
        </w:rPr>
        <w:t>(unamended)</w:t>
      </w:r>
      <w:r w:rsidR="004E12EC">
        <w:rPr>
          <w:lang w:eastAsia="en-NZ"/>
        </w:rPr>
        <w:t xml:space="preserve"> </w:t>
      </w:r>
      <w:r w:rsidR="00737FC2" w:rsidRPr="00B778D5">
        <w:t xml:space="preserve">from page </w:t>
      </w:r>
      <w:r w:rsidR="004E12EC">
        <w:t>184</w:t>
      </w:r>
      <w:r w:rsidR="3B270AEE" w:rsidRPr="00B778D5">
        <w:t>.</w:t>
      </w:r>
      <w:r w:rsidRPr="00B778D5">
        <w:t xml:space="preserve"> </w:t>
      </w:r>
    </w:p>
    <w:p w14:paraId="729F9C49" w14:textId="67B7B6EF" w:rsidR="006C19B2" w:rsidRPr="00B778D5" w:rsidRDefault="006C19B2" w:rsidP="00736DB2">
      <w:pPr>
        <w:pStyle w:val="Heading5"/>
        <w:spacing w:line="240" w:lineRule="auto"/>
        <w:rPr>
          <w:rFonts w:ascii="Guardian Sans Regular" w:hAnsi="Guardian Sans Regular"/>
        </w:rPr>
      </w:pPr>
      <w:r w:rsidRPr="00B778D5">
        <w:rPr>
          <w:rFonts w:ascii="Guardian Sans Regular" w:hAnsi="Guardian Sans Regular"/>
        </w:rPr>
        <w:t xml:space="preserve">Waste targeted rate </w:t>
      </w:r>
    </w:p>
    <w:p w14:paraId="703B8C29" w14:textId="6DA67EE0" w:rsidR="006C19B2" w:rsidRPr="00B778D5" w:rsidRDefault="006C19B2" w:rsidP="00A82583">
      <w:r w:rsidRPr="00B778D5">
        <w:t>This proposed targeted rate</w:t>
      </w:r>
      <w:r w:rsidR="00737FC2" w:rsidRPr="00B778D5">
        <w:t xml:space="preserve"> </w:t>
      </w:r>
      <w:r w:rsidRPr="00B778D5">
        <w:t>will pay for the rubbish and organics collections</w:t>
      </w:r>
      <w:r w:rsidR="00737FC2" w:rsidRPr="00B778D5">
        <w:t xml:space="preserve"> and will start from Year 4 of the LTP</w:t>
      </w:r>
      <w:r w:rsidRPr="00B778D5">
        <w:t xml:space="preserve">. The targeted rate will be a fixed charge per residential, serviceable rating unit. Further specifications of the targeted rate will be worked through and consulted on later. </w:t>
      </w:r>
      <w:r w:rsidR="00445277" w:rsidRPr="00B778D5">
        <w:t>Residents in n</w:t>
      </w:r>
      <w:r w:rsidRPr="00B778D5">
        <w:t xml:space="preserve">on-serviceable rating units will </w:t>
      </w:r>
      <w:r w:rsidR="00445277" w:rsidRPr="00B778D5">
        <w:t>need to continue to access</w:t>
      </w:r>
      <w:r w:rsidRPr="00B778D5">
        <w:t xml:space="preserve"> rubbish and organics collections through private providers. </w:t>
      </w:r>
    </w:p>
    <w:p w14:paraId="377CF39C" w14:textId="5E4A9D61" w:rsidR="006C19B2" w:rsidRPr="00B778D5" w:rsidRDefault="00E520F9" w:rsidP="00736DB2">
      <w:pPr>
        <w:pStyle w:val="Heading4"/>
        <w:spacing w:line="240" w:lineRule="auto"/>
        <w:rPr>
          <w:rFonts w:ascii="Guardian Sans Regular" w:hAnsi="Guardian Sans Regular"/>
        </w:rPr>
      </w:pPr>
      <w:r>
        <w:rPr>
          <w:rFonts w:ascii="Guardian Sans Regular" w:eastAsia="Guardian Sans Regular" w:hAnsi="Guardian Sans Regular" w:cs="Guardian Sans Regular"/>
          <w:szCs w:val="32"/>
        </w:rPr>
        <w:br w:type="column"/>
      </w:r>
      <w:r w:rsidR="006C19B2" w:rsidRPr="00B778D5">
        <w:rPr>
          <w:rFonts w:ascii="Guardian Sans Regular" w:eastAsia="Guardian Sans Regular" w:hAnsi="Guardian Sans Regular" w:cs="Guardian Sans Regular"/>
          <w:szCs w:val="32"/>
        </w:rPr>
        <w:t>Rates Remission and Postponement Policy</w:t>
      </w:r>
    </w:p>
    <w:p w14:paraId="4F9A851B" w14:textId="2FBA7333" w:rsidR="006C19B2" w:rsidRPr="00B778D5" w:rsidRDefault="006C19B2" w:rsidP="00A82583">
      <w:r w:rsidRPr="00B778D5">
        <w:t xml:space="preserve">The Council </w:t>
      </w:r>
      <w:r w:rsidR="136C7FC8" w:rsidRPr="00B778D5">
        <w:t>has made</w:t>
      </w:r>
      <w:r w:rsidRPr="00B778D5">
        <w:t xml:space="preserve"> some changes to the Rates Remission and Postponement Policy to provide support to ratepayers where really needed.</w:t>
      </w:r>
    </w:p>
    <w:p w14:paraId="75F14A0D" w14:textId="682788DB" w:rsidR="006C19B2" w:rsidRPr="00B778D5" w:rsidRDefault="006C19B2" w:rsidP="00A82583">
      <w:r w:rsidRPr="00B778D5">
        <w:t>Key changes are:</w:t>
      </w:r>
    </w:p>
    <w:p w14:paraId="44B2CE7B" w14:textId="324D2D4B" w:rsidR="006C19B2" w:rsidRPr="00B778D5" w:rsidRDefault="006C19B2" w:rsidP="00E520F9">
      <w:pPr>
        <w:pStyle w:val="BulletL1"/>
      </w:pPr>
      <w:r w:rsidRPr="00B778D5">
        <w:t>Increasing the low-income remission from $700 to $800</w:t>
      </w:r>
    </w:p>
    <w:p w14:paraId="1AA824F8" w14:textId="17501DA8" w:rsidR="006C19B2" w:rsidRPr="00B778D5" w:rsidRDefault="006C19B2" w:rsidP="00E520F9">
      <w:pPr>
        <w:pStyle w:val="BulletL1"/>
      </w:pPr>
      <w:r w:rsidRPr="00B778D5">
        <w:t xml:space="preserve">Providing a remission of general rates for owners of earthquake prone buildings </w:t>
      </w:r>
      <w:r w:rsidR="00A06D7D" w:rsidRPr="00B778D5">
        <w:t>who</w:t>
      </w:r>
      <w:r w:rsidRPr="00B778D5">
        <w:t xml:space="preserve"> undertake strengthening work.</w:t>
      </w:r>
    </w:p>
    <w:p w14:paraId="3F9F013B" w14:textId="2CDCF8A0" w:rsidR="006C19B2" w:rsidRPr="00B778D5" w:rsidRDefault="006C19B2" w:rsidP="00E520F9">
      <w:pPr>
        <w:pStyle w:val="BulletL1"/>
      </w:pPr>
      <w:r w:rsidRPr="00B778D5">
        <w:t>Clarifying that the remission of targeted rates for properties under development applies to both residential and commercial properties.</w:t>
      </w:r>
    </w:p>
    <w:p w14:paraId="51FF04AE" w14:textId="510E5056" w:rsidR="006C19B2" w:rsidRPr="00B778D5" w:rsidRDefault="006C19B2" w:rsidP="00E520F9">
      <w:pPr>
        <w:pStyle w:val="BulletL1"/>
      </w:pPr>
      <w:r w:rsidRPr="00B778D5">
        <w:t>Extending the remission on Māori freehold land to other types of Māori land</w:t>
      </w:r>
    </w:p>
    <w:p w14:paraId="3F6375A8" w14:textId="2BDE23A1" w:rsidR="006C19B2" w:rsidRPr="00B778D5" w:rsidRDefault="006C19B2" w:rsidP="00E520F9">
      <w:pPr>
        <w:pStyle w:val="BulletL1"/>
      </w:pPr>
      <w:r w:rsidRPr="00B778D5">
        <w:t>Providing a remission for vacant land if the vacant land is ‘activated’.</w:t>
      </w:r>
    </w:p>
    <w:p w14:paraId="647970C3" w14:textId="1689B792" w:rsidR="00EA7B08" w:rsidRPr="00A82583" w:rsidRDefault="006C19B2" w:rsidP="00A82583">
      <w:r w:rsidRPr="00A82583">
        <w:t xml:space="preserve">Further details on the policies can be found in our Rates Remission and Postponement </w:t>
      </w:r>
      <w:r w:rsidR="00A06D7D" w:rsidRPr="00A82583">
        <w:t>P</w:t>
      </w:r>
      <w:r w:rsidRPr="00A82583">
        <w:t>olicy</w:t>
      </w:r>
      <w:r w:rsidR="000A4927">
        <w:t xml:space="preserve"> in Volume 2 </w:t>
      </w:r>
      <w:r w:rsidR="000A4927" w:rsidRPr="00052775">
        <w:rPr>
          <w:lang w:eastAsia="en-NZ"/>
        </w:rPr>
        <w:t>(unamended)</w:t>
      </w:r>
      <w:r w:rsidR="000A4927">
        <w:rPr>
          <w:lang w:eastAsia="en-NZ"/>
        </w:rPr>
        <w:t xml:space="preserve"> from page 231</w:t>
      </w:r>
      <w:r w:rsidRPr="00A82583">
        <w:t xml:space="preserve">. </w:t>
      </w:r>
      <w:bookmarkStart w:id="121" w:name="_Toc163559177"/>
      <w:bookmarkStart w:id="122" w:name="_Toc169252885"/>
      <w:r w:rsidR="00EA7B08" w:rsidRPr="00A82583">
        <w:br w:type="page"/>
      </w:r>
    </w:p>
    <w:p w14:paraId="1A94EF44" w14:textId="179251E9" w:rsidR="006C19B2" w:rsidRPr="00B778D5" w:rsidRDefault="006C19B2" w:rsidP="00736DB2">
      <w:pPr>
        <w:pStyle w:val="Heading3"/>
        <w:spacing w:line="240" w:lineRule="auto"/>
      </w:pPr>
      <w:r w:rsidRPr="00B778D5">
        <w:lastRenderedPageBreak/>
        <w:t>Changes to Fees and User Charges</w:t>
      </w:r>
      <w:bookmarkEnd w:id="121"/>
      <w:bookmarkEnd w:id="122"/>
    </w:p>
    <w:p w14:paraId="5EABBA79" w14:textId="4BBEE3B5" w:rsidR="006C19B2" w:rsidRPr="00B778D5" w:rsidRDefault="006C19B2" w:rsidP="00E520F9">
      <w:pPr>
        <w:pStyle w:val="Introtext"/>
      </w:pPr>
      <w:r w:rsidRPr="00B778D5">
        <w:t xml:space="preserve">Our Revenue and Financing Policy guides our decisions on how to fund council services. We consider who benefits from a service (for example, individuals, parts of the community or the community as a whole) to help determine how the service should be funded. </w:t>
      </w:r>
    </w:p>
    <w:p w14:paraId="7D1DABB0" w14:textId="2A891338" w:rsidR="006C19B2" w:rsidRPr="00B778D5" w:rsidRDefault="006C19B2" w:rsidP="00462E01">
      <w:r w:rsidRPr="00B778D5">
        <w:t xml:space="preserve">The policy also sets targets for each Council activity, stating what proportion should be funded from user charges, general rates, targeted rates and other sources of income. </w:t>
      </w:r>
    </w:p>
    <w:p w14:paraId="7650892D" w14:textId="21B7D8DB" w:rsidR="006C19B2" w:rsidRPr="00B778D5" w:rsidRDefault="006C19B2" w:rsidP="00462E01">
      <w:r w:rsidRPr="00B778D5">
        <w:t xml:space="preserve">As part of the </w:t>
      </w:r>
      <w:r w:rsidR="00A06D7D" w:rsidRPr="00B778D5">
        <w:t>Long-term P</w:t>
      </w:r>
      <w:r w:rsidRPr="00B778D5">
        <w:t xml:space="preserve">lan, we have reviewed our fees and charges and </w:t>
      </w:r>
      <w:r w:rsidR="005D5FDC" w:rsidRPr="00B778D5">
        <w:t>made</w:t>
      </w:r>
      <w:r w:rsidRPr="00B778D5">
        <w:t xml:space="preserve"> some changes.</w:t>
      </w:r>
      <w:r w:rsidR="00F02667" w:rsidRPr="00B778D5">
        <w:t xml:space="preserve"> The full list of fees and charges is provided in Volume 2 </w:t>
      </w:r>
      <w:r w:rsidR="00F27E48" w:rsidRPr="00052775">
        <w:rPr>
          <w:lang w:eastAsia="en-NZ"/>
        </w:rPr>
        <w:t>(unamended)</w:t>
      </w:r>
      <w:r w:rsidR="00F27E48">
        <w:rPr>
          <w:lang w:eastAsia="en-NZ"/>
        </w:rPr>
        <w:t xml:space="preserve"> </w:t>
      </w:r>
      <w:r w:rsidR="00F02667" w:rsidRPr="00B778D5">
        <w:t xml:space="preserve">from pages </w:t>
      </w:r>
      <w:r w:rsidR="00462E01">
        <w:t>243</w:t>
      </w:r>
      <w:r w:rsidR="00F02667" w:rsidRPr="00B778D5">
        <w:t>.</w:t>
      </w:r>
    </w:p>
    <w:p w14:paraId="0AAB8880" w14:textId="75182907" w:rsidR="006C19B2" w:rsidRPr="00B778D5" w:rsidRDefault="00E520F9" w:rsidP="00462E01">
      <w:r>
        <w:br w:type="column"/>
      </w:r>
      <w:r w:rsidR="006C19B2" w:rsidRPr="00B778D5">
        <w:t xml:space="preserve">The following areas have </w:t>
      </w:r>
      <w:r w:rsidR="006C19B2" w:rsidRPr="00B778D5">
        <w:rPr>
          <w:b/>
        </w:rPr>
        <w:t>material fee increases</w:t>
      </w:r>
      <w:r w:rsidR="006C19B2" w:rsidRPr="00B778D5">
        <w:t xml:space="preserve"> because of the alignment of fees with market rates or implementation of Council Policy:</w:t>
      </w:r>
    </w:p>
    <w:p w14:paraId="71A0416E" w14:textId="3044546D" w:rsidR="006C19B2" w:rsidRPr="00B778D5" w:rsidRDefault="006C19B2" w:rsidP="00A82583">
      <w:pPr>
        <w:pStyle w:val="BulletL1"/>
        <w:spacing w:after="40"/>
      </w:pPr>
      <w:r w:rsidRPr="00B778D5">
        <w:rPr>
          <w:b/>
          <w:bCs/>
        </w:rPr>
        <w:t>Transport network control and management</w:t>
      </w:r>
      <w:r w:rsidRPr="00B778D5">
        <w:t xml:space="preserve"> – </w:t>
      </w:r>
      <w:r w:rsidR="00613C13" w:rsidRPr="00B778D5">
        <w:t xml:space="preserve">the fees structure for Corridor Access Request applications will change to </w:t>
      </w:r>
      <w:r w:rsidRPr="00B778D5">
        <w:t xml:space="preserve">align with market rates </w:t>
      </w:r>
    </w:p>
    <w:p w14:paraId="2BFB1C3D" w14:textId="5B5E3E3B" w:rsidR="006C19B2" w:rsidRPr="00B778D5" w:rsidRDefault="006C19B2" w:rsidP="00A82583">
      <w:pPr>
        <w:pStyle w:val="BulletL1"/>
        <w:spacing w:after="40"/>
        <w:rPr>
          <w:color w:val="000000" w:themeColor="text1"/>
        </w:rPr>
      </w:pPr>
      <w:r w:rsidRPr="00B778D5">
        <w:rPr>
          <w:b/>
        </w:rPr>
        <w:t>Parks &amp; Reserves</w:t>
      </w:r>
      <w:r w:rsidRPr="00B778D5">
        <w:t xml:space="preserve"> – fee increases related to </w:t>
      </w:r>
      <w:r w:rsidRPr="00B778D5">
        <w:rPr>
          <w:color w:val="000000" w:themeColor="text1"/>
        </w:rPr>
        <w:t>the implementation</w:t>
      </w:r>
      <w:r w:rsidRPr="00B778D5">
        <w:rPr>
          <w:rFonts w:eastAsia="Segoe UI" w:cs="Segoe UI"/>
          <w:color w:val="000000" w:themeColor="text1"/>
        </w:rPr>
        <w:t xml:space="preserve"> of the Temporary Trading &amp; Events in Public Places </w:t>
      </w:r>
      <w:r w:rsidR="006023D7" w:rsidRPr="00B778D5">
        <w:rPr>
          <w:rFonts w:eastAsia="Segoe UI" w:cs="Segoe UI"/>
          <w:color w:val="000000" w:themeColor="text1"/>
        </w:rPr>
        <w:t>P</w:t>
      </w:r>
      <w:r w:rsidRPr="00B778D5">
        <w:rPr>
          <w:rFonts w:eastAsia="Segoe UI" w:cs="Segoe UI"/>
          <w:color w:val="000000" w:themeColor="text1"/>
        </w:rPr>
        <w:t>olicy</w:t>
      </w:r>
      <w:r w:rsidRPr="00B778D5">
        <w:rPr>
          <w:color w:val="000000" w:themeColor="text1"/>
        </w:rPr>
        <w:t xml:space="preserve">. </w:t>
      </w:r>
    </w:p>
    <w:p w14:paraId="5B770CA0" w14:textId="48FCA236" w:rsidR="006C19B2" w:rsidRPr="00B778D5" w:rsidRDefault="006C19B2" w:rsidP="00A82583">
      <w:pPr>
        <w:pStyle w:val="BulletL1"/>
        <w:spacing w:after="40"/>
      </w:pPr>
      <w:r w:rsidRPr="00B778D5">
        <w:rPr>
          <w:b/>
        </w:rPr>
        <w:t xml:space="preserve">Parking </w:t>
      </w:r>
      <w:r w:rsidRPr="00B778D5">
        <w:t xml:space="preserve">– </w:t>
      </w:r>
      <w:r w:rsidR="006023D7" w:rsidRPr="00B778D5">
        <w:t>i</w:t>
      </w:r>
      <w:r w:rsidRPr="00B778D5">
        <w:t>ntroduc</w:t>
      </w:r>
      <w:r w:rsidR="006023D7" w:rsidRPr="00B778D5">
        <w:t>tion of</w:t>
      </w:r>
      <w:r w:rsidRPr="00B778D5">
        <w:t xml:space="preserve"> paid carparks for motorcycle parks, in line with the Council</w:t>
      </w:r>
      <w:r w:rsidR="006023D7" w:rsidRPr="00B778D5">
        <w:t>’s</w:t>
      </w:r>
      <w:r w:rsidRPr="00B778D5">
        <w:t xml:space="preserve"> Parking Policy. More details are available in the Revenue and Financing Policy</w:t>
      </w:r>
      <w:r w:rsidR="005B4CB6" w:rsidRPr="00B778D5">
        <w:t xml:space="preserve"> in Volume 2</w:t>
      </w:r>
      <w:r w:rsidR="0015021D">
        <w:t xml:space="preserve"> </w:t>
      </w:r>
      <w:r w:rsidR="0015021D" w:rsidRPr="00052775">
        <w:rPr>
          <w:lang w:eastAsia="en-NZ"/>
        </w:rPr>
        <w:t>(unamended)</w:t>
      </w:r>
      <w:r w:rsidR="00505D4F" w:rsidRPr="00B778D5">
        <w:t xml:space="preserve">, from page </w:t>
      </w:r>
      <w:r w:rsidR="0015021D">
        <w:t>178</w:t>
      </w:r>
      <w:r w:rsidRPr="00B778D5">
        <w:t>.</w:t>
      </w:r>
    </w:p>
    <w:p w14:paraId="012C465F" w14:textId="74212B6F" w:rsidR="006C19B2" w:rsidRPr="00B778D5" w:rsidRDefault="006C19B2" w:rsidP="00462E01">
      <w:pPr>
        <w:spacing w:before="240"/>
      </w:pPr>
      <w:r w:rsidRPr="00B778D5">
        <w:t xml:space="preserve">These </w:t>
      </w:r>
      <w:r w:rsidRPr="00B778D5">
        <w:rPr>
          <w:b/>
        </w:rPr>
        <w:t>material fee increases</w:t>
      </w:r>
      <w:r w:rsidRPr="00B778D5">
        <w:t xml:space="preserve"> reflect the rising costs to Council to offer the services:</w:t>
      </w:r>
    </w:p>
    <w:p w14:paraId="1A9461BD" w14:textId="0256FBA8" w:rsidR="006C19B2" w:rsidRPr="00B778D5" w:rsidRDefault="006C19B2" w:rsidP="00A82583">
      <w:pPr>
        <w:pStyle w:val="BulletL1"/>
        <w:spacing w:after="40"/>
      </w:pPr>
      <w:r w:rsidRPr="00B778D5">
        <w:rPr>
          <w:b/>
        </w:rPr>
        <w:t>Waste minimisation services</w:t>
      </w:r>
      <w:r w:rsidRPr="00B778D5">
        <w:t xml:space="preserve"> – increased costs </w:t>
      </w:r>
      <w:r w:rsidR="00D94A23" w:rsidRPr="00B778D5">
        <w:t>due to increases to the Waste Disposal Levy, brought in through the 2024 changes to the Waste Minimisation Act 2008.</w:t>
      </w:r>
    </w:p>
    <w:p w14:paraId="49763E1E" w14:textId="0FB4928F" w:rsidR="006C19B2" w:rsidRPr="00B778D5" w:rsidRDefault="006C19B2" w:rsidP="00A82583">
      <w:pPr>
        <w:pStyle w:val="BulletL1"/>
        <w:spacing w:after="40"/>
      </w:pPr>
      <w:r w:rsidRPr="00B778D5">
        <w:rPr>
          <w:b/>
        </w:rPr>
        <w:t>Building control and facilitation</w:t>
      </w:r>
      <w:r w:rsidRPr="00B778D5">
        <w:t xml:space="preserve"> –</w:t>
      </w:r>
      <w:r w:rsidR="00D305ED" w:rsidRPr="00B778D5">
        <w:t xml:space="preserve"> </w:t>
      </w:r>
      <w:r w:rsidRPr="00B778D5">
        <w:t>new fee charged as part of the Corridor Access Request application</w:t>
      </w:r>
      <w:r w:rsidR="00DF22FF" w:rsidRPr="00B778D5">
        <w:t xml:space="preserve"> process</w:t>
      </w:r>
      <w:r w:rsidRPr="00B778D5">
        <w:t xml:space="preserve"> to recover the cost of the Wellington Underground Asset Map project. </w:t>
      </w:r>
    </w:p>
    <w:p w14:paraId="5839DB8D" w14:textId="6D1A9554" w:rsidR="006C19B2" w:rsidRPr="00B778D5" w:rsidRDefault="006C19B2" w:rsidP="00A82583">
      <w:pPr>
        <w:pStyle w:val="BulletL1"/>
        <w:spacing w:after="40"/>
      </w:pPr>
      <w:r w:rsidRPr="00B778D5">
        <w:rPr>
          <w:b/>
          <w:bCs/>
        </w:rPr>
        <w:t xml:space="preserve">Building control and facilitation, Development Control and </w:t>
      </w:r>
      <w:r w:rsidRPr="00B778D5">
        <w:rPr>
          <w:b/>
          <w:bCs/>
        </w:rPr>
        <w:t xml:space="preserve">Facilitation, Public Health Regulations </w:t>
      </w:r>
      <w:r w:rsidRPr="00B778D5">
        <w:t xml:space="preserve">– </w:t>
      </w:r>
      <w:r w:rsidR="00770BF0" w:rsidRPr="00B778D5">
        <w:t>fee increases reflect the</w:t>
      </w:r>
      <w:r w:rsidRPr="00B778D5">
        <w:t xml:space="preserve"> increasing costs associated with </w:t>
      </w:r>
      <w:r w:rsidR="00770BF0" w:rsidRPr="00B778D5">
        <w:t xml:space="preserve">the </w:t>
      </w:r>
      <w:r w:rsidRPr="00B778D5">
        <w:t>delivery</w:t>
      </w:r>
      <w:r w:rsidR="00770BF0" w:rsidRPr="00B778D5">
        <w:t xml:space="preserve"> of </w:t>
      </w:r>
      <w:proofErr w:type="gramStart"/>
      <w:r w:rsidR="00770BF0" w:rsidRPr="00B778D5">
        <w:t>thee</w:t>
      </w:r>
      <w:proofErr w:type="gramEnd"/>
      <w:r w:rsidR="00770BF0" w:rsidRPr="00B778D5">
        <w:t xml:space="preserve"> services</w:t>
      </w:r>
      <w:r w:rsidRPr="00B778D5">
        <w:t>, including operating costs to support ageing digital systems, support improvements to delivery, and costs associated with developing and maintaining staff competencies.</w:t>
      </w:r>
    </w:p>
    <w:p w14:paraId="3EA89FDE" w14:textId="2E525C0D" w:rsidR="006C19B2" w:rsidRPr="00B778D5" w:rsidRDefault="006C19B2" w:rsidP="00A82583">
      <w:pPr>
        <w:pStyle w:val="BulletL1"/>
        <w:spacing w:after="40"/>
      </w:pPr>
      <w:r w:rsidRPr="00B778D5">
        <w:rPr>
          <w:b/>
          <w:bCs/>
        </w:rPr>
        <w:t>Cemeteri</w:t>
      </w:r>
      <w:r w:rsidRPr="00B778D5">
        <w:rPr>
          <w:b/>
        </w:rPr>
        <w:t>es</w:t>
      </w:r>
      <w:r w:rsidRPr="00B778D5">
        <w:t xml:space="preserve"> – </w:t>
      </w:r>
      <w:r w:rsidR="00770BF0" w:rsidRPr="00B778D5">
        <w:t>f</w:t>
      </w:r>
      <w:r w:rsidRPr="00B778D5">
        <w:t>ee increases for urns due to supplier price increases.</w:t>
      </w:r>
    </w:p>
    <w:p w14:paraId="6609D3D9" w14:textId="48214F4B" w:rsidR="006C19B2" w:rsidRPr="00B778D5" w:rsidRDefault="006C19B2" w:rsidP="00462E01">
      <w:pPr>
        <w:spacing w:before="240"/>
      </w:pPr>
      <w:r w:rsidRPr="00B778D5">
        <w:t xml:space="preserve">We are also </w:t>
      </w:r>
      <w:r w:rsidR="005D5FDC" w:rsidRPr="00B778D5">
        <w:t>introducing</w:t>
      </w:r>
      <w:r w:rsidRPr="00B778D5">
        <w:t xml:space="preserve"> </w:t>
      </w:r>
      <w:r w:rsidRPr="00B778D5">
        <w:rPr>
          <w:b/>
          <w:bCs/>
        </w:rPr>
        <w:t>new fees</w:t>
      </w:r>
      <w:r w:rsidRPr="00B778D5">
        <w:t xml:space="preserve"> in the following areas to streamline some Council booking processes or to offer new services: </w:t>
      </w:r>
    </w:p>
    <w:p w14:paraId="2211219F" w14:textId="395179D4" w:rsidR="006C19B2" w:rsidRPr="00B778D5" w:rsidRDefault="006C19B2" w:rsidP="00A82583">
      <w:pPr>
        <w:pStyle w:val="BulletL1"/>
        <w:spacing w:after="40"/>
      </w:pPr>
      <w:r w:rsidRPr="00B778D5">
        <w:rPr>
          <w:b/>
          <w:bCs/>
        </w:rPr>
        <w:t xml:space="preserve">Charged Up Capital </w:t>
      </w:r>
      <w:r w:rsidRPr="00B778D5">
        <w:rPr>
          <w:rFonts w:eastAsia="Guardian Sans Regular" w:cs="Guardian Sans Regular"/>
        </w:rPr>
        <w:t>–</w:t>
      </w:r>
      <w:r w:rsidRPr="00B778D5">
        <w:t xml:space="preserve"> </w:t>
      </w:r>
      <w:r w:rsidR="006F5C20" w:rsidRPr="00B778D5">
        <w:t>t</w:t>
      </w:r>
      <w:r w:rsidRPr="00B778D5">
        <w:t xml:space="preserve">he </w:t>
      </w:r>
      <w:proofErr w:type="gramStart"/>
      <w:r w:rsidRPr="00B778D5">
        <w:t>Charged Up</w:t>
      </w:r>
      <w:proofErr w:type="gramEnd"/>
      <w:r w:rsidRPr="00B778D5">
        <w:t xml:space="preserve"> Capital project is a Council initiative to increase the availability of publicly accessible electric vehicle charging facilities in Wellington. Fees will </w:t>
      </w:r>
      <w:r w:rsidR="006F5C20" w:rsidRPr="00B778D5">
        <w:t xml:space="preserve">apply to battery </w:t>
      </w:r>
      <w:r w:rsidRPr="00B778D5">
        <w:t xml:space="preserve">charging (per kwh) and for parking </w:t>
      </w:r>
      <w:r w:rsidR="006F5C20" w:rsidRPr="00B778D5">
        <w:t>i</w:t>
      </w:r>
      <w:r w:rsidRPr="00B778D5">
        <w:t xml:space="preserve">n the spaces on which the chargers are located. </w:t>
      </w:r>
    </w:p>
    <w:p w14:paraId="064398EC" w14:textId="5A914F6B" w:rsidR="006C19B2" w:rsidRPr="00B778D5" w:rsidRDefault="006C19B2" w:rsidP="00A82583">
      <w:pPr>
        <w:pStyle w:val="BulletL1"/>
        <w:spacing w:after="40"/>
      </w:pPr>
      <w:r w:rsidRPr="00B778D5">
        <w:rPr>
          <w:b/>
          <w:bCs/>
        </w:rPr>
        <w:t>Parks &amp; Reserves</w:t>
      </w:r>
      <w:r w:rsidRPr="00B778D5">
        <w:t xml:space="preserve"> – new fees related to the implementation of the Temporary Trading &amp; Events in Public Places Policy.</w:t>
      </w:r>
    </w:p>
    <w:p w14:paraId="6A4E4623" w14:textId="317068C7" w:rsidR="006C19B2" w:rsidRPr="00B778D5" w:rsidRDefault="006C19B2" w:rsidP="00A82583">
      <w:pPr>
        <w:pStyle w:val="BulletL1"/>
        <w:spacing w:after="40"/>
      </w:pPr>
      <w:r w:rsidRPr="00B778D5">
        <w:rPr>
          <w:b/>
          <w:bCs/>
        </w:rPr>
        <w:t xml:space="preserve">Urban Planning &amp; Policy </w:t>
      </w:r>
      <w:r w:rsidRPr="00B778D5">
        <w:t>– new fee related to the Wellington Underground Asset Map project.</w:t>
      </w:r>
    </w:p>
    <w:p w14:paraId="57E59397" w14:textId="0D26157F" w:rsidR="006C19B2" w:rsidRPr="00B778D5" w:rsidRDefault="006C19B2" w:rsidP="00A82583">
      <w:pPr>
        <w:pStyle w:val="BulletL1"/>
        <w:spacing w:after="40"/>
      </w:pPr>
      <w:r w:rsidRPr="00B778D5">
        <w:rPr>
          <w:b/>
          <w:bCs/>
        </w:rPr>
        <w:t>Wellington Gardens</w:t>
      </w:r>
      <w:r w:rsidRPr="00B778D5">
        <w:t xml:space="preserve"> – new fees related to the implementation of the Temporary Trading &amp; Events in Public Places Policy,</w:t>
      </w:r>
      <w:r w:rsidRPr="00B778D5" w:rsidDel="004C00D3">
        <w:t xml:space="preserve"> </w:t>
      </w:r>
      <w:r w:rsidRPr="00B778D5">
        <w:t>as well as for hiring Sexton’s Cottage.</w:t>
      </w:r>
    </w:p>
    <w:p w14:paraId="1D5BF0C2" w14:textId="4AC2A871" w:rsidR="006C19B2" w:rsidRPr="00B778D5" w:rsidRDefault="006C19B2" w:rsidP="00A82583">
      <w:pPr>
        <w:pStyle w:val="BulletL1"/>
        <w:spacing w:after="40"/>
      </w:pPr>
      <w:r w:rsidRPr="00B778D5">
        <w:rPr>
          <w:b/>
          <w:bCs/>
        </w:rPr>
        <w:t>Marinas</w:t>
      </w:r>
      <w:r w:rsidRPr="00B778D5">
        <w:rPr>
          <w:color w:val="A6A6A6" w:themeColor="background1" w:themeShade="A6"/>
        </w:rPr>
        <w:t xml:space="preserve"> </w:t>
      </w:r>
      <w:r w:rsidRPr="00B778D5">
        <w:rPr>
          <w:rFonts w:eastAsia="Guardian Sans Regular" w:cs="Guardian Sans Regular"/>
        </w:rPr>
        <w:t>–</w:t>
      </w:r>
      <w:r w:rsidRPr="00B778D5">
        <w:t xml:space="preserve"> fees for Evans Bay boat ramp parking. </w:t>
      </w:r>
    </w:p>
    <w:p w14:paraId="2BB04FA8" w14:textId="16E04791" w:rsidR="006C19B2" w:rsidRPr="00B778D5" w:rsidRDefault="006C19B2" w:rsidP="00462E01">
      <w:pPr>
        <w:spacing w:before="240"/>
      </w:pPr>
      <w:r w:rsidRPr="00B778D5">
        <w:t xml:space="preserve">We also have </w:t>
      </w:r>
      <w:r w:rsidRPr="00B778D5">
        <w:rPr>
          <w:b/>
        </w:rPr>
        <w:t>standard inflation increases</w:t>
      </w:r>
      <w:r w:rsidRPr="00B778D5">
        <w:t xml:space="preserve"> for the following areas:</w:t>
      </w:r>
    </w:p>
    <w:p w14:paraId="25ECACFC" w14:textId="1AD7EBE3" w:rsidR="006C19B2" w:rsidRPr="00B778D5" w:rsidRDefault="006C19B2" w:rsidP="00A82583">
      <w:pPr>
        <w:pStyle w:val="BulletL1"/>
        <w:spacing w:after="40"/>
      </w:pPr>
      <w:r w:rsidRPr="00B778D5">
        <w:t>Swimming pools</w:t>
      </w:r>
    </w:p>
    <w:p w14:paraId="03B507EE" w14:textId="3F2B4141" w:rsidR="006C19B2" w:rsidRPr="00B778D5" w:rsidRDefault="006C19B2" w:rsidP="00A82583">
      <w:pPr>
        <w:pStyle w:val="BulletL1"/>
        <w:spacing w:after="40"/>
      </w:pPr>
      <w:r w:rsidRPr="00B778D5">
        <w:t>Recreation centres</w:t>
      </w:r>
    </w:p>
    <w:p w14:paraId="52FDFAC5" w14:textId="509C7B3F" w:rsidR="006C19B2" w:rsidRPr="00B778D5" w:rsidRDefault="006C19B2" w:rsidP="00A82583">
      <w:pPr>
        <w:pStyle w:val="BulletL1"/>
        <w:spacing w:after="40"/>
      </w:pPr>
      <w:r w:rsidRPr="00B778D5">
        <w:t xml:space="preserve">Golf course </w:t>
      </w:r>
    </w:p>
    <w:p w14:paraId="748A3214" w14:textId="5A560A4E" w:rsidR="006C19B2" w:rsidRPr="00B778D5" w:rsidRDefault="006C19B2" w:rsidP="00A82583">
      <w:pPr>
        <w:pStyle w:val="BulletL1"/>
        <w:spacing w:after="40"/>
      </w:pPr>
      <w:r w:rsidRPr="00B778D5">
        <w:t>Cemetery</w:t>
      </w:r>
    </w:p>
    <w:p w14:paraId="74B01349" w14:textId="16BFBD41" w:rsidR="006C19B2" w:rsidRPr="00B778D5" w:rsidRDefault="006C19B2" w:rsidP="00A82583">
      <w:pPr>
        <w:pStyle w:val="BulletL1"/>
        <w:spacing w:after="40"/>
      </w:pPr>
      <w:r w:rsidRPr="00B778D5">
        <w:t>Waterfront</w:t>
      </w:r>
      <w:r w:rsidR="00C84B52" w:rsidRPr="00B778D5">
        <w:t>.</w:t>
      </w:r>
    </w:p>
    <w:p w14:paraId="44C4D127" w14:textId="77777777" w:rsidR="00DE7295" w:rsidRDefault="00DE7295" w:rsidP="00DE7295">
      <w:bookmarkStart w:id="123" w:name="_Toc169526030"/>
    </w:p>
    <w:p w14:paraId="71BFF0EA" w14:textId="77777777" w:rsidR="00E520F9" w:rsidRDefault="00E520F9" w:rsidP="00DE7295"/>
    <w:p w14:paraId="11967777" w14:textId="645410B9" w:rsidR="00E520F9" w:rsidRPr="00DE7295" w:rsidRDefault="00E520F9" w:rsidP="00DE7295">
      <w:pPr>
        <w:sectPr w:rsidR="00E520F9" w:rsidRPr="00DE7295" w:rsidSect="00DE7295">
          <w:type w:val="continuous"/>
          <w:pgSz w:w="16840" w:h="11901" w:orient="landscape"/>
          <w:pgMar w:top="1021" w:right="1247" w:bottom="1361" w:left="1247" w:header="397" w:footer="94" w:gutter="0"/>
          <w:cols w:num="4" w:space="284"/>
          <w:titlePg/>
          <w:docGrid w:linePitch="326"/>
        </w:sectPr>
      </w:pPr>
    </w:p>
    <w:p w14:paraId="4815E7C5" w14:textId="28BC29F5" w:rsidR="00B62502" w:rsidRPr="00B62502" w:rsidRDefault="00B62502" w:rsidP="00B62502">
      <w:pPr>
        <w:pStyle w:val="H2Bold"/>
      </w:pPr>
      <w:r w:rsidRPr="00B62502">
        <w:lastRenderedPageBreak/>
        <w:t xml:space="preserve">He </w:t>
      </w:r>
      <w:proofErr w:type="spellStart"/>
      <w:r w:rsidRPr="00B62502">
        <w:t>whakarāpopoto</w:t>
      </w:r>
      <w:proofErr w:type="spellEnd"/>
      <w:r w:rsidRPr="00B62502">
        <w:t xml:space="preserve"> o te </w:t>
      </w:r>
      <w:proofErr w:type="spellStart"/>
      <w:r w:rsidRPr="00B62502">
        <w:t>rautaki</w:t>
      </w:r>
      <w:proofErr w:type="spellEnd"/>
      <w:r w:rsidRPr="00B62502">
        <w:t xml:space="preserve"> </w:t>
      </w:r>
      <w:proofErr w:type="spellStart"/>
      <w:r w:rsidRPr="00B62502">
        <w:t>tūāhanga</w:t>
      </w:r>
      <w:proofErr w:type="spellEnd"/>
    </w:p>
    <w:p w14:paraId="3BA4E6D7" w14:textId="73240663" w:rsidR="00D20F1B" w:rsidRPr="00B778D5" w:rsidRDefault="00D20F1B" w:rsidP="00B62502">
      <w:pPr>
        <w:pStyle w:val="Heading2"/>
        <w:spacing w:after="240" w:line="240" w:lineRule="auto"/>
        <w:rPr>
          <w:b/>
          <w:bCs w:val="0"/>
        </w:rPr>
      </w:pPr>
      <w:r w:rsidRPr="00B778D5">
        <w:rPr>
          <w:b/>
          <w:bCs w:val="0"/>
        </w:rPr>
        <w:t>Infrastructure strategy summary</w:t>
      </w:r>
      <w:bookmarkEnd w:id="123"/>
    </w:p>
    <w:p w14:paraId="489B7C6B" w14:textId="77777777" w:rsidR="00B62502" w:rsidRDefault="00B62502" w:rsidP="00B62502">
      <w:pPr>
        <w:spacing w:after="240" w:line="240" w:lineRule="auto"/>
        <w:rPr>
          <w:rFonts w:ascii="Guardian Sans Regular" w:eastAsia="MS Gothic" w:hAnsi="Guardian Sans Regular"/>
        </w:rPr>
        <w:sectPr w:rsidR="00B62502" w:rsidSect="00A82DED">
          <w:type w:val="continuous"/>
          <w:pgSz w:w="16840" w:h="11901" w:orient="landscape"/>
          <w:pgMar w:top="1021" w:right="1247" w:bottom="1361" w:left="1247" w:header="397" w:footer="94" w:gutter="0"/>
          <w:cols w:space="708"/>
          <w:titlePg/>
          <w:docGrid w:linePitch="326"/>
        </w:sectPr>
      </w:pPr>
    </w:p>
    <w:p w14:paraId="72A1B5BE" w14:textId="1F4E8C4D" w:rsidR="00607A7A" w:rsidRPr="00B778D5" w:rsidRDefault="00FC6649" w:rsidP="00B62502">
      <w:pPr>
        <w:pStyle w:val="Introtext"/>
      </w:pPr>
      <w:r w:rsidRPr="00FC6649">
        <w:t>The Council’s Infrastructure Strategy was updated in 2025 as part of the LTP Amendment process.</w:t>
      </w:r>
      <w:r>
        <w:t xml:space="preserve"> </w:t>
      </w:r>
    </w:p>
    <w:p w14:paraId="62620859" w14:textId="4C4E19DB" w:rsidR="00593EBE" w:rsidRPr="00B778D5" w:rsidRDefault="00593EBE" w:rsidP="00736DB2">
      <w:pPr>
        <w:pStyle w:val="BodyText"/>
        <w:spacing w:line="240" w:lineRule="auto"/>
        <w:rPr>
          <w:rFonts w:ascii="Guardian Sans Regular" w:hAnsi="Guardian Sans Regular"/>
          <w:sz w:val="18"/>
          <w:szCs w:val="18"/>
        </w:rPr>
      </w:pPr>
      <w:r w:rsidRPr="00B778D5">
        <w:rPr>
          <w:rStyle w:val="normaltextrun"/>
          <w:rFonts w:ascii="Guardian Sans Regular" w:eastAsia="MS Gothic" w:hAnsi="Guardian Sans Regular" w:cs="Segoe UI"/>
        </w:rPr>
        <w:t>We all know that a city’s infrastructure is crucial for residents to thrive</w:t>
      </w:r>
      <w:r w:rsidR="00795A59" w:rsidRPr="00B778D5">
        <w:rPr>
          <w:rStyle w:val="normaltextrun"/>
          <w:rFonts w:ascii="Guardian Sans Regular" w:eastAsia="MS Gothic" w:hAnsi="Guardian Sans Regular" w:cs="Segoe UI"/>
        </w:rPr>
        <w:t xml:space="preserve">, but it is </w:t>
      </w:r>
      <w:r w:rsidRPr="00B778D5">
        <w:rPr>
          <w:rStyle w:val="normaltextrun"/>
          <w:rFonts w:ascii="Guardian Sans Regular" w:eastAsia="MS Gothic" w:hAnsi="Guardian Sans Regular" w:cs="Segoe UI"/>
        </w:rPr>
        <w:t>often taken for granted. Poor infrastructure can have significant negative consequences on our city, affecting our environment, public health and safety, and community and business confidence.</w:t>
      </w:r>
      <w:r w:rsidRPr="00B778D5">
        <w:rPr>
          <w:rStyle w:val="eop"/>
          <w:rFonts w:ascii="Guardian Sans Regular" w:eastAsia="MS Gothic" w:hAnsi="Guardian Sans Regular" w:cs="Segoe UI"/>
        </w:rPr>
        <w:t> </w:t>
      </w:r>
    </w:p>
    <w:p w14:paraId="24498645" w14:textId="77777777" w:rsidR="00281F6D" w:rsidRPr="00B778D5" w:rsidRDefault="00593EBE" w:rsidP="00736DB2">
      <w:pPr>
        <w:pStyle w:val="BodyText"/>
        <w:spacing w:line="240" w:lineRule="auto"/>
        <w:rPr>
          <w:rStyle w:val="eop"/>
          <w:rFonts w:ascii="Guardian Sans Regular" w:eastAsia="MS Gothic" w:hAnsi="Guardian Sans Regular" w:cs="Segoe UI"/>
        </w:rPr>
      </w:pPr>
      <w:r w:rsidRPr="00B778D5">
        <w:rPr>
          <w:rStyle w:val="normaltextrun"/>
          <w:rFonts w:ascii="Guardian Sans Regular" w:eastAsia="MS Gothic" w:hAnsi="Guardian Sans Regular" w:cs="Segoe UI"/>
        </w:rPr>
        <w:t>However, dependable and future-proofed infrastructure is expensive and must be affordable, have benefits for future generations and meet the Council’s other investment priorities. </w:t>
      </w:r>
    </w:p>
    <w:p w14:paraId="6F5A6D59" w14:textId="4B1110DA" w:rsidR="00593EBE" w:rsidRDefault="00593EBE" w:rsidP="00736DB2">
      <w:pPr>
        <w:pStyle w:val="BodyText"/>
        <w:spacing w:line="240" w:lineRule="auto"/>
        <w:rPr>
          <w:rStyle w:val="normaltextrun"/>
          <w:rFonts w:ascii="Guardian Sans Regular" w:eastAsia="MS Gothic" w:hAnsi="Guardian Sans Regular" w:cs="Segoe UI"/>
        </w:rPr>
      </w:pPr>
      <w:r w:rsidRPr="00B778D5">
        <w:rPr>
          <w:rStyle w:val="normaltextrun"/>
          <w:rFonts w:ascii="Guardian Sans Regular" w:eastAsia="MS Gothic" w:hAnsi="Guardian Sans Regular" w:cs="Segoe UI"/>
        </w:rPr>
        <w:t xml:space="preserve">In this Long-term Plan, we’ve prioritised funding </w:t>
      </w:r>
      <w:r w:rsidR="00795A59" w:rsidRPr="00B778D5">
        <w:rPr>
          <w:rStyle w:val="normaltextrun"/>
          <w:rFonts w:ascii="Guardian Sans Regular" w:eastAsia="MS Gothic" w:hAnsi="Guardian Sans Regular" w:cs="Segoe UI"/>
        </w:rPr>
        <w:t>for</w:t>
      </w:r>
      <w:r w:rsidRPr="00B778D5">
        <w:rPr>
          <w:rStyle w:val="normaltextrun"/>
          <w:rFonts w:ascii="Guardian Sans Regular" w:eastAsia="MS Gothic" w:hAnsi="Guardian Sans Regular" w:cs="Segoe UI"/>
        </w:rPr>
        <w:t xml:space="preserve"> three waters infrastructure and are focusing our efforts on investigating our buildings and other assets to address significant earthquake prone issues and changing community demands.</w:t>
      </w:r>
    </w:p>
    <w:p w14:paraId="02AA46DF" w14:textId="62D7DDAF" w:rsidR="00105553" w:rsidRPr="00121473" w:rsidRDefault="00105553" w:rsidP="00121473">
      <w:pPr>
        <w:spacing w:line="240" w:lineRule="auto"/>
        <w:rPr>
          <w:rFonts w:ascii="Guardian Sans Regular" w:hAnsi="Guardian Sans Regular"/>
        </w:rPr>
      </w:pPr>
      <w:proofErr w:type="gramStart"/>
      <w:r w:rsidRPr="7333C653">
        <w:rPr>
          <w:rFonts w:ascii="Guardian Sans Regular" w:hAnsi="Guardian Sans Regular"/>
        </w:rPr>
        <w:t>However</w:t>
      </w:r>
      <w:proofErr w:type="gramEnd"/>
      <w:r w:rsidRPr="7333C653">
        <w:rPr>
          <w:rFonts w:ascii="Guardian Sans Regular" w:hAnsi="Guardian Sans Regular"/>
        </w:rPr>
        <w:t xml:space="preserve"> it is important to note that while the challenges and solutions below have not changed, the LTP Amendment in 2025 included adjusting our budgets to reflect the impact of the </w:t>
      </w:r>
      <w:r w:rsidRPr="7333C653">
        <w:rPr>
          <w:rFonts w:ascii="Guardian Sans Regular" w:hAnsi="Guardian Sans Regular"/>
        </w:rPr>
        <w:t xml:space="preserve">Government’s Local Water Done Well reform. The reform will result in the transfer of ownership and management of our water infrastructure from the Council to a new multi-Council-owned water entity. The transfer date of 1 July 2026 is reflected in this plan and our Infrastructure Strategy has also been updated to reflect this. </w:t>
      </w:r>
      <w:r w:rsidR="2C612F3C" w:rsidRPr="7333C653">
        <w:rPr>
          <w:rFonts w:ascii="Guardian Sans Regular" w:hAnsi="Guardian Sans Regular"/>
        </w:rPr>
        <w:t>The exception to this is the Moa Point Sludge Treatment Facility which will be completed in 2026/27.</w:t>
      </w:r>
    </w:p>
    <w:p w14:paraId="7B21F440" w14:textId="73DF0EF4" w:rsidR="00593EBE" w:rsidRPr="00B778D5" w:rsidRDefault="00593EBE" w:rsidP="00736DB2">
      <w:pPr>
        <w:pStyle w:val="BodyText"/>
        <w:spacing w:line="240" w:lineRule="auto"/>
        <w:rPr>
          <w:rFonts w:ascii="Guardian Sans Regular" w:hAnsi="Guardian Sans Regular"/>
          <w:sz w:val="18"/>
          <w:szCs w:val="18"/>
        </w:rPr>
      </w:pPr>
      <w:r w:rsidRPr="00B778D5">
        <w:rPr>
          <w:rStyle w:val="normaltextrun"/>
          <w:rFonts w:ascii="Guardian Sans Regular" w:eastAsia="MS Gothic" w:hAnsi="Guardian Sans Regular" w:cs="Segoe UI"/>
        </w:rPr>
        <w:t xml:space="preserve">We’ve identified five infrastructure challenges for this LTP, with more detail in our Infrastructure Strategy and Financial Strategy. These are significant problems that need long-term planning to solve them. There is no quick </w:t>
      </w:r>
      <w:proofErr w:type="gramStart"/>
      <w:r w:rsidRPr="00B778D5">
        <w:rPr>
          <w:rStyle w:val="normaltextrun"/>
          <w:rFonts w:ascii="Guardian Sans Regular" w:eastAsia="MS Gothic" w:hAnsi="Guardian Sans Regular" w:cs="Segoe UI"/>
        </w:rPr>
        <w:t>fix</w:t>
      </w:r>
      <w:proofErr w:type="gramEnd"/>
      <w:r w:rsidRPr="00B778D5">
        <w:rPr>
          <w:rStyle w:val="normaltextrun"/>
          <w:rFonts w:ascii="Guardian Sans Regular" w:eastAsia="MS Gothic" w:hAnsi="Guardian Sans Regular" w:cs="Segoe UI"/>
        </w:rPr>
        <w:t xml:space="preserve"> and these issues need funding across multiple years.</w:t>
      </w:r>
      <w:r w:rsidR="0073484E">
        <w:rPr>
          <w:rStyle w:val="normaltextrun"/>
          <w:rFonts w:ascii="Guardian Sans Regular" w:eastAsia="MS Gothic" w:hAnsi="Guardian Sans Regular" w:cs="Segoe UI"/>
        </w:rPr>
        <w:t xml:space="preserve"> </w:t>
      </w:r>
    </w:p>
    <w:p w14:paraId="25C95FD2" w14:textId="698EBF91" w:rsidR="00B123B5" w:rsidRPr="00B778D5" w:rsidRDefault="00B62502" w:rsidP="00B62502">
      <w:pPr>
        <w:pStyle w:val="Heading3"/>
        <w:spacing w:before="0" w:line="240" w:lineRule="auto"/>
        <w:rPr>
          <w:rFonts w:ascii="Guardian Sans Regular" w:hAnsi="Guardian Sans Regular"/>
          <w:b w:val="0"/>
          <w:bCs w:val="0"/>
        </w:rPr>
      </w:pPr>
      <w:r>
        <w:rPr>
          <w:rFonts w:ascii="Guardian Sans Regular" w:hAnsi="Guardian Sans Regular"/>
        </w:rPr>
        <w:br w:type="column"/>
      </w:r>
      <w:r w:rsidR="0073067F" w:rsidRPr="00B778D5">
        <w:rPr>
          <w:rFonts w:ascii="Guardian Sans Regular" w:hAnsi="Guardian Sans Regular"/>
        </w:rPr>
        <w:t>F</w:t>
      </w:r>
      <w:r w:rsidR="00B123B5" w:rsidRPr="00B778D5">
        <w:rPr>
          <w:rFonts w:ascii="Guardian Sans Regular" w:hAnsi="Guardian Sans Regular"/>
        </w:rPr>
        <w:t xml:space="preserve">ive infrastructure challenges </w:t>
      </w:r>
    </w:p>
    <w:p w14:paraId="02FBF073" w14:textId="77777777" w:rsidR="00E24541" w:rsidRPr="002F4C52" w:rsidRDefault="00B123B5" w:rsidP="00C6521C">
      <w:pPr>
        <w:pStyle w:val="Heading6"/>
      </w:pPr>
      <w:r w:rsidRPr="002F4C52">
        <w:t>Population growth and changing demand</w:t>
      </w:r>
    </w:p>
    <w:p w14:paraId="169BAF03" w14:textId="5214CCA6" w:rsidR="000861DE" w:rsidRPr="00B778D5" w:rsidRDefault="000861DE" w:rsidP="00736DB2">
      <w:pPr>
        <w:spacing w:line="240" w:lineRule="auto"/>
      </w:pPr>
      <w:r w:rsidRPr="00B778D5">
        <w:rPr>
          <w:rStyle w:val="normaltextrun"/>
          <w:rFonts w:ascii="Guardian Sans Regular" w:eastAsia="MS Gothic" w:hAnsi="Guardian Sans Regular"/>
          <w:color w:val="000000"/>
          <w:shd w:val="clear" w:color="auto" w:fill="FFFFFF"/>
        </w:rPr>
        <w:t>We need to future-ready our infrastructure to serve our growing and changing population, so that we can foster liveable, safe, low-emission neighbourhoods and travel. </w:t>
      </w:r>
      <w:r w:rsidRPr="00B778D5">
        <w:rPr>
          <w:rStyle w:val="eop"/>
          <w:rFonts w:ascii="Guardian Sans Regular" w:eastAsia="MS Gothic" w:hAnsi="Guardian Sans Regular"/>
          <w:color w:val="000000"/>
          <w:shd w:val="clear" w:color="auto" w:fill="FFFFFF"/>
        </w:rPr>
        <w:t>Considerations include:</w:t>
      </w:r>
    </w:p>
    <w:p w14:paraId="43E9D7EE" w14:textId="77777777" w:rsidR="00B123B5" w:rsidRPr="00B778D5" w:rsidRDefault="00B123B5" w:rsidP="00B62502">
      <w:pPr>
        <w:pStyle w:val="BulletL2"/>
      </w:pPr>
      <w:r w:rsidRPr="00B778D5">
        <w:t>Population growth and ageing demographic profile.</w:t>
      </w:r>
    </w:p>
    <w:p w14:paraId="7D0D9F12" w14:textId="77777777" w:rsidR="00B123B5" w:rsidRPr="00B778D5" w:rsidRDefault="00B123B5" w:rsidP="00B62502">
      <w:pPr>
        <w:pStyle w:val="BulletL2"/>
      </w:pPr>
      <w:r w:rsidRPr="00B778D5">
        <w:t xml:space="preserve">Lack of growth capacity in transport and three waters systems. </w:t>
      </w:r>
    </w:p>
    <w:p w14:paraId="0E9C7F09" w14:textId="77777777" w:rsidR="00B123B5" w:rsidRPr="00B778D5" w:rsidRDefault="00B123B5" w:rsidP="00B62502">
      <w:pPr>
        <w:pStyle w:val="BulletL2"/>
      </w:pPr>
      <w:r w:rsidRPr="00B778D5">
        <w:t>Changing community needs and service use patterns.</w:t>
      </w:r>
    </w:p>
    <w:p w14:paraId="119409A9" w14:textId="4ACDF22D" w:rsidR="00CD5961" w:rsidRPr="002F4C52" w:rsidRDefault="00B123B5" w:rsidP="00C6521C">
      <w:pPr>
        <w:pStyle w:val="Heading6"/>
      </w:pPr>
      <w:r w:rsidRPr="002F4C52">
        <w:t>Ag</w:t>
      </w:r>
      <w:r w:rsidR="0040353E" w:rsidRPr="002F4C52">
        <w:t>e</w:t>
      </w:r>
      <w:r w:rsidRPr="002F4C52">
        <w:t>ing and declining condition of infrastructure</w:t>
      </w:r>
    </w:p>
    <w:p w14:paraId="65F85E88" w14:textId="16067A71" w:rsidR="003E7F26" w:rsidRPr="00B778D5" w:rsidRDefault="003E7F26" w:rsidP="00736DB2">
      <w:pPr>
        <w:spacing w:line="240" w:lineRule="auto"/>
      </w:pPr>
      <w:r w:rsidRPr="00B778D5">
        <w:rPr>
          <w:rStyle w:val="normaltextrun"/>
          <w:rFonts w:ascii="Guardian Sans Regular" w:eastAsia="MS Gothic" w:hAnsi="Guardian Sans Regular"/>
          <w:color w:val="000000"/>
          <w:shd w:val="clear" w:color="auto" w:fill="FFFFFF"/>
        </w:rPr>
        <w:t>Much of the city’s infrastructure was built in waves when parts of the city were urbanised, including a sizeable portion that was built after World War Two. This means a lot of our infrastructure will reach the end of its life in the next 30 years.</w:t>
      </w:r>
      <w:r w:rsidRPr="00B778D5">
        <w:rPr>
          <w:rStyle w:val="eop"/>
          <w:rFonts w:ascii="Guardian Sans Regular" w:eastAsia="MS Gothic" w:hAnsi="Guardian Sans Regular"/>
          <w:color w:val="000000"/>
          <w:shd w:val="clear" w:color="auto" w:fill="FFFFFF"/>
        </w:rPr>
        <w:t> Issues include:</w:t>
      </w:r>
    </w:p>
    <w:p w14:paraId="4A7A6F5E" w14:textId="77777777" w:rsidR="00B123B5" w:rsidRPr="00B778D5" w:rsidRDefault="00B123B5" w:rsidP="00B62502">
      <w:pPr>
        <w:pStyle w:val="BulletL2"/>
      </w:pPr>
      <w:r w:rsidRPr="00B778D5">
        <w:t>Some assets have exceeded their useful life.</w:t>
      </w:r>
    </w:p>
    <w:p w14:paraId="560F3B58" w14:textId="607BB37E" w:rsidR="00B123B5" w:rsidRPr="00B778D5" w:rsidRDefault="00B123B5" w:rsidP="00B62502">
      <w:pPr>
        <w:pStyle w:val="BulletL2"/>
      </w:pPr>
      <w:r w:rsidRPr="00B778D5">
        <w:t>Historical lack of a coordinated, data-based approach to asset management,</w:t>
      </w:r>
      <w:r w:rsidR="00B772EF" w:rsidRPr="00B778D5">
        <w:t xml:space="preserve"> and</w:t>
      </w:r>
      <w:r w:rsidRPr="00B778D5">
        <w:t xml:space="preserve"> data maturity</w:t>
      </w:r>
      <w:r w:rsidR="00B772EF" w:rsidRPr="00B778D5">
        <w:t>,</w:t>
      </w:r>
      <w:r w:rsidRPr="00B778D5">
        <w:t xml:space="preserve"> resulting in under investment in maintenance and renewals. </w:t>
      </w:r>
    </w:p>
    <w:p w14:paraId="5DF4E10D" w14:textId="77777777" w:rsidR="00E324C7" w:rsidRPr="002F4C52" w:rsidRDefault="00B123B5" w:rsidP="00C6521C">
      <w:pPr>
        <w:pStyle w:val="Heading6"/>
      </w:pPr>
      <w:r w:rsidRPr="002F4C52">
        <w:t>Mitigation and adaptation to climate chang</w:t>
      </w:r>
      <w:r w:rsidR="00CD5961" w:rsidRPr="002F4C52">
        <w:t>e</w:t>
      </w:r>
    </w:p>
    <w:p w14:paraId="2158593C" w14:textId="6B0946FA" w:rsidR="003E7F26" w:rsidRPr="00B778D5" w:rsidRDefault="003E7F26" w:rsidP="00736DB2">
      <w:pPr>
        <w:spacing w:line="240" w:lineRule="auto"/>
        <w:rPr>
          <w:b/>
          <w:bCs/>
        </w:rPr>
      </w:pPr>
      <w:r w:rsidRPr="00B778D5">
        <w:rPr>
          <w:rStyle w:val="normaltextrun"/>
          <w:rFonts w:ascii="Guardian Sans Regular" w:eastAsia="MS Gothic" w:hAnsi="Guardian Sans Regular"/>
          <w:color w:val="000000"/>
          <w:shd w:val="clear" w:color="auto" w:fill="FFFFFF"/>
        </w:rPr>
        <w:t>Our city's infrastructure, including transportation and waste systems, play a key role in where we live, how we move around, and the industries we support. However, as a steep coastal city with many of our emergency lifeline routes and other critical assets situated at or near sea level, the functioning of our city depends on our infrastructure adapting and being resilient to climate change.</w:t>
      </w:r>
      <w:r w:rsidRPr="00B778D5">
        <w:rPr>
          <w:rStyle w:val="eop"/>
          <w:rFonts w:ascii="Guardian Sans Regular" w:eastAsia="MS Gothic" w:hAnsi="Guardian Sans Regular"/>
          <w:color w:val="000000"/>
          <w:shd w:val="clear" w:color="auto" w:fill="FFFFFF"/>
        </w:rPr>
        <w:t> Issues include:</w:t>
      </w:r>
    </w:p>
    <w:p w14:paraId="27F9BDAC" w14:textId="04A1D161" w:rsidR="00B123B5" w:rsidRPr="00B778D5" w:rsidRDefault="00B123B5" w:rsidP="00B62502">
      <w:pPr>
        <w:pStyle w:val="BulletL2"/>
      </w:pPr>
      <w:r w:rsidRPr="00B778D5">
        <w:t>Global warming</w:t>
      </w:r>
    </w:p>
    <w:p w14:paraId="32EE3DDC" w14:textId="4EEA193B" w:rsidR="00B123B5" w:rsidRPr="00B778D5" w:rsidRDefault="00B123B5" w:rsidP="00B62502">
      <w:pPr>
        <w:pStyle w:val="BulletL2"/>
      </w:pPr>
      <w:r w:rsidRPr="00B778D5">
        <w:t>Increased frequency and intensity of extreme weather events</w:t>
      </w:r>
    </w:p>
    <w:p w14:paraId="78C7FA9C" w14:textId="05D6BF9C" w:rsidR="00B123B5" w:rsidRPr="00B778D5" w:rsidRDefault="00B123B5" w:rsidP="00B62502">
      <w:pPr>
        <w:pStyle w:val="BulletL2"/>
      </w:pPr>
      <w:r w:rsidRPr="00B778D5">
        <w:t>Coastal hazards</w:t>
      </w:r>
    </w:p>
    <w:p w14:paraId="2AE61CC6" w14:textId="77777777" w:rsidR="00B123B5" w:rsidRPr="00B778D5" w:rsidRDefault="00B123B5" w:rsidP="00B62502">
      <w:pPr>
        <w:pStyle w:val="BulletL2"/>
      </w:pPr>
      <w:r w:rsidRPr="00B778D5">
        <w:t>Climate adaptation costs.</w:t>
      </w:r>
    </w:p>
    <w:p w14:paraId="29323623" w14:textId="65C1DF50" w:rsidR="00CD5961" w:rsidRPr="002F4C52" w:rsidRDefault="00662218" w:rsidP="00C6521C">
      <w:pPr>
        <w:pStyle w:val="Heading6"/>
      </w:pPr>
      <w:r>
        <w:br w:type="column"/>
      </w:r>
      <w:r w:rsidR="00B123B5" w:rsidRPr="002F4C52">
        <w:lastRenderedPageBreak/>
        <w:t>Earthquake hazards and earthquake prone buildings</w:t>
      </w:r>
    </w:p>
    <w:p w14:paraId="535A10B9" w14:textId="14F57FBD" w:rsidR="003103BF" w:rsidRPr="00B778D5" w:rsidRDefault="003103BF" w:rsidP="00736DB2">
      <w:pPr>
        <w:spacing w:line="240" w:lineRule="auto"/>
      </w:pPr>
      <w:r w:rsidRPr="00B778D5">
        <w:rPr>
          <w:rStyle w:val="normaltextrun"/>
          <w:rFonts w:ascii="Guardian Sans Regular" w:eastAsia="MS Gothic" w:hAnsi="Guardian Sans Regular"/>
          <w:color w:val="000000"/>
          <w:shd w:val="clear" w:color="auto" w:fill="FFFFFF"/>
        </w:rPr>
        <w:t>Wellington is built on shaky ground due to its location on an active tectonic boundary, and climate change makes things worse by causing land to sink and saturate the soil in low-lying areas. This combination increases the likelihood and severity of natural disasters in the city.</w:t>
      </w:r>
      <w:r w:rsidRPr="00B778D5">
        <w:rPr>
          <w:rStyle w:val="eop"/>
          <w:rFonts w:ascii="Guardian Sans Regular" w:eastAsia="MS Gothic" w:hAnsi="Guardian Sans Regular"/>
          <w:color w:val="000000"/>
          <w:shd w:val="clear" w:color="auto" w:fill="FFFFFF"/>
        </w:rPr>
        <w:t> Considerations include:</w:t>
      </w:r>
    </w:p>
    <w:p w14:paraId="3A1DD901" w14:textId="1A81689D" w:rsidR="00B123B5" w:rsidRPr="00B778D5" w:rsidRDefault="00B123B5" w:rsidP="00483DEF">
      <w:pPr>
        <w:pStyle w:val="BulletL2"/>
      </w:pPr>
      <w:r w:rsidRPr="00B778D5">
        <w:t>Landslides</w:t>
      </w:r>
    </w:p>
    <w:p w14:paraId="261ACE29" w14:textId="71971790" w:rsidR="00B123B5" w:rsidRPr="00B778D5" w:rsidRDefault="00B123B5" w:rsidP="00483DEF">
      <w:pPr>
        <w:pStyle w:val="BulletL2"/>
      </w:pPr>
      <w:r w:rsidRPr="00B778D5">
        <w:t>Earthquakes</w:t>
      </w:r>
    </w:p>
    <w:p w14:paraId="6D63C9B7" w14:textId="77777777" w:rsidR="00B123B5" w:rsidRPr="00B778D5" w:rsidRDefault="00B123B5" w:rsidP="00483DEF">
      <w:pPr>
        <w:pStyle w:val="BulletL2"/>
      </w:pPr>
      <w:r w:rsidRPr="00B778D5">
        <w:t>Earthquake prone buildings.</w:t>
      </w:r>
    </w:p>
    <w:p w14:paraId="283E74FB" w14:textId="77777777" w:rsidR="00B123B5" w:rsidRPr="002F4C52" w:rsidRDefault="00B123B5" w:rsidP="00C6521C">
      <w:pPr>
        <w:pStyle w:val="Heading6"/>
      </w:pPr>
      <w:r w:rsidRPr="009B61FF">
        <w:t>Affordability and deliverabi</w:t>
      </w:r>
      <w:r w:rsidRPr="002F4C52">
        <w:t>lity</w:t>
      </w:r>
    </w:p>
    <w:p w14:paraId="08A322D0" w14:textId="24A04D98" w:rsidR="00FE49B0" w:rsidRPr="00B778D5" w:rsidRDefault="00FE49B0" w:rsidP="00736DB2">
      <w:pPr>
        <w:spacing w:line="240" w:lineRule="auto"/>
      </w:pPr>
      <w:r w:rsidRPr="00B778D5">
        <w:rPr>
          <w:rStyle w:val="normaltextrun"/>
          <w:rFonts w:ascii="Guardian Sans Regular" w:eastAsia="MS Gothic" w:hAnsi="Guardian Sans Regular"/>
          <w:color w:val="000000"/>
          <w:shd w:val="clear" w:color="auto" w:fill="FFFFFF"/>
        </w:rPr>
        <w:t xml:space="preserve">The costs of maintaining, operating, renewing, and upgrading infrastructure are big and have been increasing quickly since the </w:t>
      </w:r>
      <w:r w:rsidR="00281F6D" w:rsidRPr="00B778D5">
        <w:rPr>
          <w:rStyle w:val="normaltextrun"/>
          <w:rFonts w:ascii="Guardian Sans Regular" w:eastAsia="MS Gothic" w:hAnsi="Guardian Sans Regular"/>
          <w:color w:val="000000"/>
          <w:shd w:val="clear" w:color="auto" w:fill="FFFFFF"/>
        </w:rPr>
        <w:t xml:space="preserve">global </w:t>
      </w:r>
      <w:r w:rsidRPr="00B778D5">
        <w:rPr>
          <w:rStyle w:val="normaltextrun"/>
          <w:rFonts w:ascii="Guardian Sans Regular" w:eastAsia="MS Gothic" w:hAnsi="Guardian Sans Regular"/>
          <w:color w:val="000000"/>
          <w:shd w:val="clear" w:color="auto" w:fill="FFFFFF"/>
        </w:rPr>
        <w:t xml:space="preserve">pandemic. Obtaining the funds to improve our infrastructure is also becoming challenging as the costs increase. Local </w:t>
      </w:r>
      <w:r w:rsidR="00B772EF" w:rsidRPr="00B778D5">
        <w:rPr>
          <w:rStyle w:val="normaltextrun"/>
          <w:rFonts w:ascii="Guardian Sans Regular" w:eastAsia="MS Gothic" w:hAnsi="Guardian Sans Regular"/>
          <w:color w:val="000000"/>
          <w:shd w:val="clear" w:color="auto" w:fill="FFFFFF"/>
        </w:rPr>
        <w:t>g</w:t>
      </w:r>
      <w:r w:rsidRPr="00B778D5">
        <w:rPr>
          <w:rStyle w:val="normaltextrun"/>
          <w:rFonts w:ascii="Guardian Sans Regular" w:eastAsia="MS Gothic" w:hAnsi="Guardian Sans Regular"/>
          <w:color w:val="000000"/>
          <w:shd w:val="clear" w:color="auto" w:fill="FFFFFF"/>
        </w:rPr>
        <w:t xml:space="preserve">overnment funding is therefore a </w:t>
      </w:r>
      <w:r w:rsidR="002E74E4" w:rsidRPr="00B778D5">
        <w:rPr>
          <w:rStyle w:val="normaltextrun"/>
          <w:rFonts w:ascii="Guardian Sans Regular" w:eastAsia="MS Gothic" w:hAnsi="Guardian Sans Regular"/>
          <w:color w:val="000000"/>
          <w:shd w:val="clear" w:color="auto" w:fill="FFFFFF"/>
        </w:rPr>
        <w:t xml:space="preserve">pressing </w:t>
      </w:r>
      <w:proofErr w:type="gramStart"/>
      <w:r w:rsidR="002E74E4" w:rsidRPr="00B778D5">
        <w:rPr>
          <w:rStyle w:val="normaltextrun"/>
          <w:rFonts w:ascii="Guardian Sans Regular" w:eastAsia="MS Gothic" w:hAnsi="Guardian Sans Regular"/>
          <w:color w:val="000000"/>
          <w:shd w:val="clear" w:color="auto" w:fill="FFFFFF"/>
        </w:rPr>
        <w:t>issue</w:t>
      </w:r>
      <w:proofErr w:type="gramEnd"/>
      <w:r w:rsidRPr="00B778D5">
        <w:rPr>
          <w:rStyle w:val="normaltextrun"/>
          <w:rFonts w:ascii="Guardian Sans Regular" w:eastAsia="MS Gothic" w:hAnsi="Guardian Sans Regular"/>
          <w:color w:val="000000"/>
          <w:shd w:val="clear" w:color="auto" w:fill="FFFFFF"/>
        </w:rPr>
        <w:t xml:space="preserve"> and Councils are working with </w:t>
      </w:r>
      <w:r w:rsidR="00B772EF" w:rsidRPr="00B778D5">
        <w:rPr>
          <w:rStyle w:val="normaltextrun"/>
          <w:rFonts w:ascii="Guardian Sans Regular" w:eastAsia="MS Gothic" w:hAnsi="Guardian Sans Regular"/>
          <w:color w:val="000000"/>
          <w:shd w:val="clear" w:color="auto" w:fill="FFFFFF"/>
        </w:rPr>
        <w:t>c</w:t>
      </w:r>
      <w:r w:rsidRPr="00B778D5">
        <w:rPr>
          <w:rStyle w:val="normaltextrun"/>
          <w:rFonts w:ascii="Guardian Sans Regular" w:eastAsia="MS Gothic" w:hAnsi="Guardian Sans Regular"/>
          <w:color w:val="000000"/>
          <w:shd w:val="clear" w:color="auto" w:fill="FFFFFF"/>
        </w:rPr>
        <w:t xml:space="preserve">entral </w:t>
      </w:r>
      <w:r w:rsidR="00B772EF" w:rsidRPr="00B778D5">
        <w:rPr>
          <w:rStyle w:val="normaltextrun"/>
          <w:rFonts w:ascii="Guardian Sans Regular" w:eastAsia="MS Gothic" w:hAnsi="Guardian Sans Regular"/>
          <w:color w:val="000000"/>
          <w:shd w:val="clear" w:color="auto" w:fill="FFFFFF"/>
        </w:rPr>
        <w:t>g</w:t>
      </w:r>
      <w:r w:rsidRPr="00B778D5">
        <w:rPr>
          <w:rStyle w:val="normaltextrun"/>
          <w:rFonts w:ascii="Guardian Sans Regular" w:eastAsia="MS Gothic" w:hAnsi="Guardian Sans Regular"/>
          <w:color w:val="000000"/>
          <w:shd w:val="clear" w:color="auto" w:fill="FFFFFF"/>
        </w:rPr>
        <w:t>overnment to address the funding issues and find a sustainable system for the future. </w:t>
      </w:r>
      <w:r w:rsidRPr="00B778D5">
        <w:rPr>
          <w:rStyle w:val="eop"/>
          <w:rFonts w:ascii="Guardian Sans Regular" w:eastAsia="MS Gothic" w:hAnsi="Guardian Sans Regular"/>
          <w:color w:val="000000"/>
          <w:shd w:val="clear" w:color="auto" w:fill="FFFFFF"/>
        </w:rPr>
        <w:t>Challenges include:</w:t>
      </w:r>
    </w:p>
    <w:p w14:paraId="7F1A92A1" w14:textId="34CD81DB" w:rsidR="00B123B5" w:rsidRPr="00B778D5" w:rsidRDefault="00B123B5" w:rsidP="00483DEF">
      <w:pPr>
        <w:pStyle w:val="BulletL2"/>
      </w:pPr>
      <w:r w:rsidRPr="00B778D5">
        <w:t>Limited funding tools</w:t>
      </w:r>
    </w:p>
    <w:p w14:paraId="39781556" w14:textId="4AFB8CE5" w:rsidR="00B123B5" w:rsidRPr="00B778D5" w:rsidRDefault="00B123B5" w:rsidP="00483DEF">
      <w:pPr>
        <w:pStyle w:val="BulletL2"/>
      </w:pPr>
      <w:r w:rsidRPr="00B778D5">
        <w:t>High inflation putting pressure on construction costs</w:t>
      </w:r>
    </w:p>
    <w:p w14:paraId="4ED75EFB" w14:textId="2F58FAF8" w:rsidR="00B123B5" w:rsidRPr="00B778D5" w:rsidRDefault="00B123B5" w:rsidP="00483DEF">
      <w:pPr>
        <w:pStyle w:val="BulletL2"/>
      </w:pPr>
      <w:r w:rsidRPr="00B778D5">
        <w:t>Constrained capacity of the construction market to deliver</w:t>
      </w:r>
    </w:p>
    <w:p w14:paraId="37639BC0" w14:textId="03A0C467" w:rsidR="00B123B5" w:rsidRPr="00B778D5" w:rsidRDefault="00B123B5" w:rsidP="00483DEF">
      <w:pPr>
        <w:pStyle w:val="BulletL2"/>
      </w:pPr>
      <w:r w:rsidRPr="00B778D5">
        <w:t>Increasing insurance costs</w:t>
      </w:r>
      <w:r w:rsidR="00B772EF" w:rsidRPr="00B778D5">
        <w:t>.</w:t>
      </w:r>
    </w:p>
    <w:p w14:paraId="05DA078E" w14:textId="285362F7" w:rsidR="00550532" w:rsidRPr="00B778D5" w:rsidRDefault="00550532" w:rsidP="00736DB2">
      <w:pPr>
        <w:spacing w:line="240" w:lineRule="auto"/>
      </w:pPr>
      <w:r w:rsidRPr="00B778D5">
        <w:rPr>
          <w:rStyle w:val="normaltextrun"/>
          <w:rFonts w:ascii="Guardian Sans Regular" w:eastAsia="MS Gothic" w:hAnsi="Guardian Sans Regular"/>
          <w:color w:val="000000"/>
          <w:shd w:val="clear" w:color="auto" w:fill="FFFFFF"/>
        </w:rPr>
        <w:t xml:space="preserve">We also recognise that we have not always consistently delivered the planned infrastructure programme. </w:t>
      </w:r>
      <w:r w:rsidR="00D6252F" w:rsidRPr="00B778D5">
        <w:rPr>
          <w:rStyle w:val="normaltextrun"/>
          <w:rFonts w:ascii="Guardian Sans Regular" w:eastAsia="MS Gothic" w:hAnsi="Guardian Sans Regular"/>
          <w:color w:val="000000"/>
          <w:shd w:val="clear" w:color="auto" w:fill="FFFFFF"/>
        </w:rPr>
        <w:t>T</w:t>
      </w:r>
      <w:r w:rsidRPr="00B778D5">
        <w:rPr>
          <w:rStyle w:val="normaltextrun"/>
          <w:rFonts w:ascii="Guardian Sans Regular" w:eastAsia="MS Gothic" w:hAnsi="Guardian Sans Regular"/>
          <w:color w:val="000000"/>
          <w:shd w:val="clear" w:color="auto" w:fill="FFFFFF"/>
        </w:rPr>
        <w:t>o ease the increase in everyday costs, and have a programme that can be fully delivered, all the individual budgets included in the draft Long-term Plan have been scrutinised and refined. The focus has been on ensuring we’re delivering core services. A key part of ensuring deliverability includes a focus on budgeting for 75% of renewal spending (</w:t>
      </w:r>
      <w:r w:rsidR="005F68CA" w:rsidRPr="00B778D5">
        <w:rPr>
          <w:rStyle w:val="normaltextrun"/>
          <w:rFonts w:ascii="Guardian Sans Regular" w:eastAsia="MS Gothic" w:hAnsi="Guardian Sans Regular"/>
          <w:color w:val="000000"/>
          <w:shd w:val="clear" w:color="auto" w:fill="FFFFFF"/>
        </w:rPr>
        <w:t>refer</w:t>
      </w:r>
      <w:r w:rsidR="002E74E4" w:rsidRPr="00B778D5">
        <w:rPr>
          <w:rStyle w:val="normaltextrun"/>
          <w:rFonts w:ascii="Guardian Sans Regular" w:eastAsia="MS Gothic" w:hAnsi="Guardian Sans Regular"/>
          <w:color w:val="000000"/>
          <w:shd w:val="clear" w:color="auto" w:fill="FFFFFF"/>
        </w:rPr>
        <w:t xml:space="preserve"> to</w:t>
      </w:r>
      <w:r w:rsidR="005F68CA" w:rsidRPr="00B778D5">
        <w:rPr>
          <w:rStyle w:val="normaltextrun"/>
          <w:rFonts w:ascii="Guardian Sans Regular" w:eastAsia="MS Gothic" w:hAnsi="Guardian Sans Regular"/>
          <w:color w:val="000000"/>
          <w:shd w:val="clear" w:color="auto" w:fill="FFFFFF"/>
        </w:rPr>
        <w:t xml:space="preserve"> the</w:t>
      </w:r>
      <w:r w:rsidR="002E74E4" w:rsidRPr="00B778D5">
        <w:rPr>
          <w:rStyle w:val="normaltextrun"/>
          <w:rFonts w:ascii="Guardian Sans Regular" w:eastAsia="MS Gothic" w:hAnsi="Guardian Sans Regular"/>
          <w:color w:val="000000"/>
          <w:shd w:val="clear" w:color="auto" w:fill="FFFFFF"/>
        </w:rPr>
        <w:t xml:space="preserve"> Infrastructure Strategy in</w:t>
      </w:r>
      <w:r w:rsidR="005F68CA" w:rsidRPr="00B778D5">
        <w:rPr>
          <w:rStyle w:val="normaltextrun"/>
          <w:rFonts w:ascii="Guardian Sans Regular" w:eastAsia="MS Gothic" w:hAnsi="Guardian Sans Regular"/>
          <w:color w:val="000000"/>
          <w:shd w:val="clear" w:color="auto" w:fill="FFFFFF"/>
        </w:rPr>
        <w:t xml:space="preserve"> </w:t>
      </w:r>
      <w:r w:rsidR="006E506D">
        <w:rPr>
          <w:rStyle w:val="normaltextrun"/>
          <w:rFonts w:ascii="Guardian Sans Regular" w:eastAsia="MS Gothic" w:hAnsi="Guardian Sans Regular"/>
          <w:color w:val="000000"/>
          <w:shd w:val="clear" w:color="auto" w:fill="FFFFFF"/>
        </w:rPr>
        <w:t xml:space="preserve">the amended </w:t>
      </w:r>
      <w:r w:rsidR="002E74E4" w:rsidRPr="00B778D5">
        <w:rPr>
          <w:rStyle w:val="normaltextrun"/>
          <w:rFonts w:ascii="Guardian Sans Regular" w:eastAsia="MS Gothic" w:hAnsi="Guardian Sans Regular"/>
          <w:color w:val="000000"/>
          <w:shd w:val="clear" w:color="auto" w:fill="FFFFFF"/>
        </w:rPr>
        <w:t>Volume 3</w:t>
      </w:r>
      <w:r w:rsidR="00505D4F" w:rsidRPr="00B778D5">
        <w:rPr>
          <w:rStyle w:val="normaltextrun"/>
          <w:rFonts w:ascii="Guardian Sans Regular" w:eastAsia="MS Gothic" w:hAnsi="Guardian Sans Regular"/>
          <w:color w:val="000000"/>
          <w:shd w:val="clear" w:color="auto" w:fill="FFFFFF"/>
        </w:rPr>
        <w:t xml:space="preserve"> from page </w:t>
      </w:r>
      <w:r w:rsidR="007038B6">
        <w:rPr>
          <w:rStyle w:val="normaltextrun"/>
          <w:rFonts w:ascii="Guardian Sans Regular" w:eastAsia="MS Gothic" w:hAnsi="Guardian Sans Regular"/>
          <w:color w:val="000000"/>
          <w:shd w:val="clear" w:color="auto" w:fill="FFFFFF"/>
        </w:rPr>
        <w:t>3</w:t>
      </w:r>
      <w:r w:rsidR="002E74E4" w:rsidRPr="00B778D5">
        <w:rPr>
          <w:rStyle w:val="normaltextrun"/>
          <w:rFonts w:ascii="Guardian Sans Regular" w:eastAsia="MS Gothic" w:hAnsi="Guardian Sans Regular"/>
          <w:color w:val="000000"/>
          <w:shd w:val="clear" w:color="auto" w:fill="FFFFFF"/>
        </w:rPr>
        <w:t xml:space="preserve"> for more information</w:t>
      </w:r>
      <w:r w:rsidRPr="00B778D5">
        <w:rPr>
          <w:rStyle w:val="normaltextrun"/>
          <w:rFonts w:ascii="Guardian Sans Regular" w:eastAsia="MS Gothic" w:hAnsi="Guardian Sans Regular"/>
          <w:color w:val="000000"/>
          <w:shd w:val="clear" w:color="auto" w:fill="FFFFFF"/>
        </w:rPr>
        <w:t>).</w:t>
      </w:r>
      <w:r w:rsidRPr="00B778D5">
        <w:rPr>
          <w:rStyle w:val="eop"/>
          <w:rFonts w:ascii="Guardian Sans Regular" w:eastAsia="MS Gothic" w:hAnsi="Guardian Sans Regular"/>
          <w:color w:val="000000"/>
          <w:shd w:val="clear" w:color="auto" w:fill="FFFFFF"/>
        </w:rPr>
        <w:t> </w:t>
      </w:r>
    </w:p>
    <w:p w14:paraId="035AE30E" w14:textId="27B855D7" w:rsidR="00B123B5" w:rsidRPr="00B778D5" w:rsidRDefault="00662218" w:rsidP="00736DB2">
      <w:pPr>
        <w:pStyle w:val="Heading3"/>
        <w:spacing w:line="240" w:lineRule="auto"/>
        <w:rPr>
          <w:rFonts w:ascii="Guardian Sans Regular" w:hAnsi="Guardian Sans Regular"/>
        </w:rPr>
      </w:pPr>
      <w:r>
        <w:rPr>
          <w:rFonts w:ascii="Guardian Sans Regular" w:hAnsi="Guardian Sans Regular"/>
        </w:rPr>
        <w:br w:type="column"/>
      </w:r>
      <w:r w:rsidR="00B123B5" w:rsidRPr="00B778D5">
        <w:rPr>
          <w:rFonts w:ascii="Guardian Sans Regular" w:hAnsi="Guardian Sans Regular"/>
        </w:rPr>
        <w:t xml:space="preserve">Responding to the </w:t>
      </w:r>
      <w:r w:rsidR="00353390" w:rsidRPr="00B778D5">
        <w:rPr>
          <w:rFonts w:ascii="Guardian Sans Regular" w:hAnsi="Guardian Sans Regular"/>
        </w:rPr>
        <w:t>c</w:t>
      </w:r>
      <w:r w:rsidR="00B123B5" w:rsidRPr="00B778D5">
        <w:rPr>
          <w:rFonts w:ascii="Guardian Sans Regular" w:hAnsi="Guardian Sans Regular"/>
        </w:rPr>
        <w:t>hallenges</w:t>
      </w:r>
    </w:p>
    <w:p w14:paraId="50C53C71" w14:textId="6FA7CDFE" w:rsidR="00B123B5" w:rsidRPr="00B778D5" w:rsidRDefault="00B123B5" w:rsidP="00736DB2">
      <w:pPr>
        <w:spacing w:line="240" w:lineRule="auto"/>
        <w:rPr>
          <w:rFonts w:ascii="Guardian Sans Regular" w:hAnsi="Guardian Sans Regular"/>
        </w:rPr>
      </w:pPr>
      <w:r w:rsidRPr="00B778D5">
        <w:rPr>
          <w:rFonts w:ascii="Guardian Sans Regular" w:hAnsi="Guardian Sans Regular"/>
        </w:rPr>
        <w:t xml:space="preserve">Solutions to these challenges are not simple. There is also a better outcome if we think holistically. We can achieve this </w:t>
      </w:r>
      <w:r w:rsidR="00881687" w:rsidRPr="00B778D5">
        <w:rPr>
          <w:rFonts w:ascii="Guardian Sans Regular" w:hAnsi="Guardian Sans Regular"/>
        </w:rPr>
        <w:t xml:space="preserve">by </w:t>
      </w:r>
      <w:r w:rsidRPr="00B778D5">
        <w:rPr>
          <w:rFonts w:ascii="Guardian Sans Regular" w:hAnsi="Guardian Sans Regular"/>
        </w:rPr>
        <w:t>taking a consistent approach using sustainable principles in projects</w:t>
      </w:r>
      <w:r w:rsidR="00881687" w:rsidRPr="00B778D5">
        <w:rPr>
          <w:rFonts w:ascii="Guardian Sans Regular" w:hAnsi="Guardian Sans Regular"/>
        </w:rPr>
        <w:t>,</w:t>
      </w:r>
      <w:r w:rsidRPr="00B778D5">
        <w:rPr>
          <w:rFonts w:ascii="Guardian Sans Regular" w:hAnsi="Guardian Sans Regular"/>
        </w:rPr>
        <w:t xml:space="preserve"> and </w:t>
      </w:r>
      <w:r w:rsidR="00F016FB" w:rsidRPr="00B778D5">
        <w:rPr>
          <w:rFonts w:ascii="Guardian Sans Regular" w:hAnsi="Guardian Sans Regular"/>
        </w:rPr>
        <w:t xml:space="preserve">through </w:t>
      </w:r>
      <w:r w:rsidRPr="00B778D5">
        <w:rPr>
          <w:rFonts w:ascii="Guardian Sans Regular" w:hAnsi="Guardian Sans Regular"/>
        </w:rPr>
        <w:t>collaborative and integrated planning.</w:t>
      </w:r>
      <w:r w:rsidR="007A4BDA" w:rsidRPr="00B778D5">
        <w:rPr>
          <w:rFonts w:ascii="Guardian Sans Regular" w:hAnsi="Guardian Sans Regular"/>
        </w:rPr>
        <w:t xml:space="preserve"> </w:t>
      </w:r>
      <w:r w:rsidR="00F016FB" w:rsidRPr="00B778D5">
        <w:rPr>
          <w:rFonts w:ascii="Guardian Sans Regular" w:hAnsi="Guardian Sans Regular"/>
        </w:rPr>
        <w:t>F</w:t>
      </w:r>
      <w:r w:rsidR="007A4BDA" w:rsidRPr="00B778D5">
        <w:rPr>
          <w:rFonts w:ascii="Guardian Sans Regular" w:hAnsi="Guardian Sans Regular"/>
        </w:rPr>
        <w:t>ive principal options for addressing our infrastructure challenges in the long-term are outlined in the Infrastructure Strategy:</w:t>
      </w:r>
      <w:r w:rsidR="0073484E">
        <w:rPr>
          <w:rFonts w:ascii="Guardian Sans Regular" w:hAnsi="Guardian Sans Regular"/>
        </w:rPr>
        <w:t xml:space="preserve"> </w:t>
      </w:r>
    </w:p>
    <w:p w14:paraId="39ACA945" w14:textId="287F1E67" w:rsidR="00B123B5" w:rsidRPr="009B61FF" w:rsidRDefault="00B123B5" w:rsidP="00191137">
      <w:pPr>
        <w:pStyle w:val="Heading6"/>
        <w:numPr>
          <w:ilvl w:val="0"/>
          <w:numId w:val="19"/>
        </w:numPr>
        <w:ind w:left="360"/>
      </w:pPr>
      <w:bookmarkStart w:id="124" w:name="_Toc163111938"/>
      <w:r w:rsidRPr="009B61FF">
        <w:t>Prioritis</w:t>
      </w:r>
      <w:r w:rsidR="00F016FB" w:rsidRPr="009B61FF">
        <w:t>e</w:t>
      </w:r>
      <w:r w:rsidRPr="009B61FF">
        <w:t xml:space="preserve"> growth areas</w:t>
      </w:r>
      <w:bookmarkEnd w:id="124"/>
    </w:p>
    <w:p w14:paraId="2FE69D53" w14:textId="42541732" w:rsidR="00B123B5" w:rsidRPr="00B778D5" w:rsidRDefault="00B123B5" w:rsidP="00C6521C">
      <w:pPr>
        <w:pStyle w:val="BulletL2"/>
        <w:rPr>
          <w:b/>
          <w:bCs/>
        </w:rPr>
      </w:pPr>
      <w:r w:rsidRPr="00B778D5">
        <w:t>Phas</w:t>
      </w:r>
      <w:r w:rsidR="00F016FB" w:rsidRPr="00B778D5">
        <w:t>e</w:t>
      </w:r>
      <w:r w:rsidRPr="00B778D5">
        <w:t xml:space="preserve"> investment for growth and urban form</w:t>
      </w:r>
      <w:r w:rsidR="00A66340" w:rsidRPr="00B778D5">
        <w:t>.</w:t>
      </w:r>
    </w:p>
    <w:p w14:paraId="3D2E4A26" w14:textId="3EB5D956" w:rsidR="00B123B5" w:rsidRPr="00B778D5" w:rsidRDefault="00B123B5" w:rsidP="00C6521C">
      <w:pPr>
        <w:pStyle w:val="BulletL2"/>
        <w:rPr>
          <w:b/>
          <w:bCs/>
        </w:rPr>
      </w:pPr>
      <w:r w:rsidRPr="00B778D5">
        <w:t>Coordinat</w:t>
      </w:r>
      <w:r w:rsidR="00F016FB" w:rsidRPr="00B778D5">
        <w:t>e</w:t>
      </w:r>
      <w:r w:rsidRPr="00B778D5">
        <w:t xml:space="preserve"> land use and infrastructure for cost-effective growth</w:t>
      </w:r>
      <w:r w:rsidR="002D4657" w:rsidRPr="00B778D5">
        <w:t>.</w:t>
      </w:r>
    </w:p>
    <w:p w14:paraId="33DF7B35" w14:textId="615F9933" w:rsidR="00B123B5" w:rsidRPr="00B778D5" w:rsidRDefault="00F016FB" w:rsidP="00C6521C">
      <w:pPr>
        <w:pStyle w:val="BulletL2"/>
        <w:rPr>
          <w:b/>
          <w:bCs/>
        </w:rPr>
      </w:pPr>
      <w:r w:rsidRPr="00B778D5">
        <w:t>Select p</w:t>
      </w:r>
      <w:r w:rsidR="00B123B5" w:rsidRPr="00B778D5">
        <w:t xml:space="preserve">riority areas: Tawa, Johnsonville, Central City, </w:t>
      </w:r>
      <w:r w:rsidR="00D61030" w:rsidRPr="00B778D5">
        <w:t xml:space="preserve">and </w:t>
      </w:r>
      <w:r w:rsidR="00B123B5" w:rsidRPr="00B778D5">
        <w:t>Newtown</w:t>
      </w:r>
      <w:r w:rsidR="002D4657" w:rsidRPr="00B778D5">
        <w:t>.</w:t>
      </w:r>
    </w:p>
    <w:p w14:paraId="1F866D35" w14:textId="6D266919" w:rsidR="00B123B5" w:rsidRPr="00B778D5" w:rsidRDefault="00B123B5" w:rsidP="00C6521C">
      <w:pPr>
        <w:pStyle w:val="BulletL2"/>
        <w:rPr>
          <w:b/>
          <w:bCs/>
        </w:rPr>
      </w:pPr>
      <w:bookmarkStart w:id="125" w:name="_Hlk164319710"/>
      <w:r w:rsidRPr="00B778D5">
        <w:t>Focus on three waters network resilience and growth planning</w:t>
      </w:r>
      <w:r w:rsidR="00D61030" w:rsidRPr="00B778D5">
        <w:t>.</w:t>
      </w:r>
    </w:p>
    <w:bookmarkEnd w:id="125"/>
    <w:p w14:paraId="031852A4" w14:textId="4E9CC045" w:rsidR="00B123B5" w:rsidRPr="00B778D5" w:rsidRDefault="00B123B5" w:rsidP="00C6521C">
      <w:pPr>
        <w:pStyle w:val="Heading6"/>
      </w:pPr>
      <w:r w:rsidRPr="009B61FF">
        <w:t xml:space="preserve">Target emissions reductions </w:t>
      </w:r>
      <w:r w:rsidR="00D61030" w:rsidRPr="009B61FF">
        <w:t>for</w:t>
      </w:r>
      <w:r w:rsidRPr="009B61FF">
        <w:t xml:space="preserve"> the greatest gains and operational efficiency </w:t>
      </w:r>
    </w:p>
    <w:p w14:paraId="5726FC86" w14:textId="0421B0AD" w:rsidR="00B123B5" w:rsidRPr="00B778D5" w:rsidRDefault="00B123B5" w:rsidP="00C6521C">
      <w:pPr>
        <w:pStyle w:val="BulletL2"/>
        <w:rPr>
          <w:b/>
          <w:bCs/>
        </w:rPr>
      </w:pPr>
      <w:r w:rsidRPr="00B778D5">
        <w:t xml:space="preserve">We have set an objective of net-zero emissions by 2050 through Te Atakura: First to Zero Strategy, with a target of </w:t>
      </w:r>
      <w:r w:rsidR="00CA234A" w:rsidRPr="00B778D5">
        <w:t xml:space="preserve">a </w:t>
      </w:r>
      <w:r w:rsidRPr="00B778D5">
        <w:t xml:space="preserve">57% reduction in city and </w:t>
      </w:r>
      <w:r w:rsidR="00CA234A" w:rsidRPr="00B778D5">
        <w:t>the C</w:t>
      </w:r>
      <w:r w:rsidRPr="00B778D5">
        <w:t>ouncil emissions by 2030.</w:t>
      </w:r>
    </w:p>
    <w:p w14:paraId="0DB27B33" w14:textId="1ED3CFFB" w:rsidR="00B123B5" w:rsidRPr="00B778D5" w:rsidRDefault="00B123B5" w:rsidP="00C6521C">
      <w:pPr>
        <w:pStyle w:val="BulletL2"/>
        <w:rPr>
          <w:b/>
          <w:bCs/>
        </w:rPr>
      </w:pPr>
      <w:r w:rsidRPr="00B778D5">
        <w:t xml:space="preserve">We’ve made progress already, with </w:t>
      </w:r>
      <w:r w:rsidR="00CA234A" w:rsidRPr="00B778D5">
        <w:t xml:space="preserve">a </w:t>
      </w:r>
      <w:r w:rsidRPr="00B778D5">
        <w:t xml:space="preserve">10% reduction in city emissions, and </w:t>
      </w:r>
      <w:r w:rsidR="00CA234A" w:rsidRPr="00B778D5">
        <w:t xml:space="preserve">a </w:t>
      </w:r>
      <w:r w:rsidRPr="00B778D5">
        <w:t xml:space="preserve">44% reduction in </w:t>
      </w:r>
      <w:r w:rsidR="00CA234A" w:rsidRPr="00B778D5">
        <w:t>C</w:t>
      </w:r>
      <w:r w:rsidRPr="00B778D5">
        <w:t>ouncil emissions.</w:t>
      </w:r>
    </w:p>
    <w:p w14:paraId="132D07D5" w14:textId="77777777" w:rsidR="00B123B5" w:rsidRPr="00B778D5" w:rsidRDefault="00B123B5" w:rsidP="00C6521C">
      <w:pPr>
        <w:pStyle w:val="BulletL2"/>
        <w:rPr>
          <w:b/>
          <w:bCs/>
        </w:rPr>
      </w:pPr>
      <w:r w:rsidRPr="00B778D5">
        <w:t>We have an emissions reduction plan which focuses on decarbonisation through electrification and efficiency. Council actions include electrifying our vehicle fleet and degasifying facilities such as heated pools.</w:t>
      </w:r>
    </w:p>
    <w:p w14:paraId="4192219D" w14:textId="77777777" w:rsidR="00B123B5" w:rsidRPr="009B61FF" w:rsidRDefault="00B123B5" w:rsidP="00C6521C">
      <w:pPr>
        <w:pStyle w:val="Heading6"/>
      </w:pPr>
      <w:r w:rsidRPr="009B61FF">
        <w:t>Grow our understanding of climate impacts and adaptation costs</w:t>
      </w:r>
    </w:p>
    <w:p w14:paraId="1E205675" w14:textId="17D7C94A" w:rsidR="00B123B5" w:rsidRPr="00B778D5" w:rsidRDefault="00B123B5" w:rsidP="00C6521C">
      <w:pPr>
        <w:pStyle w:val="BulletL2"/>
        <w:rPr>
          <w:b/>
          <w:bCs/>
        </w:rPr>
      </w:pPr>
      <w:bookmarkStart w:id="126" w:name="_Hlk164320467"/>
      <w:r w:rsidRPr="00B778D5">
        <w:t>Understand climate risks and embed resilience from the outset</w:t>
      </w:r>
      <w:r w:rsidR="00CA234A" w:rsidRPr="00B778D5">
        <w:t>. This</w:t>
      </w:r>
      <w:r w:rsidRPr="00B778D5">
        <w:t xml:space="preserve"> is critical </w:t>
      </w:r>
      <w:r w:rsidR="00A66340" w:rsidRPr="00B778D5">
        <w:t>for</w:t>
      </w:r>
      <w:r w:rsidRPr="00B778D5">
        <w:t xml:space="preserve"> ensuring </w:t>
      </w:r>
      <w:r w:rsidR="00A66340" w:rsidRPr="00B778D5">
        <w:t xml:space="preserve">we meet our objectives for </w:t>
      </w:r>
      <w:r w:rsidRPr="00B778D5">
        <w:t>assets in terms of serviceability, financial return and social outcomes.</w:t>
      </w:r>
    </w:p>
    <w:p w14:paraId="59A198D9" w14:textId="77777777" w:rsidR="00B123B5" w:rsidRPr="00B778D5" w:rsidRDefault="00B123B5" w:rsidP="00C6521C">
      <w:pPr>
        <w:pStyle w:val="BulletL2"/>
        <w:rPr>
          <w:b/>
          <w:bCs/>
        </w:rPr>
      </w:pPr>
      <w:r w:rsidRPr="00B778D5">
        <w:t>Base our planning for climate change on modelling by NIWA for the Wellington Region, to anticipate heightened risks.</w:t>
      </w:r>
    </w:p>
    <w:p w14:paraId="2771AE93" w14:textId="77777777" w:rsidR="00B123B5" w:rsidRPr="00B778D5" w:rsidRDefault="00B123B5" w:rsidP="00C6521C">
      <w:pPr>
        <w:pStyle w:val="BulletL2"/>
        <w:rPr>
          <w:b/>
          <w:bCs/>
        </w:rPr>
      </w:pPr>
      <w:r w:rsidRPr="00B778D5">
        <w:t xml:space="preserve">Focus on gaining a systematic quantitative understanding of the localised impacts and developing adaptation plans, enabling us to plan for climate adaptation costs alongside future asset renewal cycles. </w:t>
      </w:r>
    </w:p>
    <w:p w14:paraId="4F430CE7" w14:textId="2DE655D8" w:rsidR="00B123B5" w:rsidRPr="00B778D5" w:rsidRDefault="0080542A" w:rsidP="00C6521C">
      <w:pPr>
        <w:pStyle w:val="Heading6"/>
      </w:pPr>
      <w:bookmarkStart w:id="127" w:name="_Toc163111940"/>
      <w:bookmarkEnd w:id="126"/>
      <w:r w:rsidRPr="00B778D5">
        <w:lastRenderedPageBreak/>
        <w:t>Carry out s</w:t>
      </w:r>
      <w:r w:rsidR="00B123B5" w:rsidRPr="00B778D5">
        <w:t>trategic rationalisation to better manage the overall asset portfolio</w:t>
      </w:r>
      <w:bookmarkEnd w:id="127"/>
    </w:p>
    <w:p w14:paraId="5A52C90A" w14:textId="3BBC2DF0" w:rsidR="00B123B5" w:rsidRPr="00B778D5" w:rsidRDefault="00B123B5" w:rsidP="00C6521C">
      <w:pPr>
        <w:pStyle w:val="BulletL2"/>
        <w:rPr>
          <w:b/>
          <w:bCs/>
        </w:rPr>
      </w:pPr>
      <w:r w:rsidRPr="00B778D5">
        <w:t xml:space="preserve">Make sure our assets match what the community needs before spending on repairs or new </w:t>
      </w:r>
      <w:r w:rsidR="0080542A" w:rsidRPr="00B778D5">
        <w:t>assets</w:t>
      </w:r>
      <w:r w:rsidRPr="00B778D5">
        <w:t>. Consider selling or getting rid of some</w:t>
      </w:r>
      <w:r w:rsidR="0080542A" w:rsidRPr="00B778D5">
        <w:t xml:space="preserve"> assets</w:t>
      </w:r>
      <w:r w:rsidRPr="00B778D5">
        <w:t>.</w:t>
      </w:r>
    </w:p>
    <w:p w14:paraId="34F77DA5" w14:textId="5769C822" w:rsidR="00B123B5" w:rsidRPr="00B778D5" w:rsidRDefault="00B123B5" w:rsidP="00C6521C">
      <w:pPr>
        <w:pStyle w:val="BulletL2"/>
        <w:rPr>
          <w:b/>
          <w:bCs/>
        </w:rPr>
      </w:pPr>
      <w:r w:rsidRPr="00B778D5">
        <w:t>Tak</w:t>
      </w:r>
      <w:r w:rsidR="0080542A" w:rsidRPr="00B778D5">
        <w:t>e</w:t>
      </w:r>
      <w:r w:rsidRPr="00B778D5">
        <w:t xml:space="preserve"> a careful look at all assets, conducting strategic reviews, to ensure investments are financially sustainable and contribute to community outcomes.</w:t>
      </w:r>
    </w:p>
    <w:p w14:paraId="159BE3D5" w14:textId="77777777" w:rsidR="00B123B5" w:rsidRPr="00B778D5" w:rsidRDefault="00B123B5" w:rsidP="00C6521C">
      <w:pPr>
        <w:pStyle w:val="BulletL2"/>
        <w:rPr>
          <w:b/>
          <w:bCs/>
        </w:rPr>
      </w:pPr>
      <w:r w:rsidRPr="00B778D5">
        <w:t xml:space="preserve">Foster coordination and integration across the whole organisation and city. </w:t>
      </w:r>
    </w:p>
    <w:p w14:paraId="18802165" w14:textId="708D3C60" w:rsidR="00B123B5" w:rsidRPr="00B778D5" w:rsidRDefault="00B123B5" w:rsidP="00C6521C">
      <w:pPr>
        <w:pStyle w:val="BulletL2"/>
        <w:rPr>
          <w:b/>
          <w:bCs/>
        </w:rPr>
      </w:pPr>
      <w:r w:rsidRPr="00B778D5">
        <w:t xml:space="preserve">Identify inefficiencies and overlaps in operating models and infrastructure. </w:t>
      </w:r>
    </w:p>
    <w:p w14:paraId="068DF051" w14:textId="0579A670" w:rsidR="00B123B5" w:rsidRPr="00B778D5" w:rsidRDefault="0080542A" w:rsidP="00C6521C">
      <w:pPr>
        <w:pStyle w:val="BulletL2"/>
        <w:rPr>
          <w:b/>
          <w:bCs/>
        </w:rPr>
      </w:pPr>
      <w:r w:rsidRPr="00B778D5">
        <w:t>Use a</w:t>
      </w:r>
      <w:r w:rsidR="00B123B5" w:rsidRPr="00B778D5">
        <w:t>ccurate asset condition data to assess and manage the assets in an effective manner.</w:t>
      </w:r>
    </w:p>
    <w:p w14:paraId="0E4917FD" w14:textId="77777777" w:rsidR="00B123B5" w:rsidRPr="00B778D5" w:rsidRDefault="00B123B5" w:rsidP="00C6521C">
      <w:pPr>
        <w:pStyle w:val="BulletL2"/>
        <w:rPr>
          <w:b/>
          <w:bCs/>
        </w:rPr>
      </w:pPr>
      <w:r w:rsidRPr="00B778D5">
        <w:t>Remain abreast of technological advancements to address evolving community needs and enhance asset management practices.</w:t>
      </w:r>
    </w:p>
    <w:p w14:paraId="252A001B" w14:textId="77777777" w:rsidR="00B123B5" w:rsidRPr="00B778D5" w:rsidRDefault="00B123B5" w:rsidP="00C6521C">
      <w:pPr>
        <w:pStyle w:val="BulletL2"/>
        <w:rPr>
          <w:b/>
          <w:bCs/>
        </w:rPr>
      </w:pPr>
      <w:r w:rsidRPr="00B778D5">
        <w:t xml:space="preserve">Employ a balanced approach of reactive and proactive </w:t>
      </w:r>
      <w:proofErr w:type="gramStart"/>
      <w:r w:rsidRPr="00B778D5">
        <w:t>investment;</w:t>
      </w:r>
      <w:proofErr w:type="gramEnd"/>
      <w:r w:rsidRPr="00B778D5">
        <w:t xml:space="preserve"> prioritising longevity and cost-effectiveness.</w:t>
      </w:r>
    </w:p>
    <w:p w14:paraId="5752D251" w14:textId="77777777" w:rsidR="00B123B5" w:rsidRPr="00B778D5" w:rsidRDefault="00B123B5" w:rsidP="00C6521C">
      <w:pPr>
        <w:pStyle w:val="BulletL2"/>
        <w:rPr>
          <w:b/>
          <w:bCs/>
        </w:rPr>
      </w:pPr>
      <w:bookmarkStart w:id="128" w:name="_Hlk164321681"/>
      <w:r w:rsidRPr="00B778D5">
        <w:t xml:space="preserve">Assess the necessity and potential for upgrades or replacements before </w:t>
      </w:r>
      <w:r w:rsidRPr="00B778D5">
        <w:t>undertaking asset renewal initiatives.</w:t>
      </w:r>
    </w:p>
    <w:p w14:paraId="1F5B4458" w14:textId="0CFA6EFA" w:rsidR="00B123B5" w:rsidRPr="00B778D5" w:rsidRDefault="00B123B5" w:rsidP="00C6521C">
      <w:pPr>
        <w:pStyle w:val="BulletL2"/>
        <w:rPr>
          <w:b/>
          <w:bCs/>
        </w:rPr>
      </w:pPr>
      <w:r w:rsidRPr="00B778D5">
        <w:t xml:space="preserve">Target renewals at 75% of unconstrained forecasts for the first </w:t>
      </w:r>
      <w:r w:rsidR="002D4657" w:rsidRPr="00B778D5">
        <w:t>10</w:t>
      </w:r>
      <w:r w:rsidRPr="00B778D5">
        <w:t xml:space="preserve"> years, </w:t>
      </w:r>
      <w:proofErr w:type="gramStart"/>
      <w:r w:rsidRPr="00B778D5">
        <w:t>with the exception of</w:t>
      </w:r>
      <w:proofErr w:type="gramEnd"/>
      <w:r w:rsidRPr="00B778D5">
        <w:t xml:space="preserve"> the three waters network.</w:t>
      </w:r>
      <w:r w:rsidR="0073484E">
        <w:t xml:space="preserve"> </w:t>
      </w:r>
    </w:p>
    <w:p w14:paraId="0B59B26C" w14:textId="2275AAF9" w:rsidR="00B123B5" w:rsidRPr="00B778D5" w:rsidRDefault="00B123B5" w:rsidP="00C6521C">
      <w:pPr>
        <w:pStyle w:val="Heading6"/>
      </w:pPr>
      <w:bookmarkStart w:id="129" w:name="_Toc163111941"/>
      <w:bookmarkEnd w:id="128"/>
      <w:r w:rsidRPr="00B778D5">
        <w:t>Prioritis</w:t>
      </w:r>
      <w:r w:rsidR="002D4657" w:rsidRPr="00B778D5">
        <w:t>e</w:t>
      </w:r>
      <w:r w:rsidRPr="00B778D5">
        <w:t xml:space="preserve"> the interventions and work programme for affordability</w:t>
      </w:r>
      <w:bookmarkEnd w:id="129"/>
      <w:r w:rsidR="002A7422" w:rsidRPr="00B778D5">
        <w:t xml:space="preserve"> and deliverability</w:t>
      </w:r>
    </w:p>
    <w:p w14:paraId="0B1E9388" w14:textId="1B28C72B" w:rsidR="00B123B5" w:rsidRPr="00B778D5" w:rsidRDefault="00B123B5" w:rsidP="00C6521C">
      <w:pPr>
        <w:pStyle w:val="BulletL2"/>
        <w:rPr>
          <w:b/>
          <w:bCs/>
        </w:rPr>
      </w:pPr>
      <w:r w:rsidRPr="00B778D5">
        <w:t xml:space="preserve">Apply a hierarchy of interventions, considering lower cost interventions before higher cost interventions; integrated land use and infrastructure planning, managing demand, making best use of what we have, </w:t>
      </w:r>
      <w:r w:rsidR="002D4657" w:rsidRPr="00B778D5">
        <w:t xml:space="preserve">and </w:t>
      </w:r>
      <w:r w:rsidRPr="00B778D5">
        <w:t xml:space="preserve">using best practice </w:t>
      </w:r>
      <w:r w:rsidR="00991DFB" w:rsidRPr="00B778D5">
        <w:t xml:space="preserve">in </w:t>
      </w:r>
      <w:r w:rsidRPr="00B778D5">
        <w:t>business c</w:t>
      </w:r>
      <w:r w:rsidR="00991DFB" w:rsidRPr="00B778D5">
        <w:t>ase development</w:t>
      </w:r>
      <w:r w:rsidRPr="00B778D5">
        <w:t>.</w:t>
      </w:r>
    </w:p>
    <w:p w14:paraId="2F0E8806" w14:textId="77777777" w:rsidR="00B123B5" w:rsidRPr="00B778D5" w:rsidRDefault="00B123B5" w:rsidP="00C6521C">
      <w:pPr>
        <w:pStyle w:val="BulletL2"/>
        <w:rPr>
          <w:b/>
          <w:bCs/>
        </w:rPr>
      </w:pPr>
      <w:r w:rsidRPr="00B778D5">
        <w:t>Reprioritise and rephase the capital programme to manage affordability.</w:t>
      </w:r>
    </w:p>
    <w:p w14:paraId="5B8509D2" w14:textId="77777777" w:rsidR="00B123B5" w:rsidRPr="00B778D5" w:rsidRDefault="00B123B5" w:rsidP="00C6521C">
      <w:pPr>
        <w:pStyle w:val="BulletL2"/>
        <w:rPr>
          <w:b/>
          <w:bCs/>
        </w:rPr>
      </w:pPr>
      <w:r w:rsidRPr="00B778D5">
        <w:t>Maintain financial capacity for the future.</w:t>
      </w:r>
    </w:p>
    <w:p w14:paraId="19D6AD9C" w14:textId="77777777" w:rsidR="00B123B5" w:rsidRPr="00B778D5" w:rsidRDefault="00B123B5" w:rsidP="00C6521C">
      <w:pPr>
        <w:pStyle w:val="BulletL2"/>
        <w:rPr>
          <w:b/>
          <w:bCs/>
        </w:rPr>
      </w:pPr>
      <w:r w:rsidRPr="00B778D5">
        <w:t>Adjust to external cost pressures.</w:t>
      </w:r>
    </w:p>
    <w:p w14:paraId="5BCEF7DC" w14:textId="77777777" w:rsidR="00B123B5" w:rsidRPr="00B778D5" w:rsidRDefault="00B123B5" w:rsidP="00C6521C">
      <w:pPr>
        <w:pStyle w:val="BulletL2"/>
        <w:rPr>
          <w:b/>
          <w:bCs/>
        </w:rPr>
      </w:pPr>
      <w:r w:rsidRPr="00B778D5">
        <w:t xml:space="preserve">Prioritise non-asset solutions to maximise the use of our assets and deliver value for money and operational efficiency. </w:t>
      </w:r>
    </w:p>
    <w:p w14:paraId="0132B9CD" w14:textId="137AFFC2" w:rsidR="00893ACA" w:rsidRPr="00B778D5" w:rsidRDefault="00893ACA" w:rsidP="00736DB2">
      <w:pPr>
        <w:spacing w:line="240" w:lineRule="auto"/>
        <w:rPr>
          <w:rStyle w:val="normaltextrun"/>
          <w:rFonts w:ascii="Guardian Sans Regular" w:eastAsia="MS Gothic" w:hAnsi="Guardian Sans Regular"/>
          <w:b/>
          <w:bCs/>
          <w:color w:val="000000"/>
          <w:shd w:val="clear" w:color="auto" w:fill="FFFFFF"/>
        </w:rPr>
      </w:pPr>
      <w:bookmarkStart w:id="130" w:name="_Toc163111952"/>
      <w:r w:rsidRPr="00B778D5">
        <w:rPr>
          <w:rStyle w:val="normaltextrun"/>
          <w:rFonts w:ascii="Guardian Sans Regular" w:eastAsia="MS Gothic" w:hAnsi="Guardian Sans Regular"/>
          <w:color w:val="000000"/>
          <w:shd w:val="clear" w:color="auto" w:fill="FFFFFF"/>
        </w:rPr>
        <w:t xml:space="preserve">We cannot afford to continue maintaining, operating, and renewing all our assets as we have in the past e.g. adding more assets when affordability </w:t>
      </w:r>
      <w:r w:rsidRPr="00B778D5">
        <w:rPr>
          <w:rStyle w:val="normaltextrun"/>
          <w:rFonts w:ascii="Guardian Sans Regular" w:eastAsia="MS Gothic" w:hAnsi="Guardian Sans Regular"/>
          <w:color w:val="000000"/>
          <w:shd w:val="clear" w:color="auto" w:fill="FFFFFF"/>
        </w:rPr>
        <w:t xml:space="preserve">was less of an issue. This is now not sustainable. Therefore, we must pause and reset. This means taking a careful look at </w:t>
      </w:r>
      <w:proofErr w:type="gramStart"/>
      <w:r w:rsidRPr="00B778D5">
        <w:rPr>
          <w:rStyle w:val="normaltextrun"/>
          <w:rFonts w:ascii="Guardian Sans Regular" w:eastAsia="MS Gothic" w:hAnsi="Guardian Sans Regular"/>
          <w:color w:val="000000"/>
          <w:shd w:val="clear" w:color="auto" w:fill="FFFFFF"/>
        </w:rPr>
        <w:t xml:space="preserve">all </w:t>
      </w:r>
      <w:r w:rsidR="00B86D20" w:rsidRPr="00B778D5">
        <w:rPr>
          <w:rStyle w:val="normaltextrun"/>
          <w:rFonts w:ascii="Guardian Sans Regular" w:eastAsia="MS Gothic" w:hAnsi="Guardian Sans Regular"/>
          <w:color w:val="000000"/>
          <w:shd w:val="clear" w:color="auto" w:fill="FFFFFF"/>
        </w:rPr>
        <w:t>of</w:t>
      </w:r>
      <w:proofErr w:type="gramEnd"/>
      <w:r w:rsidR="00B86D20" w:rsidRPr="00B778D5">
        <w:rPr>
          <w:rStyle w:val="normaltextrun"/>
          <w:rFonts w:ascii="Guardian Sans Regular" w:eastAsia="MS Gothic" w:hAnsi="Guardian Sans Regular"/>
          <w:color w:val="000000"/>
          <w:shd w:val="clear" w:color="auto" w:fill="FFFFFF"/>
        </w:rPr>
        <w:t xml:space="preserve"> </w:t>
      </w:r>
      <w:r w:rsidRPr="00B778D5">
        <w:rPr>
          <w:rStyle w:val="normaltextrun"/>
          <w:rFonts w:ascii="Guardian Sans Regular" w:eastAsia="MS Gothic" w:hAnsi="Guardian Sans Regular"/>
          <w:color w:val="000000"/>
          <w:shd w:val="clear" w:color="auto" w:fill="FFFFFF"/>
        </w:rPr>
        <w:t xml:space="preserve">our assets and </w:t>
      </w:r>
      <w:r w:rsidR="001D69E8" w:rsidRPr="00B778D5">
        <w:rPr>
          <w:rStyle w:val="normaltextrun"/>
          <w:rFonts w:ascii="Guardian Sans Regular" w:eastAsia="MS Gothic" w:hAnsi="Guardian Sans Regular"/>
          <w:color w:val="000000"/>
          <w:shd w:val="clear" w:color="auto" w:fill="FFFFFF"/>
        </w:rPr>
        <w:t xml:space="preserve">by </w:t>
      </w:r>
      <w:r w:rsidRPr="00B778D5">
        <w:rPr>
          <w:rStyle w:val="normaltextrun"/>
          <w:rFonts w:ascii="Guardian Sans Regular" w:eastAsia="MS Gothic" w:hAnsi="Guardian Sans Regular"/>
          <w:color w:val="000000"/>
          <w:shd w:val="clear" w:color="auto" w:fill="FFFFFF"/>
        </w:rPr>
        <w:t>conducting strategic reviews.</w:t>
      </w:r>
      <w:r w:rsidR="0073484E">
        <w:rPr>
          <w:rStyle w:val="normaltextrun"/>
          <w:rFonts w:ascii="Guardian Sans Regular" w:eastAsia="MS Gothic" w:hAnsi="Guardian Sans Regular"/>
          <w:color w:val="000000"/>
          <w:shd w:val="clear" w:color="auto" w:fill="FFFFFF"/>
        </w:rPr>
        <w:t xml:space="preserve"> </w:t>
      </w:r>
    </w:p>
    <w:p w14:paraId="120E99E9" w14:textId="77777777" w:rsidR="00893ACA" w:rsidRPr="00B778D5" w:rsidRDefault="00893ACA" w:rsidP="00736DB2">
      <w:pPr>
        <w:spacing w:line="240" w:lineRule="auto"/>
        <w:rPr>
          <w:rStyle w:val="normaltextrun"/>
          <w:rFonts w:ascii="Guardian Sans Regular" w:eastAsia="MS Gothic" w:hAnsi="Guardian Sans Regular"/>
          <w:b/>
          <w:bCs/>
          <w:color w:val="000000"/>
          <w:shd w:val="clear" w:color="auto" w:fill="FFFFFF"/>
        </w:rPr>
      </w:pPr>
      <w:r w:rsidRPr="00B778D5">
        <w:rPr>
          <w:rStyle w:val="normaltextrun"/>
          <w:rFonts w:ascii="Guardian Sans Regular" w:eastAsia="MS Gothic" w:hAnsi="Guardian Sans Regular"/>
          <w:color w:val="000000"/>
          <w:shd w:val="clear" w:color="auto" w:fill="FFFFFF"/>
        </w:rPr>
        <w:t>Financial affordability for both the Council and ratepayers means that we must focus on doing the right things at the right time in the most cost-effective way whilst deliberately managing risk. We will prioritise non-asset solutions to maximise the use of our assets and deliver value for money and operational efficiency. </w:t>
      </w:r>
    </w:p>
    <w:p w14:paraId="26C63220" w14:textId="2DC03384" w:rsidR="00FA330D" w:rsidRDefault="00FA330D" w:rsidP="00FA330D">
      <w:pPr>
        <w:pStyle w:val="Introtext"/>
        <w:rPr>
          <w:rStyle w:val="normaltextrun"/>
          <w:rFonts w:ascii="Guardian Sans Regular" w:eastAsia="MS Gothic" w:hAnsi="Guardian Sans Regular"/>
          <w:shd w:val="clear" w:color="auto" w:fill="FFFFFF"/>
        </w:rPr>
      </w:pPr>
      <w:r>
        <w:rPr>
          <w:rStyle w:val="normaltextrun"/>
          <w:rFonts w:ascii="Guardian Sans Regular" w:eastAsia="MS Gothic" w:hAnsi="Guardian Sans Regular"/>
          <w:shd w:val="clear" w:color="auto" w:fill="FFFFFF"/>
        </w:rPr>
        <w:br w:type="column"/>
      </w:r>
      <w:r w:rsidR="00EB2467" w:rsidRPr="00B778D5">
        <w:rPr>
          <w:rStyle w:val="normaltextrun"/>
          <w:rFonts w:ascii="Guardian Sans Regular" w:eastAsia="MS Gothic" w:hAnsi="Guardian Sans Regular"/>
          <w:shd w:val="clear" w:color="auto" w:fill="FFFFFF"/>
        </w:rPr>
        <w:t xml:space="preserve">The focus of </w:t>
      </w:r>
      <w:r w:rsidR="00E14DAE" w:rsidRPr="00B778D5">
        <w:rPr>
          <w:rStyle w:val="normaltextrun"/>
          <w:rFonts w:ascii="Guardian Sans Regular" w:eastAsia="MS Gothic" w:hAnsi="Guardian Sans Regular"/>
          <w:shd w:val="clear" w:color="auto" w:fill="FFFFFF"/>
        </w:rPr>
        <w:t>the Infrastructure S</w:t>
      </w:r>
      <w:r w:rsidR="00EB2467" w:rsidRPr="00B778D5">
        <w:rPr>
          <w:rStyle w:val="normaltextrun"/>
          <w:rFonts w:ascii="Guardian Sans Regular" w:eastAsia="MS Gothic" w:hAnsi="Guardian Sans Regular"/>
          <w:shd w:val="clear" w:color="auto" w:fill="FFFFFF"/>
        </w:rPr>
        <w:t xml:space="preserve">trategy is addressing our infrastructure challenges. </w:t>
      </w:r>
    </w:p>
    <w:p w14:paraId="42C2D59C" w14:textId="3877A8BA" w:rsidR="00EB2467" w:rsidRPr="00B778D5" w:rsidRDefault="00EB2467" w:rsidP="00FA330D">
      <w:pPr>
        <w:pStyle w:val="Introtext"/>
        <w:rPr>
          <w:rStyle w:val="normaltextrun"/>
          <w:rFonts w:ascii="Guardian Sans Regular" w:eastAsia="MS Gothic" w:hAnsi="Guardian Sans Regular"/>
          <w:b/>
          <w:bCs/>
          <w:shd w:val="clear" w:color="auto" w:fill="FFFFFF"/>
        </w:rPr>
      </w:pPr>
      <w:r w:rsidRPr="00B778D5">
        <w:rPr>
          <w:rStyle w:val="normaltextrun"/>
          <w:rFonts w:ascii="Guardian Sans Regular" w:eastAsia="MS Gothic" w:hAnsi="Guardian Sans Regular"/>
          <w:shd w:val="clear" w:color="auto" w:fill="FFFFFF"/>
        </w:rPr>
        <w:t>These challenges are heavily linked to the financial challenges, which are addressed in the Financial Strategy</w:t>
      </w:r>
      <w:r w:rsidR="00543008" w:rsidRPr="00B778D5">
        <w:rPr>
          <w:rStyle w:val="normaltextrun"/>
          <w:rFonts w:ascii="Guardian Sans Regular" w:eastAsia="MS Gothic" w:hAnsi="Guardian Sans Regular"/>
          <w:shd w:val="clear" w:color="auto" w:fill="FFFFFF"/>
        </w:rPr>
        <w:t xml:space="preserve"> (</w:t>
      </w:r>
      <w:r w:rsidR="00B71BEB" w:rsidRPr="00B778D5">
        <w:rPr>
          <w:rStyle w:val="normaltextrun"/>
          <w:rFonts w:ascii="Guardian Sans Regular" w:eastAsia="MS Gothic" w:hAnsi="Guardian Sans Regular"/>
          <w:shd w:val="clear" w:color="auto" w:fill="FFFFFF"/>
        </w:rPr>
        <w:t>i</w:t>
      </w:r>
      <w:r w:rsidR="00543008" w:rsidRPr="00B778D5">
        <w:rPr>
          <w:rStyle w:val="normaltextrun"/>
          <w:rFonts w:ascii="Guardian Sans Regular" w:eastAsia="MS Gothic" w:hAnsi="Guardian Sans Regular"/>
          <w:shd w:val="clear" w:color="auto" w:fill="FFFFFF"/>
        </w:rPr>
        <w:t xml:space="preserve">n full in </w:t>
      </w:r>
      <w:r w:rsidR="00953C1F">
        <w:rPr>
          <w:rStyle w:val="normaltextrun"/>
          <w:rFonts w:ascii="Guardian Sans Regular" w:eastAsia="MS Gothic" w:hAnsi="Guardian Sans Regular"/>
          <w:shd w:val="clear" w:color="auto" w:fill="FFFFFF"/>
        </w:rPr>
        <w:t xml:space="preserve">the amended </w:t>
      </w:r>
      <w:r w:rsidR="00543008" w:rsidRPr="00B778D5">
        <w:rPr>
          <w:rStyle w:val="normaltextrun"/>
          <w:rFonts w:ascii="Guardian Sans Regular" w:eastAsia="MS Gothic" w:hAnsi="Guardian Sans Regular"/>
          <w:shd w:val="clear" w:color="auto" w:fill="FFFFFF"/>
        </w:rPr>
        <w:t>Volume 3</w:t>
      </w:r>
      <w:r w:rsidR="00505D4F" w:rsidRPr="00B778D5">
        <w:rPr>
          <w:rStyle w:val="normaltextrun"/>
          <w:rFonts w:ascii="Guardian Sans Regular" w:eastAsia="MS Gothic" w:hAnsi="Guardian Sans Regular"/>
          <w:shd w:val="clear" w:color="auto" w:fill="FFFFFF"/>
        </w:rPr>
        <w:t xml:space="preserve"> from page </w:t>
      </w:r>
      <w:r w:rsidR="00953C1F">
        <w:rPr>
          <w:rStyle w:val="normaltextrun"/>
          <w:rFonts w:ascii="Guardian Sans Regular" w:eastAsia="MS Gothic" w:hAnsi="Guardian Sans Regular"/>
          <w:shd w:val="clear" w:color="auto" w:fill="FFFFFF"/>
        </w:rPr>
        <w:t>94</w:t>
      </w:r>
      <w:r w:rsidR="00543008" w:rsidRPr="00B778D5">
        <w:rPr>
          <w:rStyle w:val="normaltextrun"/>
          <w:rFonts w:ascii="Guardian Sans Regular" w:eastAsia="MS Gothic" w:hAnsi="Guardian Sans Regular"/>
          <w:shd w:val="clear" w:color="auto" w:fill="FFFFFF"/>
        </w:rPr>
        <w:t>)</w:t>
      </w:r>
      <w:r w:rsidR="00B05E18" w:rsidRPr="00B778D5">
        <w:rPr>
          <w:rStyle w:val="normaltextrun"/>
          <w:rFonts w:ascii="Guardian Sans Regular" w:eastAsia="MS Gothic" w:hAnsi="Guardian Sans Regular"/>
          <w:shd w:val="clear" w:color="auto" w:fill="FFFFFF"/>
        </w:rPr>
        <w:t>,</w:t>
      </w:r>
      <w:r w:rsidR="00783471" w:rsidRPr="00B778D5">
        <w:rPr>
          <w:rStyle w:val="normaltextrun"/>
          <w:rFonts w:ascii="Guardian Sans Regular" w:eastAsia="MS Gothic" w:hAnsi="Guardian Sans Regular"/>
          <w:shd w:val="clear" w:color="auto" w:fill="FFFFFF"/>
        </w:rPr>
        <w:t xml:space="preserve"> </w:t>
      </w:r>
      <w:r w:rsidR="00AA6D86" w:rsidRPr="00B778D5">
        <w:rPr>
          <w:rStyle w:val="normaltextrun"/>
          <w:rFonts w:ascii="Guardian Sans Regular" w:eastAsia="MS Gothic" w:hAnsi="Guardian Sans Regular"/>
          <w:shd w:val="clear" w:color="auto" w:fill="FFFFFF"/>
        </w:rPr>
        <w:t>for example:</w:t>
      </w:r>
    </w:p>
    <w:p w14:paraId="4789A8A0" w14:textId="394A8942" w:rsidR="00EB2467" w:rsidRPr="00B778D5" w:rsidRDefault="001D69E8" w:rsidP="00FA330D">
      <w:pPr>
        <w:pStyle w:val="BulletL1"/>
        <w:rPr>
          <w:rStyle w:val="normaltextrun"/>
          <w:rFonts w:ascii="Guardian Sans Regular" w:hAnsi="Guardian Sans Regular"/>
          <w:b/>
          <w:bCs/>
        </w:rPr>
      </w:pPr>
      <w:r w:rsidRPr="00B778D5">
        <w:rPr>
          <w:rStyle w:val="normaltextrun"/>
          <w:rFonts w:ascii="Guardian Sans Regular" w:hAnsi="Guardian Sans Regular"/>
        </w:rPr>
        <w:t>T</w:t>
      </w:r>
      <w:r w:rsidR="00EB2467" w:rsidRPr="00B778D5">
        <w:rPr>
          <w:rStyle w:val="normaltextrun"/>
          <w:rFonts w:ascii="Guardian Sans Regular" w:hAnsi="Guardian Sans Regular"/>
        </w:rPr>
        <w:t>he Council and residents of the city are facing</w:t>
      </w:r>
      <w:r w:rsidRPr="00B778D5">
        <w:rPr>
          <w:rStyle w:val="normaltextrun"/>
          <w:rFonts w:ascii="Guardian Sans Regular" w:hAnsi="Guardian Sans Regular"/>
        </w:rPr>
        <w:t xml:space="preserve"> affordability constraints</w:t>
      </w:r>
      <w:r w:rsidR="00EB2467" w:rsidRPr="00B778D5">
        <w:rPr>
          <w:rStyle w:val="normaltextrun"/>
          <w:rFonts w:ascii="Guardian Sans Regular" w:hAnsi="Guardian Sans Regular"/>
        </w:rPr>
        <w:t xml:space="preserve">. With higher interest rates, a greater proportion of rates income </w:t>
      </w:r>
      <w:r w:rsidR="00D97E63" w:rsidRPr="00B778D5">
        <w:rPr>
          <w:rStyle w:val="normaltextrun"/>
          <w:rFonts w:ascii="Guardian Sans Regular" w:hAnsi="Guardian Sans Regular"/>
        </w:rPr>
        <w:t xml:space="preserve">is being used to </w:t>
      </w:r>
      <w:r w:rsidR="00EB2467" w:rsidRPr="00B778D5">
        <w:rPr>
          <w:rStyle w:val="normaltextrun"/>
          <w:rFonts w:ascii="Guardian Sans Regular" w:hAnsi="Guardian Sans Regular"/>
        </w:rPr>
        <w:t>servic</w:t>
      </w:r>
      <w:r w:rsidR="00D97E63" w:rsidRPr="00B778D5">
        <w:rPr>
          <w:rStyle w:val="normaltextrun"/>
          <w:rFonts w:ascii="Guardian Sans Regular" w:hAnsi="Guardian Sans Regular"/>
        </w:rPr>
        <w:t>e</w:t>
      </w:r>
      <w:r w:rsidR="00EB2467" w:rsidRPr="00B778D5">
        <w:rPr>
          <w:rStyle w:val="normaltextrun"/>
          <w:rFonts w:ascii="Guardian Sans Regular" w:hAnsi="Guardian Sans Regular"/>
        </w:rPr>
        <w:t xml:space="preserve"> our increasing debt, and with current high inflation our money does not stretch as far. For residents, the ability to pay more rates is limited, </w:t>
      </w:r>
      <w:r w:rsidR="001E4639" w:rsidRPr="00B778D5">
        <w:rPr>
          <w:rStyle w:val="normaltextrun"/>
          <w:rFonts w:ascii="Guardian Sans Regular" w:hAnsi="Guardian Sans Regular"/>
        </w:rPr>
        <w:t>so we need to find ways to deliver the</w:t>
      </w:r>
      <w:r w:rsidR="00EB2467" w:rsidRPr="00B778D5">
        <w:rPr>
          <w:rStyle w:val="normaltextrun"/>
          <w:rFonts w:ascii="Guardian Sans Regular" w:hAnsi="Guardian Sans Regular"/>
        </w:rPr>
        <w:t xml:space="preserve"> Council’s operations </w:t>
      </w:r>
      <w:r w:rsidR="00E02EF1" w:rsidRPr="00B778D5">
        <w:rPr>
          <w:rStyle w:val="normaltextrun"/>
          <w:rFonts w:ascii="Guardian Sans Regular" w:hAnsi="Guardian Sans Regular"/>
        </w:rPr>
        <w:t>with</w:t>
      </w:r>
      <w:r w:rsidR="00EB2467" w:rsidRPr="00B778D5">
        <w:rPr>
          <w:rStyle w:val="normaltextrun"/>
          <w:rFonts w:ascii="Guardian Sans Regular" w:hAnsi="Guardian Sans Regular"/>
        </w:rPr>
        <w:t>in a constrained funding environment.</w:t>
      </w:r>
    </w:p>
    <w:p w14:paraId="0716CBA2" w14:textId="43E3DD1C" w:rsidR="00EB2467" w:rsidRPr="00B778D5" w:rsidRDefault="00EB2467" w:rsidP="00FA330D">
      <w:pPr>
        <w:pStyle w:val="BulletL1"/>
        <w:rPr>
          <w:rStyle w:val="normaltextrun"/>
          <w:rFonts w:ascii="Guardian Sans Regular" w:hAnsi="Guardian Sans Regular"/>
          <w:b/>
          <w:bCs/>
        </w:rPr>
      </w:pPr>
      <w:r w:rsidRPr="00B778D5">
        <w:rPr>
          <w:rStyle w:val="normaltextrun"/>
          <w:rFonts w:ascii="Guardian Sans Regular" w:hAnsi="Guardian Sans Regular"/>
        </w:rPr>
        <w:t>Balance sheet</w:t>
      </w:r>
      <w:r w:rsidR="00A364E7" w:rsidRPr="00B778D5">
        <w:rPr>
          <w:rStyle w:val="normaltextrun"/>
          <w:rFonts w:ascii="Guardian Sans Regular" w:hAnsi="Guardian Sans Regular"/>
        </w:rPr>
        <w:t xml:space="preserve"> (what we own and owe)</w:t>
      </w:r>
      <w:r w:rsidRPr="00B778D5">
        <w:rPr>
          <w:rStyle w:val="normaltextrun"/>
          <w:rFonts w:ascii="Guardian Sans Regular" w:hAnsi="Guardian Sans Regular"/>
        </w:rPr>
        <w:t xml:space="preserve"> resilience addresses the challenges of managing our capital expenditure and investments to support long-term financial sustainability and resilience.</w:t>
      </w:r>
    </w:p>
    <w:p w14:paraId="696088DB" w14:textId="40B18EDB" w:rsidR="002C0144" w:rsidRDefault="002C0144" w:rsidP="00736DB2">
      <w:pPr>
        <w:pStyle w:val="Heading3"/>
        <w:spacing w:line="240" w:lineRule="auto"/>
        <w:rPr>
          <w:rFonts w:ascii="Guardian Sans Regular" w:hAnsi="Guardian Sans Regular"/>
        </w:rPr>
        <w:sectPr w:rsidR="002C0144" w:rsidSect="00B62502">
          <w:type w:val="continuous"/>
          <w:pgSz w:w="16840" w:h="11901" w:orient="landscape"/>
          <w:pgMar w:top="1021" w:right="1247" w:bottom="1361" w:left="1247" w:header="397" w:footer="94" w:gutter="0"/>
          <w:cols w:num="4" w:space="284"/>
          <w:titlePg/>
          <w:docGrid w:linePitch="326"/>
        </w:sectPr>
      </w:pPr>
    </w:p>
    <w:p w14:paraId="58E52FFA" w14:textId="5EA4636E" w:rsidR="003C3780" w:rsidRPr="00B778D5" w:rsidRDefault="003C3780" w:rsidP="00736DB2">
      <w:pPr>
        <w:pStyle w:val="Heading3"/>
        <w:spacing w:line="240" w:lineRule="auto"/>
        <w:rPr>
          <w:rFonts w:ascii="Guardian Sans Regular" w:hAnsi="Guardian Sans Regular"/>
        </w:rPr>
      </w:pPr>
      <w:r w:rsidRPr="00B778D5">
        <w:rPr>
          <w:rFonts w:ascii="Guardian Sans Regular" w:hAnsi="Guardian Sans Regular"/>
        </w:rPr>
        <w:lastRenderedPageBreak/>
        <w:t xml:space="preserve">Key infrastructure </w:t>
      </w:r>
    </w:p>
    <w:p w14:paraId="376F3784" w14:textId="77777777" w:rsidR="002C0144" w:rsidRDefault="002C0144" w:rsidP="00FA330D">
      <w:pPr>
        <w:pStyle w:val="Pulloutstat"/>
        <w:sectPr w:rsidR="002C0144" w:rsidSect="002C0144">
          <w:type w:val="continuous"/>
          <w:pgSz w:w="16840" w:h="11901" w:orient="landscape"/>
          <w:pgMar w:top="1021" w:right="1247" w:bottom="1361" w:left="1247" w:header="397" w:footer="94" w:gutter="0"/>
          <w:cols w:space="284"/>
          <w:titlePg/>
          <w:docGrid w:linePitch="326"/>
        </w:sectPr>
      </w:pPr>
    </w:p>
    <w:p w14:paraId="20FC6F81" w14:textId="77777777" w:rsidR="00FA330D" w:rsidRPr="002C0144" w:rsidRDefault="003C3780" w:rsidP="004872CF">
      <w:pPr>
        <w:pStyle w:val="Pulloutstat"/>
        <w:spacing w:before="40" w:after="40"/>
        <w:rPr>
          <w:sz w:val="54"/>
          <w:szCs w:val="54"/>
        </w:rPr>
      </w:pPr>
      <w:proofErr w:type="spellStart"/>
      <w:r w:rsidRPr="002C0144">
        <w:rPr>
          <w:sz w:val="54"/>
          <w:szCs w:val="54"/>
        </w:rPr>
        <w:t>2,757km</w:t>
      </w:r>
      <w:proofErr w:type="spellEnd"/>
      <w:r w:rsidRPr="002C0144">
        <w:rPr>
          <w:sz w:val="54"/>
          <w:szCs w:val="54"/>
        </w:rPr>
        <w:t xml:space="preserve"> </w:t>
      </w:r>
    </w:p>
    <w:p w14:paraId="052B997C" w14:textId="0ADAF7FB" w:rsidR="003C3780" w:rsidRPr="00B778D5" w:rsidRDefault="003C3780" w:rsidP="004872CF">
      <w:pPr>
        <w:pStyle w:val="Pulloutquoteboxed"/>
      </w:pPr>
      <w:r w:rsidRPr="004872CF">
        <w:t>pipes across our three</w:t>
      </w:r>
      <w:r w:rsidRPr="00B778D5">
        <w:t xml:space="preserve"> waters network</w:t>
      </w:r>
    </w:p>
    <w:p w14:paraId="136BB67B" w14:textId="77777777" w:rsidR="00FA330D" w:rsidRPr="002C0144" w:rsidRDefault="003C3780" w:rsidP="004872CF">
      <w:pPr>
        <w:pStyle w:val="Pulloutstat"/>
        <w:spacing w:before="40" w:after="40"/>
        <w:rPr>
          <w:sz w:val="54"/>
          <w:szCs w:val="54"/>
        </w:rPr>
      </w:pPr>
      <w:r w:rsidRPr="002C0144">
        <w:rPr>
          <w:sz w:val="54"/>
          <w:szCs w:val="54"/>
        </w:rPr>
        <w:t xml:space="preserve">105 </w:t>
      </w:r>
    </w:p>
    <w:p w14:paraId="74ABD787" w14:textId="10AB370D" w:rsidR="003C3780" w:rsidRPr="00B778D5" w:rsidRDefault="003C3780" w:rsidP="004872CF">
      <w:pPr>
        <w:pStyle w:val="Pulloutquoteboxed"/>
      </w:pPr>
      <w:r w:rsidRPr="00B778D5">
        <w:t xml:space="preserve">three waters pump stations </w:t>
      </w:r>
    </w:p>
    <w:p w14:paraId="5483F750" w14:textId="77777777" w:rsidR="00FA330D" w:rsidRPr="002C0144" w:rsidRDefault="003C3780" w:rsidP="004872CF">
      <w:pPr>
        <w:pStyle w:val="Pulloutstat"/>
        <w:spacing w:before="40" w:after="40"/>
        <w:rPr>
          <w:sz w:val="54"/>
          <w:szCs w:val="54"/>
        </w:rPr>
      </w:pPr>
      <w:r w:rsidRPr="002C0144">
        <w:rPr>
          <w:sz w:val="54"/>
          <w:szCs w:val="54"/>
        </w:rPr>
        <w:t xml:space="preserve">Two </w:t>
      </w:r>
    </w:p>
    <w:p w14:paraId="7F7839B2" w14:textId="76F5F34E" w:rsidR="003C3780" w:rsidRPr="00B778D5" w:rsidRDefault="003C3780" w:rsidP="004872CF">
      <w:pPr>
        <w:pStyle w:val="Pulloutquoteboxed"/>
      </w:pPr>
      <w:r w:rsidRPr="00B778D5">
        <w:t xml:space="preserve">wastewater treatment plants (Moa Point and </w:t>
      </w:r>
      <w:proofErr w:type="spellStart"/>
      <w:r w:rsidRPr="00B778D5">
        <w:t>Kārori</w:t>
      </w:r>
      <w:proofErr w:type="spellEnd"/>
      <w:r w:rsidRPr="00B778D5">
        <w:t>)</w:t>
      </w:r>
    </w:p>
    <w:p w14:paraId="4A26F8C8" w14:textId="77777777" w:rsidR="007834C7" w:rsidRPr="002C0144" w:rsidRDefault="007834C7" w:rsidP="004872CF">
      <w:pPr>
        <w:pStyle w:val="Pulloutstat"/>
        <w:spacing w:before="40" w:after="40"/>
        <w:rPr>
          <w:sz w:val="54"/>
          <w:szCs w:val="54"/>
        </w:rPr>
      </w:pPr>
      <w:r w:rsidRPr="002C0144">
        <w:rPr>
          <w:sz w:val="54"/>
          <w:szCs w:val="54"/>
        </w:rPr>
        <w:t>Three</w:t>
      </w:r>
    </w:p>
    <w:p w14:paraId="424A51FB" w14:textId="38A56CDF" w:rsidR="003C3780" w:rsidRPr="00B778D5" w:rsidRDefault="007834C7" w:rsidP="004872CF">
      <w:pPr>
        <w:pStyle w:val="Pulloutquoteboxed"/>
      </w:pPr>
      <w:r>
        <w:t>Waste centres: t</w:t>
      </w:r>
      <w:r w:rsidR="003C3780" w:rsidRPr="00B778D5">
        <w:t>he Southern Landfill, Capital Compost, the Tip Shop and Recycle Centre</w:t>
      </w:r>
    </w:p>
    <w:p w14:paraId="7BA3D54F" w14:textId="77777777" w:rsidR="007834C7" w:rsidRPr="002C0144" w:rsidRDefault="003C3780" w:rsidP="004872CF">
      <w:pPr>
        <w:pStyle w:val="Pulloutstat"/>
        <w:spacing w:before="40" w:after="40"/>
        <w:rPr>
          <w:sz w:val="54"/>
          <w:szCs w:val="54"/>
        </w:rPr>
      </w:pPr>
      <w:proofErr w:type="spellStart"/>
      <w:r w:rsidRPr="002C0144">
        <w:rPr>
          <w:sz w:val="54"/>
          <w:szCs w:val="54"/>
        </w:rPr>
        <w:t>904km</w:t>
      </w:r>
      <w:proofErr w:type="spellEnd"/>
      <w:r w:rsidRPr="002C0144">
        <w:rPr>
          <w:sz w:val="54"/>
          <w:szCs w:val="54"/>
        </w:rPr>
        <w:t xml:space="preserve"> </w:t>
      </w:r>
    </w:p>
    <w:p w14:paraId="3837EED0" w14:textId="0D67FBC7" w:rsidR="003C3780" w:rsidRPr="00B778D5" w:rsidRDefault="003C3780" w:rsidP="004872CF">
      <w:pPr>
        <w:pStyle w:val="Pulloutquoteboxed"/>
      </w:pPr>
      <w:r w:rsidRPr="00B778D5">
        <w:t>footpaths</w:t>
      </w:r>
    </w:p>
    <w:p w14:paraId="15D0EB2F" w14:textId="77777777" w:rsidR="007834C7" w:rsidRPr="002C0144" w:rsidRDefault="003C3780" w:rsidP="004872CF">
      <w:pPr>
        <w:pStyle w:val="Pulloutstat"/>
        <w:spacing w:before="40" w:after="40"/>
        <w:rPr>
          <w:sz w:val="54"/>
          <w:szCs w:val="54"/>
        </w:rPr>
      </w:pPr>
      <w:r w:rsidRPr="002C0144">
        <w:rPr>
          <w:sz w:val="54"/>
          <w:szCs w:val="54"/>
        </w:rPr>
        <w:t xml:space="preserve">19,000 </w:t>
      </w:r>
    </w:p>
    <w:p w14:paraId="54D1793A" w14:textId="573B379A" w:rsidR="003C3780" w:rsidRPr="00B778D5" w:rsidRDefault="003C3780" w:rsidP="004872CF">
      <w:pPr>
        <w:pStyle w:val="Pulloutquoteboxed"/>
      </w:pPr>
      <w:r w:rsidRPr="00B778D5">
        <w:t xml:space="preserve">streetlights </w:t>
      </w:r>
    </w:p>
    <w:p w14:paraId="167BF432" w14:textId="77777777" w:rsidR="007834C7" w:rsidRPr="002C0144" w:rsidRDefault="003C3780" w:rsidP="004872CF">
      <w:pPr>
        <w:pStyle w:val="Pulloutstat"/>
        <w:spacing w:before="40" w:after="40"/>
        <w:rPr>
          <w:sz w:val="54"/>
          <w:szCs w:val="54"/>
        </w:rPr>
      </w:pPr>
      <w:proofErr w:type="spellStart"/>
      <w:r w:rsidRPr="002C0144">
        <w:rPr>
          <w:sz w:val="54"/>
          <w:szCs w:val="54"/>
        </w:rPr>
        <w:t>700km</w:t>
      </w:r>
      <w:proofErr w:type="spellEnd"/>
      <w:r w:rsidRPr="002C0144">
        <w:rPr>
          <w:sz w:val="54"/>
          <w:szCs w:val="54"/>
        </w:rPr>
        <w:t xml:space="preserve"> </w:t>
      </w:r>
    </w:p>
    <w:p w14:paraId="032493D8" w14:textId="6932BF7B" w:rsidR="003C3780" w:rsidRPr="00B778D5" w:rsidRDefault="003C3780" w:rsidP="004872CF">
      <w:pPr>
        <w:pStyle w:val="Pulloutquoteboxed"/>
      </w:pPr>
      <w:r w:rsidRPr="00B778D5">
        <w:t xml:space="preserve">roads, with </w:t>
      </w:r>
      <w:proofErr w:type="spellStart"/>
      <w:r w:rsidRPr="00B778D5">
        <w:t>40km</w:t>
      </w:r>
      <w:proofErr w:type="spellEnd"/>
      <w:r w:rsidRPr="00B778D5">
        <w:t xml:space="preserve"> of bike lanes, </w:t>
      </w:r>
      <w:proofErr w:type="spellStart"/>
      <w:r w:rsidRPr="00B778D5">
        <w:t>8km</w:t>
      </w:r>
      <w:proofErr w:type="spellEnd"/>
      <w:r w:rsidRPr="00B778D5">
        <w:t xml:space="preserve"> of bus priority lanes and </w:t>
      </w:r>
      <w:proofErr w:type="spellStart"/>
      <w:r w:rsidRPr="00B778D5">
        <w:t>2km</w:t>
      </w:r>
      <w:proofErr w:type="spellEnd"/>
      <w:r w:rsidRPr="00B778D5">
        <w:t xml:space="preserve"> of bridges and tunnels</w:t>
      </w:r>
    </w:p>
    <w:p w14:paraId="22ACDF37" w14:textId="77777777" w:rsidR="007834C7" w:rsidRPr="002C0144" w:rsidRDefault="003C3780" w:rsidP="004872CF">
      <w:pPr>
        <w:pStyle w:val="Pulloutstat"/>
        <w:spacing w:before="40" w:after="40"/>
        <w:rPr>
          <w:sz w:val="54"/>
          <w:szCs w:val="54"/>
        </w:rPr>
      </w:pPr>
      <w:r w:rsidRPr="002C0144">
        <w:rPr>
          <w:sz w:val="54"/>
          <w:szCs w:val="54"/>
        </w:rPr>
        <w:t xml:space="preserve">200 </w:t>
      </w:r>
    </w:p>
    <w:p w14:paraId="2D487CEB" w14:textId="32A94445" w:rsidR="003C3780" w:rsidRPr="00B778D5" w:rsidRDefault="003C3780" w:rsidP="004872CF">
      <w:pPr>
        <w:pStyle w:val="Pulloutquoteboxed"/>
      </w:pPr>
      <w:r w:rsidRPr="00B778D5">
        <w:t>seawalls</w:t>
      </w:r>
    </w:p>
    <w:p w14:paraId="4E1505E2" w14:textId="77777777" w:rsidR="002C0144" w:rsidRPr="002C0144" w:rsidRDefault="003C3780" w:rsidP="004872CF">
      <w:pPr>
        <w:pStyle w:val="Pulloutstat"/>
        <w:spacing w:before="40" w:after="40"/>
        <w:rPr>
          <w:sz w:val="54"/>
          <w:szCs w:val="54"/>
        </w:rPr>
      </w:pPr>
      <w:r w:rsidRPr="002C0144">
        <w:rPr>
          <w:sz w:val="54"/>
          <w:szCs w:val="54"/>
        </w:rPr>
        <w:t xml:space="preserve">275 </w:t>
      </w:r>
    </w:p>
    <w:p w14:paraId="30283017" w14:textId="0C986987" w:rsidR="003C3780" w:rsidRPr="00B778D5" w:rsidRDefault="003C3780" w:rsidP="004872CF">
      <w:pPr>
        <w:pStyle w:val="Pulloutquoteboxed"/>
      </w:pPr>
      <w:r w:rsidRPr="00B778D5">
        <w:t>social housing buildings</w:t>
      </w:r>
    </w:p>
    <w:p w14:paraId="7CD78CD2" w14:textId="52704F89" w:rsidR="002C0144" w:rsidRPr="002C0144" w:rsidRDefault="003C3780" w:rsidP="004872CF">
      <w:pPr>
        <w:pStyle w:val="Pulloutstat"/>
        <w:spacing w:before="40" w:after="40"/>
        <w:rPr>
          <w:sz w:val="54"/>
          <w:szCs w:val="54"/>
        </w:rPr>
      </w:pPr>
      <w:proofErr w:type="spellStart"/>
      <w:r w:rsidRPr="002C0144">
        <w:rPr>
          <w:sz w:val="54"/>
          <w:szCs w:val="54"/>
        </w:rPr>
        <w:t>4,305ha</w:t>
      </w:r>
      <w:proofErr w:type="spellEnd"/>
      <w:r w:rsidRPr="002C0144">
        <w:rPr>
          <w:sz w:val="54"/>
          <w:szCs w:val="54"/>
        </w:rPr>
        <w:t xml:space="preserve"> </w:t>
      </w:r>
    </w:p>
    <w:p w14:paraId="10C9BB60" w14:textId="4F90DC28" w:rsidR="003C3780" w:rsidRPr="00B778D5" w:rsidRDefault="003C3780" w:rsidP="004872CF">
      <w:pPr>
        <w:pStyle w:val="Pulloutquoteboxed"/>
      </w:pPr>
      <w:r w:rsidRPr="00B778D5">
        <w:t>parks, reserves and beaches</w:t>
      </w:r>
    </w:p>
    <w:p w14:paraId="77BEAE12" w14:textId="77777777" w:rsidR="002C0144" w:rsidRPr="002C0144" w:rsidRDefault="003C3780" w:rsidP="004872CF">
      <w:pPr>
        <w:pStyle w:val="Pulloutstat"/>
        <w:spacing w:before="40" w:after="40"/>
        <w:rPr>
          <w:sz w:val="54"/>
          <w:szCs w:val="54"/>
        </w:rPr>
      </w:pPr>
      <w:proofErr w:type="spellStart"/>
      <w:r w:rsidRPr="002C0144">
        <w:rPr>
          <w:sz w:val="54"/>
          <w:szCs w:val="54"/>
        </w:rPr>
        <w:t>387km</w:t>
      </w:r>
      <w:proofErr w:type="spellEnd"/>
      <w:r w:rsidRPr="002C0144">
        <w:rPr>
          <w:sz w:val="54"/>
          <w:szCs w:val="54"/>
        </w:rPr>
        <w:t xml:space="preserve"> </w:t>
      </w:r>
    </w:p>
    <w:p w14:paraId="2625FD43" w14:textId="035ACB4E" w:rsidR="003C3780" w:rsidRPr="00B778D5" w:rsidRDefault="003C3780" w:rsidP="004872CF">
      <w:pPr>
        <w:pStyle w:val="Pulloutquoteboxed"/>
      </w:pPr>
      <w:r w:rsidRPr="00B778D5">
        <w:t>walking and biking tracks</w:t>
      </w:r>
    </w:p>
    <w:p w14:paraId="125EA2FD" w14:textId="77777777" w:rsidR="002C0144" w:rsidRPr="002C0144" w:rsidRDefault="003C3780" w:rsidP="004872CF">
      <w:pPr>
        <w:pStyle w:val="Pulloutstat"/>
        <w:spacing w:before="40" w:after="40"/>
        <w:rPr>
          <w:sz w:val="54"/>
          <w:szCs w:val="54"/>
        </w:rPr>
      </w:pPr>
      <w:r w:rsidRPr="002C0144">
        <w:rPr>
          <w:sz w:val="54"/>
          <w:szCs w:val="54"/>
        </w:rPr>
        <w:t xml:space="preserve">44 </w:t>
      </w:r>
    </w:p>
    <w:p w14:paraId="59E3E5B3" w14:textId="77777777" w:rsidR="002C0144" w:rsidRPr="00B778D5" w:rsidRDefault="003C3780" w:rsidP="004872CF">
      <w:pPr>
        <w:pStyle w:val="Pulloutquoteboxed"/>
      </w:pPr>
      <w:r w:rsidRPr="00B778D5">
        <w:t xml:space="preserve">natural </w:t>
      </w:r>
      <w:r w:rsidR="002C0144" w:rsidRPr="00B778D5">
        <w:t xml:space="preserve">sportsfields </w:t>
      </w:r>
    </w:p>
    <w:p w14:paraId="1EA03953" w14:textId="77777777" w:rsidR="002C0144" w:rsidRPr="002C0144" w:rsidRDefault="003C3780" w:rsidP="004872CF">
      <w:pPr>
        <w:pStyle w:val="Pulloutstat"/>
        <w:spacing w:before="40" w:after="40"/>
        <w:rPr>
          <w:sz w:val="54"/>
          <w:szCs w:val="54"/>
        </w:rPr>
      </w:pPr>
      <w:r w:rsidRPr="002C0144">
        <w:rPr>
          <w:sz w:val="54"/>
          <w:szCs w:val="54"/>
        </w:rPr>
        <w:t xml:space="preserve">11 </w:t>
      </w:r>
    </w:p>
    <w:p w14:paraId="16138659" w14:textId="47443489" w:rsidR="003C3780" w:rsidRPr="00B778D5" w:rsidRDefault="003C3780" w:rsidP="004872CF">
      <w:pPr>
        <w:pStyle w:val="Pulloutquoteboxed"/>
      </w:pPr>
      <w:r w:rsidRPr="00B778D5">
        <w:t xml:space="preserve">artificial sportsfields </w:t>
      </w:r>
    </w:p>
    <w:p w14:paraId="25FE029E" w14:textId="77777777" w:rsidR="002C0144" w:rsidRPr="002C0144" w:rsidRDefault="003C3780" w:rsidP="004872CF">
      <w:pPr>
        <w:pStyle w:val="Pulloutstat"/>
        <w:spacing w:before="40" w:after="40"/>
        <w:rPr>
          <w:sz w:val="54"/>
          <w:szCs w:val="54"/>
        </w:rPr>
      </w:pPr>
      <w:r w:rsidRPr="002C0144">
        <w:rPr>
          <w:sz w:val="54"/>
          <w:szCs w:val="54"/>
        </w:rPr>
        <w:t xml:space="preserve">4 </w:t>
      </w:r>
    </w:p>
    <w:p w14:paraId="0615D077" w14:textId="5DC33CBD" w:rsidR="003C3780" w:rsidRPr="00B778D5" w:rsidRDefault="003C3780" w:rsidP="004872CF">
      <w:pPr>
        <w:pStyle w:val="Pulloutquoteboxed"/>
      </w:pPr>
      <w:r w:rsidRPr="00B778D5">
        <w:t>cemeteries</w:t>
      </w:r>
    </w:p>
    <w:p w14:paraId="1F43271A" w14:textId="77777777" w:rsidR="002C0144" w:rsidRPr="002C0144" w:rsidRDefault="003C3780" w:rsidP="004872CF">
      <w:pPr>
        <w:pStyle w:val="Pulloutstat"/>
        <w:spacing w:before="40" w:after="40"/>
        <w:rPr>
          <w:sz w:val="54"/>
          <w:szCs w:val="54"/>
        </w:rPr>
      </w:pPr>
      <w:r w:rsidRPr="002C0144">
        <w:rPr>
          <w:sz w:val="54"/>
          <w:szCs w:val="54"/>
        </w:rPr>
        <w:t xml:space="preserve">108 </w:t>
      </w:r>
    </w:p>
    <w:p w14:paraId="0DEB0754" w14:textId="1BFEF67F" w:rsidR="003C3780" w:rsidRPr="00B778D5" w:rsidRDefault="003C3780" w:rsidP="004872CF">
      <w:pPr>
        <w:pStyle w:val="Pulloutquoteboxed"/>
      </w:pPr>
      <w:r w:rsidRPr="00B778D5">
        <w:t xml:space="preserve">playgrounds </w:t>
      </w:r>
    </w:p>
    <w:p w14:paraId="22E6C481" w14:textId="77777777" w:rsidR="002C0144" w:rsidRPr="002C0144" w:rsidRDefault="003C3780" w:rsidP="004872CF">
      <w:pPr>
        <w:pStyle w:val="Pulloutstat"/>
        <w:spacing w:before="40" w:after="40"/>
        <w:rPr>
          <w:sz w:val="54"/>
          <w:szCs w:val="54"/>
        </w:rPr>
      </w:pPr>
      <w:r w:rsidRPr="002C0144">
        <w:rPr>
          <w:sz w:val="54"/>
          <w:szCs w:val="54"/>
        </w:rPr>
        <w:t xml:space="preserve">7 </w:t>
      </w:r>
    </w:p>
    <w:p w14:paraId="0C84C76F" w14:textId="308CC177" w:rsidR="003C3780" w:rsidRPr="00B778D5" w:rsidRDefault="00B71BEB" w:rsidP="004872CF">
      <w:pPr>
        <w:pStyle w:val="Pulloutquoteboxed"/>
      </w:pPr>
      <w:r w:rsidRPr="00B778D5">
        <w:t>s</w:t>
      </w:r>
      <w:r w:rsidR="003C3780" w:rsidRPr="00B778D5">
        <w:t xml:space="preserve">kate parks </w:t>
      </w:r>
    </w:p>
    <w:p w14:paraId="3823E37E" w14:textId="77777777" w:rsidR="004872CF" w:rsidRPr="00B778D5" w:rsidRDefault="004872CF" w:rsidP="004872CF">
      <w:pPr>
        <w:pStyle w:val="Pulloutquoteboxed"/>
        <w:spacing w:before="240"/>
      </w:pPr>
      <w:r w:rsidRPr="002C0144">
        <w:rPr>
          <w:b/>
          <w:bCs/>
        </w:rPr>
        <w:t xml:space="preserve">Other outdoor facilities </w:t>
      </w:r>
      <w:proofErr w:type="gramStart"/>
      <w:r>
        <w:t>including:</w:t>
      </w:r>
      <w:proofErr w:type="gramEnd"/>
      <w:r>
        <w:t xml:space="preserve"> </w:t>
      </w:r>
      <w:r w:rsidRPr="00B778D5">
        <w:t>Botanic Gardens, Berhampore Golf Course, Berhampore Nursery, Clyde Quay Boat Harbour and Evans Bay Marina.</w:t>
      </w:r>
    </w:p>
    <w:p w14:paraId="14F5A34E" w14:textId="467F8CE1" w:rsidR="002C0144" w:rsidRDefault="004872CF" w:rsidP="004872CF">
      <w:pPr>
        <w:pStyle w:val="Pulloutstat"/>
        <w:ind w:right="-171"/>
      </w:pPr>
      <w:r>
        <w:br w:type="column"/>
      </w:r>
      <w:r w:rsidR="003C3780" w:rsidRPr="00B778D5">
        <w:t xml:space="preserve">277 </w:t>
      </w:r>
    </w:p>
    <w:p w14:paraId="2A69A76D" w14:textId="77777777" w:rsidR="002C0144" w:rsidRDefault="003C3780" w:rsidP="004872CF">
      <w:pPr>
        <w:pStyle w:val="Pulloutquoteboxed"/>
        <w:ind w:right="-171"/>
      </w:pPr>
      <w:r w:rsidRPr="00B778D5">
        <w:t>community facilities including: 7 swimming pools, 12 libraries, 5 recreation centres, 25 community centres, 1 marae, 13 community spaces in Council housing buildings, and 83 public toilets</w:t>
      </w:r>
      <w:r w:rsidR="002C0144" w:rsidRPr="002C0144">
        <w:t xml:space="preserve"> </w:t>
      </w:r>
    </w:p>
    <w:p w14:paraId="2DAA7CD8" w14:textId="77777777" w:rsidR="002C0144" w:rsidRPr="00B778D5" w:rsidRDefault="002C0144" w:rsidP="004872CF">
      <w:pPr>
        <w:pStyle w:val="Pulloutquoteboxed"/>
        <w:spacing w:before="240"/>
      </w:pPr>
      <w:r w:rsidRPr="004872CF">
        <w:rPr>
          <w:b/>
          <w:bCs/>
        </w:rPr>
        <w:t>Buildings and grounds for various cultural and sporting activities</w:t>
      </w:r>
      <w:r w:rsidRPr="00B778D5">
        <w:t xml:space="preserve"> including the </w:t>
      </w:r>
      <w:r w:rsidRPr="002C0144">
        <w:t xml:space="preserve">Town Hall, Tākina, TSB Bank Arena, Te </w:t>
      </w:r>
      <w:proofErr w:type="spellStart"/>
      <w:r w:rsidRPr="002C0144">
        <w:t>Whaea</w:t>
      </w:r>
      <w:proofErr w:type="spellEnd"/>
      <w:r w:rsidRPr="002C0144">
        <w:t xml:space="preserve"> National Dance and Drama Centre, Sky Stadium, Basin Reserve and City Gallery</w:t>
      </w:r>
    </w:p>
    <w:p w14:paraId="5C9F37D8" w14:textId="77777777" w:rsidR="00B62502" w:rsidRDefault="00B62502" w:rsidP="00736DB2">
      <w:pPr>
        <w:pStyle w:val="Body"/>
        <w:spacing w:line="240" w:lineRule="auto"/>
        <w:rPr>
          <w:rFonts w:ascii="Guardian Sans Regular" w:hAnsi="Guardian Sans Regular"/>
        </w:rPr>
      </w:pPr>
    </w:p>
    <w:p w14:paraId="1000E054" w14:textId="77777777" w:rsidR="00FA330D" w:rsidRDefault="00FA330D" w:rsidP="00736DB2">
      <w:pPr>
        <w:pStyle w:val="Body"/>
        <w:spacing w:line="240" w:lineRule="auto"/>
        <w:rPr>
          <w:rFonts w:ascii="Guardian Sans Regular" w:hAnsi="Guardian Sans Regular"/>
        </w:rPr>
        <w:sectPr w:rsidR="00FA330D" w:rsidSect="00B62502">
          <w:type w:val="continuous"/>
          <w:pgSz w:w="16840" w:h="11901" w:orient="landscape"/>
          <w:pgMar w:top="1021" w:right="1247" w:bottom="1361" w:left="1247" w:header="397" w:footer="94" w:gutter="0"/>
          <w:cols w:num="4" w:space="284"/>
          <w:titlePg/>
          <w:docGrid w:linePitch="326"/>
        </w:sectPr>
      </w:pPr>
    </w:p>
    <w:p w14:paraId="0DE7BEB2" w14:textId="77777777" w:rsidR="00E665FF" w:rsidRDefault="00E665FF" w:rsidP="00501494">
      <w:pPr>
        <w:pStyle w:val="H1-Bold"/>
        <w:spacing w:after="0"/>
      </w:pPr>
      <w:bookmarkStart w:id="131" w:name="_Toc169526031"/>
      <w:bookmarkEnd w:id="130"/>
      <w:r w:rsidRPr="00E665FF">
        <w:lastRenderedPageBreak/>
        <w:t>Tā mātou anga rautaki</w:t>
      </w:r>
    </w:p>
    <w:p w14:paraId="358050B8" w14:textId="6889EA20" w:rsidR="000F3F90" w:rsidRPr="00B778D5" w:rsidRDefault="000F3F90" w:rsidP="00736DB2">
      <w:pPr>
        <w:pStyle w:val="Heading1"/>
        <w:spacing w:line="240" w:lineRule="auto"/>
      </w:pPr>
      <w:r w:rsidRPr="00B778D5">
        <w:t>Our strategic framework</w:t>
      </w:r>
      <w:bookmarkEnd w:id="131"/>
    </w:p>
    <w:p w14:paraId="29478F55" w14:textId="77777777" w:rsidR="00E665FF" w:rsidRDefault="00E665FF" w:rsidP="00736DB2">
      <w:pPr>
        <w:spacing w:line="240" w:lineRule="auto"/>
        <w:rPr>
          <w:rFonts w:ascii="Guardian Sans Regular" w:hAnsi="Guardian Sans Regular"/>
        </w:rPr>
        <w:sectPr w:rsidR="00E665FF" w:rsidSect="00E665FF">
          <w:type w:val="continuous"/>
          <w:pgSz w:w="16840" w:h="11901" w:orient="landscape"/>
          <w:pgMar w:top="1021" w:right="1247" w:bottom="1361" w:left="1247" w:header="397" w:footer="94" w:gutter="0"/>
          <w:cols w:space="284"/>
          <w:titlePg/>
          <w:docGrid w:linePitch="326"/>
        </w:sectPr>
      </w:pPr>
    </w:p>
    <w:p w14:paraId="15671E6A" w14:textId="77777777" w:rsidR="00E665FF" w:rsidRDefault="000F3F90" w:rsidP="00E665FF">
      <w:pPr>
        <w:pStyle w:val="Introtext"/>
      </w:pPr>
      <w:r w:rsidRPr="00B778D5">
        <w:t xml:space="preserve">The Community Outcomes and Strategic Priorities were identified with the Council and the </w:t>
      </w:r>
      <w:r w:rsidR="00FB40C7" w:rsidRPr="00B778D5">
        <w:t>c</w:t>
      </w:r>
      <w:r w:rsidRPr="00B778D5">
        <w:t xml:space="preserve">ommunity by looking at the data and evidence relating to the LTP Outcomes and Priorities, as well as the commitments made through various strategies. </w:t>
      </w:r>
    </w:p>
    <w:p w14:paraId="7ECD42E3" w14:textId="77777777" w:rsidR="00E947F5" w:rsidRDefault="000F3F90" w:rsidP="00736DB2">
      <w:pPr>
        <w:spacing w:line="240" w:lineRule="auto"/>
        <w:rPr>
          <w:rFonts w:ascii="Guardian Sans Regular" w:hAnsi="Guardian Sans Regular"/>
        </w:rPr>
      </w:pPr>
      <w:r w:rsidRPr="00B778D5">
        <w:rPr>
          <w:rFonts w:ascii="Guardian Sans Regular" w:hAnsi="Guardian Sans Regular"/>
        </w:rPr>
        <w:t>Our community outcomes are our long-term goals</w:t>
      </w:r>
      <w:r w:rsidR="00101961" w:rsidRPr="00B778D5">
        <w:rPr>
          <w:rFonts w:ascii="Guardian Sans Regular" w:hAnsi="Guardian Sans Regular"/>
        </w:rPr>
        <w:t xml:space="preserve"> –</w:t>
      </w:r>
      <w:r w:rsidRPr="00B778D5">
        <w:rPr>
          <w:rFonts w:ascii="Guardian Sans Regular" w:hAnsi="Guardian Sans Regular"/>
        </w:rPr>
        <w:t xml:space="preserve"> what</w:t>
      </w:r>
      <w:r w:rsidR="00101961" w:rsidRPr="00B778D5">
        <w:rPr>
          <w:rFonts w:ascii="Guardian Sans Regular" w:hAnsi="Guardian Sans Regular"/>
        </w:rPr>
        <w:t xml:space="preserve"> </w:t>
      </w:r>
      <w:r w:rsidRPr="00B778D5">
        <w:rPr>
          <w:rFonts w:ascii="Guardian Sans Regular" w:hAnsi="Guardian Sans Regular"/>
        </w:rPr>
        <w:t>we want for the city in the next 10+</w:t>
      </w:r>
      <w:r w:rsidR="00E947F5">
        <w:rPr>
          <w:rFonts w:ascii="Guardian Sans Regular" w:hAnsi="Guardian Sans Regular"/>
        </w:rPr>
        <w:t xml:space="preserve"> </w:t>
      </w:r>
      <w:r w:rsidRPr="00B778D5">
        <w:rPr>
          <w:rFonts w:ascii="Guardian Sans Regular" w:hAnsi="Guardian Sans Regular"/>
        </w:rPr>
        <w:t>years. The Council developed a set of strategic priorities, designed to look at what we want to achieve in the mid-term (3</w:t>
      </w:r>
      <w:r w:rsidR="00101961" w:rsidRPr="00B778D5">
        <w:rPr>
          <w:rFonts w:ascii="Guardian Sans Regular" w:hAnsi="Guardian Sans Regular"/>
        </w:rPr>
        <w:t>–</w:t>
      </w:r>
      <w:r w:rsidRPr="00B778D5">
        <w:rPr>
          <w:rFonts w:ascii="Guardian Sans Regular" w:hAnsi="Guardian Sans Regular"/>
        </w:rPr>
        <w:t xml:space="preserve">10 years) which will support our journey to </w:t>
      </w:r>
      <w:r w:rsidR="00101961" w:rsidRPr="00B778D5">
        <w:rPr>
          <w:rFonts w:ascii="Guardian Sans Regular" w:hAnsi="Guardian Sans Regular"/>
        </w:rPr>
        <w:t xml:space="preserve">achieving </w:t>
      </w:r>
      <w:r w:rsidRPr="00B778D5">
        <w:rPr>
          <w:rFonts w:ascii="Guardian Sans Regular" w:hAnsi="Guardian Sans Regular"/>
        </w:rPr>
        <w:t xml:space="preserve">our community outcomes. </w:t>
      </w:r>
    </w:p>
    <w:p w14:paraId="16A5768B" w14:textId="74947805" w:rsidR="000F3F90" w:rsidRPr="00B778D5" w:rsidRDefault="00101961" w:rsidP="00736DB2">
      <w:pPr>
        <w:spacing w:line="240" w:lineRule="auto"/>
        <w:rPr>
          <w:rFonts w:ascii="Guardian Sans Regular" w:hAnsi="Guardian Sans Regular"/>
        </w:rPr>
      </w:pPr>
      <w:r w:rsidRPr="00B778D5">
        <w:rPr>
          <w:rFonts w:ascii="Guardian Sans Regular" w:hAnsi="Guardian Sans Regular"/>
        </w:rPr>
        <w:t xml:space="preserve">We </w:t>
      </w:r>
      <w:r w:rsidR="000F3F90" w:rsidRPr="00B778D5">
        <w:rPr>
          <w:rFonts w:ascii="Guardian Sans Regular" w:hAnsi="Guardian Sans Regular"/>
        </w:rPr>
        <w:t xml:space="preserve">tested </w:t>
      </w:r>
      <w:r w:rsidRPr="00B778D5">
        <w:rPr>
          <w:rFonts w:ascii="Guardian Sans Regular" w:hAnsi="Guardian Sans Regular"/>
        </w:rPr>
        <w:t xml:space="preserve">these </w:t>
      </w:r>
      <w:r w:rsidR="000F3F90" w:rsidRPr="00B778D5">
        <w:rPr>
          <w:rFonts w:ascii="Guardian Sans Regular" w:hAnsi="Guardian Sans Regular"/>
        </w:rPr>
        <w:t xml:space="preserve">with the </w:t>
      </w:r>
      <w:r w:rsidRPr="00B778D5">
        <w:rPr>
          <w:rFonts w:ascii="Guardian Sans Regular" w:hAnsi="Guardian Sans Regular"/>
        </w:rPr>
        <w:t>c</w:t>
      </w:r>
      <w:r w:rsidR="000F3F90" w:rsidRPr="00B778D5">
        <w:rPr>
          <w:rFonts w:ascii="Guardian Sans Regular" w:hAnsi="Guardian Sans Regular"/>
        </w:rPr>
        <w:t xml:space="preserve">ommunity using </w:t>
      </w:r>
      <w:r w:rsidRPr="00B778D5">
        <w:rPr>
          <w:rFonts w:ascii="Guardian Sans Regular" w:hAnsi="Guardian Sans Regular"/>
        </w:rPr>
        <w:t xml:space="preserve">an </w:t>
      </w:r>
      <w:r w:rsidR="000F3F90" w:rsidRPr="00B778D5">
        <w:rPr>
          <w:rFonts w:ascii="Guardian Sans Regular" w:hAnsi="Guardian Sans Regular"/>
        </w:rPr>
        <w:t xml:space="preserve">online survey and community engagement hui in April and May 2023. The results of this mahi was reported on Let’s Talk </w:t>
      </w:r>
      <w:r w:rsidRPr="00B778D5">
        <w:rPr>
          <w:rFonts w:ascii="Guardian Sans Regular" w:hAnsi="Guardian Sans Regular"/>
        </w:rPr>
        <w:t>–</w:t>
      </w:r>
      <w:r w:rsidR="000F3F90" w:rsidRPr="00B778D5">
        <w:rPr>
          <w:rFonts w:ascii="Guardian Sans Regular" w:hAnsi="Guardian Sans Regular"/>
        </w:rPr>
        <w:t xml:space="preserve"> </w:t>
      </w:r>
      <w:hyperlink r:id="rId28">
        <w:r w:rsidR="000F3F90" w:rsidRPr="00B778D5">
          <w:rPr>
            <w:rStyle w:val="Hyperlink"/>
            <w:rFonts w:ascii="Guardian Sans Regular" w:hAnsi="Guardian Sans Regular" w:cs="Arial"/>
            <w:b/>
            <w:bCs/>
            <w:u w:val="single"/>
          </w:rPr>
          <w:t>Phase 1: Outcomes and Priorities | Let's Talk | Wellington City Council</w:t>
        </w:r>
      </w:hyperlink>
      <w:r w:rsidR="000F3F90" w:rsidRPr="00B778D5">
        <w:rPr>
          <w:rFonts w:ascii="Guardian Sans Regular" w:hAnsi="Guardian Sans Regular"/>
        </w:rPr>
        <w:t xml:space="preserve">. </w:t>
      </w:r>
    </w:p>
    <w:p w14:paraId="7BDD8C50" w14:textId="77777777" w:rsidR="002722AC" w:rsidRDefault="00E665FF" w:rsidP="002722AC">
      <w:pPr>
        <w:pStyle w:val="H2Bold"/>
      </w:pPr>
      <w:bookmarkStart w:id="132" w:name="_Toc169526032"/>
      <w:r>
        <w:br w:type="column"/>
      </w:r>
      <w:r w:rsidR="002722AC" w:rsidRPr="002722AC">
        <w:t>Ngā Whakaarotau</w:t>
      </w:r>
    </w:p>
    <w:p w14:paraId="64C161D9" w14:textId="38C86BD5" w:rsidR="000F3F90" w:rsidRPr="00B778D5" w:rsidRDefault="000F3F90" w:rsidP="00E947F5">
      <w:pPr>
        <w:pStyle w:val="Heading2"/>
        <w:spacing w:before="0" w:line="240" w:lineRule="auto"/>
      </w:pPr>
      <w:r w:rsidRPr="00B778D5">
        <w:t>Priorities</w:t>
      </w:r>
      <w:bookmarkEnd w:id="132"/>
    </w:p>
    <w:p w14:paraId="69D3BA3D"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From this we have nine strategic priorities that will guide our investment and help us to measure the impact of this investment.</w:t>
      </w:r>
    </w:p>
    <w:p w14:paraId="7A9CB263"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Four of the strategic priorities are focused on significant infrastructure investment:</w:t>
      </w:r>
    </w:p>
    <w:p w14:paraId="595178C3" w14:textId="77777777" w:rsidR="000F3F90" w:rsidRPr="00B778D5" w:rsidRDefault="000F3F90" w:rsidP="00E947F5">
      <w:pPr>
        <w:pStyle w:val="BulletL1"/>
      </w:pPr>
      <w:r w:rsidRPr="00B778D5">
        <w:t>Fix our water infrastructure and improve the health of waterways</w:t>
      </w:r>
    </w:p>
    <w:p w14:paraId="2592B88B" w14:textId="77777777" w:rsidR="000F3F90" w:rsidRPr="00B778D5" w:rsidRDefault="000F3F90" w:rsidP="00E947F5">
      <w:pPr>
        <w:pStyle w:val="BulletL1"/>
      </w:pPr>
      <w:r w:rsidRPr="00B778D5">
        <w:t>Transform our transport system to move more people with fewer vehicles</w:t>
      </w:r>
    </w:p>
    <w:p w14:paraId="08BE6EF6" w14:textId="77777777" w:rsidR="000F3F90" w:rsidRPr="00B778D5" w:rsidRDefault="000F3F90" w:rsidP="00E947F5">
      <w:pPr>
        <w:pStyle w:val="BulletL1"/>
      </w:pPr>
      <w:r w:rsidRPr="00B778D5">
        <w:t>Invest in sustainable, connected and accessible community and recreation facilities</w:t>
      </w:r>
    </w:p>
    <w:p w14:paraId="0CB38B44" w14:textId="77777777" w:rsidR="000F3F90" w:rsidRPr="00B778D5" w:rsidRDefault="000F3F90" w:rsidP="00E947F5">
      <w:pPr>
        <w:pStyle w:val="BulletL1"/>
      </w:pPr>
      <w:r w:rsidRPr="00B778D5">
        <w:t>Transform our waste system to enable a circular economy</w:t>
      </w:r>
    </w:p>
    <w:p w14:paraId="16B94C05" w14:textId="67663A36" w:rsidR="000F3F90" w:rsidRPr="00B778D5" w:rsidRDefault="00E947F5" w:rsidP="00736DB2">
      <w:pPr>
        <w:spacing w:before="240" w:line="240" w:lineRule="auto"/>
        <w:rPr>
          <w:rFonts w:ascii="Guardian Sans Regular" w:hAnsi="Guardian Sans Regular"/>
        </w:rPr>
      </w:pPr>
      <w:r>
        <w:rPr>
          <w:rFonts w:ascii="Guardian Sans Regular" w:hAnsi="Guardian Sans Regular"/>
        </w:rPr>
        <w:br w:type="column"/>
      </w:r>
      <w:r w:rsidR="000F3F90" w:rsidRPr="00B778D5">
        <w:rPr>
          <w:rFonts w:ascii="Guardian Sans Regular" w:hAnsi="Guardian Sans Regular"/>
        </w:rPr>
        <w:t>Five of the strategic priorities are focused on ongoing efforts that require community engagement, partnerships, and efficient and effective regulation and service delivery:</w:t>
      </w:r>
    </w:p>
    <w:p w14:paraId="4837EFD0" w14:textId="77777777" w:rsidR="000F3F90" w:rsidRPr="00B778D5" w:rsidRDefault="000F3F90" w:rsidP="00E947F5">
      <w:pPr>
        <w:pStyle w:val="BulletL1"/>
      </w:pPr>
      <w:r w:rsidRPr="00B778D5">
        <w:t>Collaborate with our communities to mitigate and adapt to climate change</w:t>
      </w:r>
    </w:p>
    <w:p w14:paraId="24F7D675" w14:textId="069F753B" w:rsidR="000F3F90" w:rsidRPr="00B778D5" w:rsidRDefault="000F3F90" w:rsidP="00E947F5">
      <w:pPr>
        <w:pStyle w:val="BulletL1"/>
      </w:pPr>
      <w:r w:rsidRPr="00B778D5">
        <w:t>Revitalise the city and suburbs to support a thriving and resilient economy and support job growth</w:t>
      </w:r>
    </w:p>
    <w:p w14:paraId="52EAFC74" w14:textId="0E607403" w:rsidR="000F3F90" w:rsidRPr="00B778D5" w:rsidRDefault="000F3F90" w:rsidP="00E947F5">
      <w:pPr>
        <w:pStyle w:val="BulletL1"/>
      </w:pPr>
      <w:r w:rsidRPr="00B778D5">
        <w:t>Increase access to good, affordable housing to improve the wellbeing of our communities</w:t>
      </w:r>
    </w:p>
    <w:p w14:paraId="1BE3BF97" w14:textId="254F3D88" w:rsidR="000F3F90" w:rsidRPr="00B778D5" w:rsidRDefault="000F3F90" w:rsidP="00E947F5">
      <w:pPr>
        <w:pStyle w:val="BulletL1"/>
      </w:pPr>
      <w:r w:rsidRPr="00B778D5">
        <w:t>Nurture and grow our arts sector</w:t>
      </w:r>
    </w:p>
    <w:p w14:paraId="0B39C858" w14:textId="4DA197A9" w:rsidR="000F3F90" w:rsidRPr="00B778D5" w:rsidRDefault="000F3F90" w:rsidP="00E947F5">
      <w:pPr>
        <w:pStyle w:val="BulletL1"/>
      </w:pPr>
      <w:r w:rsidRPr="00B778D5">
        <w:t>Celebrate and make visible te ao Māori across our city</w:t>
      </w:r>
    </w:p>
    <w:p w14:paraId="7C5A24CA" w14:textId="77777777" w:rsidR="000F3F90" w:rsidRPr="00B778D5" w:rsidRDefault="000F3F90" w:rsidP="00736DB2">
      <w:pPr>
        <w:spacing w:line="240" w:lineRule="auto"/>
        <w:rPr>
          <w:rFonts w:ascii="Guardian Sans Semibold" w:eastAsia="MS Gothic" w:hAnsi="Guardian Sans Semibold" w:cs="Arial"/>
          <w:bCs/>
          <w:color w:val="078143" w:themeColor="accent3" w:themeShade="BF"/>
          <w:sz w:val="44"/>
          <w:szCs w:val="44"/>
        </w:rPr>
      </w:pPr>
      <w:r w:rsidRPr="00B778D5">
        <w:br w:type="page"/>
      </w:r>
    </w:p>
    <w:p w14:paraId="6DB02A5C" w14:textId="77777777" w:rsidR="002722AC" w:rsidRDefault="002722AC" w:rsidP="00474734">
      <w:pPr>
        <w:pStyle w:val="H2Bold"/>
        <w:ind w:left="-142"/>
      </w:pPr>
      <w:bookmarkStart w:id="133" w:name="_Toc169526033"/>
      <w:r w:rsidRPr="002722AC">
        <w:lastRenderedPageBreak/>
        <w:t xml:space="preserve">Ngā </w:t>
      </w:r>
      <w:proofErr w:type="spellStart"/>
      <w:r w:rsidRPr="002722AC">
        <w:t>ara</w:t>
      </w:r>
      <w:proofErr w:type="spellEnd"/>
      <w:r w:rsidRPr="002722AC">
        <w:t xml:space="preserve"> </w:t>
      </w:r>
      <w:proofErr w:type="spellStart"/>
      <w:r w:rsidRPr="002722AC">
        <w:t>rautaki</w:t>
      </w:r>
      <w:proofErr w:type="spellEnd"/>
    </w:p>
    <w:p w14:paraId="2942564A" w14:textId="3881FC13" w:rsidR="000F3F90" w:rsidRPr="00B778D5" w:rsidRDefault="000F3F90" w:rsidP="00474734">
      <w:pPr>
        <w:pStyle w:val="Heading2"/>
        <w:spacing w:line="240" w:lineRule="auto"/>
        <w:ind w:left="-142" w:right="-171"/>
      </w:pPr>
      <w:r w:rsidRPr="00B778D5">
        <w:t>Strategic Approaches</w:t>
      </w:r>
      <w:bookmarkEnd w:id="133"/>
    </w:p>
    <w:p w14:paraId="70F526ED" w14:textId="77777777" w:rsidR="000F3F90" w:rsidRDefault="000F3F90" w:rsidP="00474734">
      <w:pPr>
        <w:pStyle w:val="Introtext"/>
        <w:ind w:left="-142"/>
        <w:rPr>
          <w:rStyle w:val="ui-provider"/>
          <w:rFonts w:ascii="Guardian Sans Regular" w:hAnsi="Guardian Sans Regular" w:cs="Arial"/>
        </w:rPr>
      </w:pPr>
      <w:bookmarkStart w:id="134" w:name="_Toc163208687"/>
      <w:bookmarkStart w:id="135" w:name="_Toc163548054"/>
      <w:r w:rsidRPr="00B778D5">
        <w:rPr>
          <w:rStyle w:val="ui-provider"/>
          <w:rFonts w:ascii="Guardian Sans Regular" w:hAnsi="Guardian Sans Regular" w:cs="Arial"/>
        </w:rPr>
        <w:t>Our five strategic approaches act as a lens and are embedded in everything we do.</w:t>
      </w:r>
      <w:bookmarkEnd w:id="134"/>
      <w:bookmarkEnd w:id="135"/>
    </w:p>
    <w:p w14:paraId="741C230A" w14:textId="77777777" w:rsidR="00830560" w:rsidRPr="00B778D5" w:rsidRDefault="00830560" w:rsidP="00474734">
      <w:pPr>
        <w:pStyle w:val="Heading4"/>
        <w:ind w:left="-142"/>
      </w:pPr>
      <w:r w:rsidRPr="00B778D5">
        <w:t>Integrating te ao Māori</w:t>
      </w:r>
    </w:p>
    <w:p w14:paraId="4757CFDD" w14:textId="27F0EDCA" w:rsidR="00830560" w:rsidRDefault="00830560" w:rsidP="00474734">
      <w:pPr>
        <w:spacing w:line="240" w:lineRule="auto"/>
        <w:ind w:left="-142"/>
        <w:rPr>
          <w:rFonts w:ascii="Guardian Sans Regular" w:hAnsi="Guardian Sans Regular" w:cs="Arial"/>
        </w:rPr>
      </w:pPr>
      <w:r w:rsidRPr="00830560">
        <w:rPr>
          <w:rFonts w:ascii="Guardian Sans Regular" w:hAnsi="Guardian Sans Regular" w:cs="Arial"/>
        </w:rPr>
        <w:t>We are building a future where Te Tiriti is honoured through robust relationships with our Tākai Here partners and Māori communities. By integrating Māori perspectives and thinking into every aspect of our work, we are maximising positive outcomes for Māori and fostering a more inclusive and equitable society for all.</w:t>
      </w:r>
    </w:p>
    <w:p w14:paraId="772754B3" w14:textId="406328C4" w:rsidR="00830560" w:rsidRDefault="00830560" w:rsidP="00474734">
      <w:pPr>
        <w:pStyle w:val="Heading4"/>
        <w:ind w:left="-142"/>
      </w:pPr>
      <w:r w:rsidRPr="00830560">
        <w:t>Making our city accessible and inclusive for all</w:t>
      </w:r>
    </w:p>
    <w:p w14:paraId="2013294A" w14:textId="677520AD" w:rsidR="00830560" w:rsidRDefault="00830560" w:rsidP="00474734">
      <w:pPr>
        <w:spacing w:line="240" w:lineRule="auto"/>
        <w:ind w:left="-142"/>
        <w:rPr>
          <w:rFonts w:ascii="Guardian Sans Regular" w:hAnsi="Guardian Sans Regular" w:cs="Arial"/>
        </w:rPr>
      </w:pPr>
      <w:r w:rsidRPr="00830560">
        <w:rPr>
          <w:rFonts w:ascii="Guardian Sans Regular" w:hAnsi="Guardian Sans Regular" w:cs="Arial"/>
        </w:rPr>
        <w:t>We are creating a future where everyone can effortlessly find information, access our services, and engage in social and economic activities. Accessibility is for all – including those with mobility impairments, the neurodiverse, the elderly, children, individuals who are blind or have low vision, the d/Deaf community, non-English speakers, parents with pushchairs, and people with temporary injuries. By removing barriers, we are making inclusivity a reality for everyone.</w:t>
      </w:r>
    </w:p>
    <w:p w14:paraId="0DF118F3" w14:textId="1B011448" w:rsidR="00830560" w:rsidRPr="00830560" w:rsidRDefault="00474734" w:rsidP="00474734">
      <w:pPr>
        <w:pStyle w:val="Heading4"/>
      </w:pPr>
      <w:r>
        <w:br w:type="column"/>
      </w:r>
      <w:r w:rsidR="00830560" w:rsidRPr="00830560">
        <w:t>Embedding climate action</w:t>
      </w:r>
    </w:p>
    <w:p w14:paraId="40D7A5BD" w14:textId="1A633E0E" w:rsidR="00830560" w:rsidRDefault="00474734" w:rsidP="00736DB2">
      <w:pPr>
        <w:spacing w:line="240" w:lineRule="auto"/>
        <w:rPr>
          <w:rFonts w:ascii="Guardian Sans Regular" w:hAnsi="Guardian Sans Regular" w:cs="Arial"/>
        </w:rPr>
      </w:pPr>
      <w:r w:rsidRPr="00474734">
        <w:rPr>
          <w:rFonts w:ascii="Guardian Sans Regular" w:hAnsi="Guardian Sans Regular" w:cs="Arial"/>
        </w:rPr>
        <w:t>We are proactively addressing the effects of climate change with urgency, supporting Wellingtonians to do the same. Through our continued efforts in biodiversity planning, we aim not only to minimise harm but to create positive environmental impacts. By acknowledging and preparing for future climate changes, we are committed to safeguarding and enhancing our environment for generations to come.</w:t>
      </w:r>
    </w:p>
    <w:p w14:paraId="22067C89" w14:textId="77777777" w:rsidR="00474734" w:rsidRPr="00474734" w:rsidRDefault="00474734" w:rsidP="00474734">
      <w:pPr>
        <w:pStyle w:val="Heading4"/>
      </w:pPr>
      <w:r w:rsidRPr="00474734">
        <w:t>Engaging our community</w:t>
      </w:r>
    </w:p>
    <w:p w14:paraId="7483422F" w14:textId="244344B9" w:rsidR="00474734" w:rsidRDefault="00474734" w:rsidP="00736DB2">
      <w:pPr>
        <w:spacing w:line="240" w:lineRule="auto"/>
        <w:rPr>
          <w:rFonts w:ascii="Guardian Sans Regular" w:hAnsi="Guardian Sans Regular" w:cs="Arial"/>
        </w:rPr>
      </w:pPr>
      <w:r w:rsidRPr="00474734">
        <w:rPr>
          <w:rFonts w:ascii="Guardian Sans Regular" w:hAnsi="Guardian Sans Regular" w:cs="Arial"/>
        </w:rPr>
        <w:t>We are committed to engaging with Wellingtonians in ways that respect and reflect our diverse cultural contexts, ensuring every community voice is heard. By collaborating with communities to understand their aspirations for Wellington, we utilise a variety of methods to enhance the diversity, quality, and accessibility of our engagements. Our decision-making processes are evidence-informed, transparent, and focused on achieving the best outcomes for both current and future generations.</w:t>
      </w:r>
    </w:p>
    <w:p w14:paraId="74A1FB5B" w14:textId="5C16F754" w:rsidR="00474734" w:rsidRDefault="00474734" w:rsidP="00474734">
      <w:pPr>
        <w:pStyle w:val="Heading4"/>
      </w:pPr>
      <w:r>
        <w:br w:type="column"/>
      </w:r>
      <w:r w:rsidRPr="00474734">
        <w:t>Value for money and effective delivery</w:t>
      </w:r>
    </w:p>
    <w:p w14:paraId="4C5AFB53" w14:textId="18ED80CC" w:rsidR="00474734" w:rsidRPr="00B778D5" w:rsidRDefault="00474734" w:rsidP="00736DB2">
      <w:pPr>
        <w:spacing w:line="240" w:lineRule="auto"/>
        <w:rPr>
          <w:rFonts w:ascii="Guardian Sans Regular" w:hAnsi="Guardian Sans Regular" w:cs="Arial"/>
        </w:rPr>
      </w:pPr>
      <w:r w:rsidRPr="00474734">
        <w:rPr>
          <w:rFonts w:ascii="Guardian Sans Regular" w:hAnsi="Guardian Sans Regular" w:cs="Arial"/>
        </w:rPr>
        <w:t>We are committed to using our resources efficiently and effectively to achieve the best possible outcomes, even within a constrained funding environment. By delivering high-quality, well-managed programmes and projects, we maximise value for our residents and our city. Additionally, we will actively seek innovative funding solutions, including advocating for central government support, to further enhance our initiatives and services.</w:t>
      </w:r>
    </w:p>
    <w:p w14:paraId="4FB6EDC1" w14:textId="77777777" w:rsidR="000F3F90" w:rsidRDefault="000F3F90" w:rsidP="00736DB2">
      <w:pPr>
        <w:spacing w:line="240" w:lineRule="auto"/>
        <w:rPr>
          <w:rFonts w:ascii="Guardian Sans Regular" w:hAnsi="Guardian Sans Regular"/>
        </w:rPr>
      </w:pPr>
    </w:p>
    <w:p w14:paraId="375DE7EA" w14:textId="77777777" w:rsidR="00474734" w:rsidRPr="00B778D5" w:rsidRDefault="00474734" w:rsidP="00736DB2">
      <w:pPr>
        <w:spacing w:line="240" w:lineRule="auto"/>
        <w:rPr>
          <w:rFonts w:ascii="Guardian Sans Regular" w:hAnsi="Guardian Sans Regular"/>
        </w:rPr>
        <w:sectPr w:rsidR="00474734" w:rsidRPr="00B778D5" w:rsidSect="00B80B68">
          <w:type w:val="continuous"/>
          <w:pgSz w:w="16840" w:h="11901" w:orient="landscape"/>
          <w:pgMar w:top="1021" w:right="1247" w:bottom="1361" w:left="1247" w:header="397" w:footer="94" w:gutter="0"/>
          <w:cols w:num="4" w:space="284"/>
          <w:titlePg/>
          <w:docGrid w:linePitch="326"/>
        </w:sectPr>
      </w:pPr>
    </w:p>
    <w:p w14:paraId="7CF6251A" w14:textId="4DF8CFA7" w:rsidR="007C7150" w:rsidRPr="007C7150" w:rsidRDefault="007C7150" w:rsidP="007C7150">
      <w:pPr>
        <w:pStyle w:val="H2Bold"/>
      </w:pPr>
      <w:bookmarkStart w:id="136" w:name="_Toc169252876"/>
      <w:bookmarkStart w:id="137" w:name="_Toc169526034"/>
      <w:r w:rsidRPr="007C7150">
        <w:lastRenderedPageBreak/>
        <w:t xml:space="preserve">Ngā </w:t>
      </w:r>
      <w:proofErr w:type="spellStart"/>
      <w:r w:rsidRPr="007C7150">
        <w:t>hua</w:t>
      </w:r>
      <w:proofErr w:type="spellEnd"/>
      <w:r w:rsidRPr="007C7150">
        <w:t xml:space="preserve"> ahurea: He tāone </w:t>
      </w:r>
      <w:proofErr w:type="spellStart"/>
      <w:r w:rsidRPr="007C7150">
        <w:t>wairua</w:t>
      </w:r>
      <w:proofErr w:type="spellEnd"/>
      <w:r w:rsidRPr="007C7150">
        <w:t xml:space="preserve"> </w:t>
      </w:r>
      <w:proofErr w:type="spellStart"/>
      <w:r w:rsidRPr="007C7150">
        <w:t>mahana</w:t>
      </w:r>
      <w:proofErr w:type="spellEnd"/>
      <w:r w:rsidRPr="007C7150">
        <w:t xml:space="preserve">, </w:t>
      </w:r>
      <w:proofErr w:type="spellStart"/>
      <w:r w:rsidRPr="007C7150">
        <w:t>kanorau</w:t>
      </w:r>
      <w:proofErr w:type="spellEnd"/>
      <w:r w:rsidRPr="007C7150">
        <w:t xml:space="preserve">, </w:t>
      </w:r>
      <w:proofErr w:type="spellStart"/>
      <w:r w:rsidRPr="007C7150">
        <w:t>auaha</w:t>
      </w:r>
      <w:proofErr w:type="spellEnd"/>
      <w:r w:rsidRPr="007C7150">
        <w:t xml:space="preserve"> </w:t>
      </w:r>
      <w:proofErr w:type="spellStart"/>
      <w:r w:rsidRPr="007C7150">
        <w:t>anō</w:t>
      </w:r>
      <w:proofErr w:type="spellEnd"/>
      <w:r w:rsidRPr="007C7150">
        <w:t xml:space="preserve"> </w:t>
      </w:r>
      <w:proofErr w:type="spellStart"/>
      <w:r w:rsidRPr="007C7150">
        <w:t>hoki</w:t>
      </w:r>
      <w:proofErr w:type="spellEnd"/>
    </w:p>
    <w:p w14:paraId="3A2FE9B7" w14:textId="77777777" w:rsidR="007C7150" w:rsidRDefault="000F3F90" w:rsidP="007C7150">
      <w:pPr>
        <w:pStyle w:val="Heading2"/>
        <w:spacing w:line="240" w:lineRule="auto"/>
      </w:pPr>
      <w:r w:rsidRPr="00B778D5">
        <w:t>Cultural Outcome: A welcoming, diverse and creative city</w:t>
      </w:r>
      <w:bookmarkEnd w:id="136"/>
      <w:bookmarkEnd w:id="137"/>
    </w:p>
    <w:p w14:paraId="3DC7954E" w14:textId="0A495433" w:rsidR="000F3F90" w:rsidRPr="00066C3B" w:rsidRDefault="000F3F90" w:rsidP="00066C3B">
      <w:pPr>
        <w:pStyle w:val="Introtext"/>
      </w:pPr>
      <w:r w:rsidRPr="00B778D5">
        <w:t xml:space="preserve">For Wellington, </w:t>
      </w:r>
      <w:r w:rsidR="00CB2DED" w:rsidRPr="00B778D5">
        <w:t>a</w:t>
      </w:r>
      <w:r w:rsidRPr="00B778D5">
        <w:t xml:space="preserve"> welcoming, diverse and creative city is one th</w:t>
      </w:r>
      <w:r w:rsidRPr="00066C3B">
        <w:t>at:</w:t>
      </w:r>
    </w:p>
    <w:p w14:paraId="2CB7B165" w14:textId="6D813F43" w:rsidR="000F3F90" w:rsidRPr="00066C3B" w:rsidRDefault="000F3F90" w:rsidP="00066C3B">
      <w:pPr>
        <w:pStyle w:val="BulletL2"/>
        <w:spacing w:line="280" w:lineRule="exact"/>
        <w:rPr>
          <w:sz w:val="24"/>
        </w:rPr>
      </w:pPr>
      <w:r w:rsidRPr="00066C3B">
        <w:rPr>
          <w:sz w:val="24"/>
        </w:rPr>
        <w:t xml:space="preserve">celebrates and uplifts te ao Māori, </w:t>
      </w:r>
    </w:p>
    <w:p w14:paraId="1E1D444A" w14:textId="2A9014E1" w:rsidR="000F3F90" w:rsidRPr="00066C3B" w:rsidRDefault="000F3F90" w:rsidP="00066C3B">
      <w:pPr>
        <w:pStyle w:val="BulletL2"/>
        <w:spacing w:line="280" w:lineRule="exact"/>
        <w:rPr>
          <w:sz w:val="24"/>
        </w:rPr>
      </w:pPr>
      <w:r w:rsidRPr="00066C3B">
        <w:rPr>
          <w:sz w:val="24"/>
        </w:rPr>
        <w:t xml:space="preserve">champions the arts, </w:t>
      </w:r>
      <w:r w:rsidR="00CB2DED" w:rsidRPr="00066C3B">
        <w:rPr>
          <w:sz w:val="24"/>
        </w:rPr>
        <w:t>and</w:t>
      </w:r>
    </w:p>
    <w:p w14:paraId="63D18121" w14:textId="77777777" w:rsidR="000F3F90" w:rsidRPr="00066C3B" w:rsidRDefault="000F3F90" w:rsidP="00066C3B">
      <w:pPr>
        <w:pStyle w:val="BulletL2"/>
        <w:spacing w:line="280" w:lineRule="exact"/>
        <w:rPr>
          <w:sz w:val="24"/>
        </w:rPr>
      </w:pPr>
      <w:r w:rsidRPr="00066C3B">
        <w:rPr>
          <w:sz w:val="24"/>
        </w:rPr>
        <w:t>embraces heritage, creativity, curiosity, and expression of our multi-cultural communities and identities.</w:t>
      </w:r>
    </w:p>
    <w:p w14:paraId="7753BC4E" w14:textId="0AF0F800" w:rsidR="000F3F90" w:rsidRPr="00B778D5" w:rsidRDefault="00066C3B" w:rsidP="00736DB2">
      <w:pPr>
        <w:spacing w:line="240" w:lineRule="auto"/>
        <w:rPr>
          <w:rFonts w:ascii="Guardian Sans Regular" w:hAnsi="Guardian Sans Regular"/>
        </w:rPr>
      </w:pPr>
      <w:r>
        <w:rPr>
          <w:rFonts w:ascii="Guardian Sans Regular" w:hAnsi="Guardian Sans Regular"/>
        </w:rPr>
        <w:br w:type="column"/>
      </w:r>
      <w:r w:rsidR="000F3F90" w:rsidRPr="00B778D5">
        <w:rPr>
          <w:rFonts w:ascii="Guardian Sans Regular" w:hAnsi="Guardian Sans Regular"/>
        </w:rPr>
        <w:t>We plan to:</w:t>
      </w:r>
    </w:p>
    <w:p w14:paraId="626BFD10" w14:textId="77777777" w:rsidR="000F3F90" w:rsidRPr="00B778D5" w:rsidRDefault="000F3F90" w:rsidP="00995071">
      <w:pPr>
        <w:pStyle w:val="BulletL1"/>
      </w:pPr>
      <w:r w:rsidRPr="00B778D5">
        <w:t xml:space="preserve">Bring the city to life with the possibility of art and culture around every corner. </w:t>
      </w:r>
    </w:p>
    <w:p w14:paraId="63D82B0C" w14:textId="77777777" w:rsidR="000F3F90" w:rsidRPr="00B778D5" w:rsidRDefault="000F3F90" w:rsidP="00995071">
      <w:pPr>
        <w:pStyle w:val="BulletL1"/>
      </w:pPr>
      <w:r w:rsidRPr="00B778D5">
        <w:t>Integrate cultural heritage into our urban form.</w:t>
      </w:r>
    </w:p>
    <w:p w14:paraId="76F85C33" w14:textId="77777777" w:rsidR="000F3F90" w:rsidRPr="00B778D5" w:rsidRDefault="000F3F90" w:rsidP="00995071">
      <w:pPr>
        <w:pStyle w:val="BulletL1"/>
      </w:pPr>
      <w:r w:rsidRPr="00B778D5">
        <w:t>Enable built heritage to adapt and change to meet present and future needs such as accessibility, earthquake resilience and climate change.</w:t>
      </w:r>
    </w:p>
    <w:p w14:paraId="30F5FF7F" w14:textId="77777777" w:rsidR="000F3F90" w:rsidRPr="00B778D5" w:rsidRDefault="000F3F90" w:rsidP="00995071">
      <w:pPr>
        <w:pStyle w:val="BulletL1"/>
      </w:pPr>
      <w:r w:rsidRPr="00B778D5">
        <w:t>Support the arts, culture, and creative sector ecosystem through our activities.</w:t>
      </w:r>
    </w:p>
    <w:p w14:paraId="6857856C" w14:textId="77777777" w:rsidR="000F3F90" w:rsidRPr="00B778D5" w:rsidRDefault="000F3F90" w:rsidP="00995071">
      <w:pPr>
        <w:pStyle w:val="BulletL1"/>
      </w:pPr>
      <w:r w:rsidRPr="00B778D5">
        <w:t>Celebrate our multi-cultural diversity by encouraging and enabling local events and festivals.</w:t>
      </w:r>
    </w:p>
    <w:p w14:paraId="00A67BB8" w14:textId="543EA6FA" w:rsidR="000F3F90" w:rsidRPr="00B778D5" w:rsidRDefault="000F3F90" w:rsidP="00995071">
      <w:pPr>
        <w:pStyle w:val="BulletL1"/>
      </w:pPr>
      <w:r w:rsidRPr="00B778D5">
        <w:t>Continue to work with Rainbow and Disabled communities to make their stories and histories visible and creat</w:t>
      </w:r>
      <w:r w:rsidR="00401FB5" w:rsidRPr="00B778D5">
        <w:t>e</w:t>
      </w:r>
      <w:r w:rsidRPr="00B778D5">
        <w:t xml:space="preserve"> safe, accessible spaces.</w:t>
      </w:r>
    </w:p>
    <w:p w14:paraId="0DE50283" w14:textId="77777777" w:rsidR="000F3F90" w:rsidRPr="00B778D5" w:rsidRDefault="000F3F90" w:rsidP="00995071">
      <w:pPr>
        <w:pStyle w:val="BulletL1"/>
      </w:pPr>
      <w:r w:rsidRPr="00B778D5">
        <w:t>Increase the presence of te ao Māori by supporting a growing understanding and recognition of local iwi narratives, identities, histories, and landmarks.</w:t>
      </w:r>
    </w:p>
    <w:p w14:paraId="259E05B4" w14:textId="5966D8BD" w:rsidR="000F3F90" w:rsidRPr="00A13628" w:rsidRDefault="00066C3B" w:rsidP="00A13628">
      <w:pPr>
        <w:pStyle w:val="Heading3"/>
      </w:pPr>
      <w:r>
        <w:br w:type="column"/>
      </w:r>
      <w:r w:rsidR="000F3F90" w:rsidRPr="00A13628">
        <w:t>Investments to deliver on the Strategic Priorities</w:t>
      </w:r>
    </w:p>
    <w:p w14:paraId="3A4D8C84" w14:textId="77777777" w:rsidR="000F3F90" w:rsidRPr="00EC7EAF" w:rsidRDefault="000F3F90" w:rsidP="00736DB2">
      <w:pPr>
        <w:pStyle w:val="Heading4"/>
        <w:spacing w:line="240" w:lineRule="auto"/>
      </w:pPr>
      <w:r w:rsidRPr="00B778D5">
        <w:t>Celebrate and make visible te ao Māori across our city</w:t>
      </w:r>
    </w:p>
    <w:p w14:paraId="4C147609" w14:textId="77777777" w:rsidR="000F3F90" w:rsidRPr="00B778D5" w:rsidRDefault="000F3F90" w:rsidP="00995071">
      <w:pPr>
        <w:pStyle w:val="BulletL1"/>
      </w:pPr>
      <w:r w:rsidRPr="00B778D5">
        <w:t xml:space="preserve">Shifting the focus of grant funding to local arts. </w:t>
      </w:r>
    </w:p>
    <w:p w14:paraId="663E8FCD" w14:textId="77777777" w:rsidR="00CC6590" w:rsidRDefault="000F3F90" w:rsidP="00CC6590">
      <w:pPr>
        <w:pStyle w:val="BulletL1"/>
      </w:pPr>
      <w:r w:rsidRPr="00B778D5">
        <w:t xml:space="preserve">Embedding Tūpiki Ora across Wellington City Council’s services and activity areas. This will lead to a transformed city through: </w:t>
      </w:r>
    </w:p>
    <w:p w14:paraId="43F96D08" w14:textId="77777777" w:rsidR="00CC6590" w:rsidRDefault="000F3F90" w:rsidP="00191137">
      <w:pPr>
        <w:pStyle w:val="BulletL1"/>
        <w:numPr>
          <w:ilvl w:val="1"/>
          <w:numId w:val="17"/>
        </w:numPr>
        <w:ind w:left="553"/>
      </w:pPr>
      <w:r w:rsidRPr="00B778D5">
        <w:t>An increasing number of streets, public spaces, and facilities with te reo Māori names</w:t>
      </w:r>
    </w:p>
    <w:p w14:paraId="2F01B550" w14:textId="77777777" w:rsidR="00CC6590" w:rsidRDefault="000F3F90" w:rsidP="00191137">
      <w:pPr>
        <w:pStyle w:val="BulletL1"/>
        <w:numPr>
          <w:ilvl w:val="1"/>
          <w:numId w:val="17"/>
        </w:numPr>
        <w:ind w:left="553"/>
      </w:pPr>
      <w:r w:rsidRPr="00CC6590">
        <w:rPr>
          <w:rFonts w:ascii="Guardian Sans Regular" w:hAnsi="Guardian Sans Regular"/>
        </w:rPr>
        <w:t xml:space="preserve">Urban design that reflects Māori histories and </w:t>
      </w:r>
      <w:r w:rsidRPr="00CC6590">
        <w:t>identities</w:t>
      </w:r>
    </w:p>
    <w:p w14:paraId="64E2E4E2" w14:textId="77777777" w:rsidR="00CC6590" w:rsidRDefault="000F3F90" w:rsidP="00191137">
      <w:pPr>
        <w:pStyle w:val="BulletL1"/>
        <w:numPr>
          <w:ilvl w:val="1"/>
          <w:numId w:val="17"/>
        </w:numPr>
        <w:ind w:left="553"/>
      </w:pPr>
      <w:r w:rsidRPr="00CC6590">
        <w:t>Te Matapihi ki te Ao will demonstrate a narrative and perspective that is grounded in iwi history</w:t>
      </w:r>
    </w:p>
    <w:p w14:paraId="7F3C33FF" w14:textId="77777777" w:rsidR="00CC6590" w:rsidRDefault="000F3F90" w:rsidP="00191137">
      <w:pPr>
        <w:pStyle w:val="BulletL1"/>
        <w:numPr>
          <w:ilvl w:val="1"/>
          <w:numId w:val="17"/>
        </w:numPr>
        <w:ind w:left="553"/>
      </w:pPr>
      <w:r w:rsidRPr="00CC6590">
        <w:t xml:space="preserve">Increased Māori capability across all of Council. An increased focus on </w:t>
      </w:r>
      <w:proofErr w:type="spellStart"/>
      <w:r w:rsidRPr="00CC6590">
        <w:t>Puanga</w:t>
      </w:r>
      <w:proofErr w:type="spellEnd"/>
      <w:r w:rsidRPr="00CC6590">
        <w:t xml:space="preserve"> in advance of Matariki celebrations, which </w:t>
      </w:r>
      <w:r w:rsidR="00781DED" w:rsidRPr="00CC6590">
        <w:t xml:space="preserve">is </w:t>
      </w:r>
      <w:r w:rsidRPr="00CC6590">
        <w:t>centre</w:t>
      </w:r>
      <w:r w:rsidR="00781DED" w:rsidRPr="00CC6590">
        <w:t>d on</w:t>
      </w:r>
      <w:r w:rsidRPr="00CC6590">
        <w:t xml:space="preserve"> the narrative and experience of local iwi. </w:t>
      </w:r>
    </w:p>
    <w:p w14:paraId="53F54369" w14:textId="4F86BE37" w:rsidR="000F3F90" w:rsidRPr="00CC6590" w:rsidRDefault="000F3F90" w:rsidP="00191137">
      <w:pPr>
        <w:pStyle w:val="BulletL1"/>
        <w:numPr>
          <w:ilvl w:val="1"/>
          <w:numId w:val="17"/>
        </w:numPr>
        <w:ind w:left="553"/>
      </w:pPr>
      <w:r w:rsidRPr="00CC6590">
        <w:t xml:space="preserve">Investment into Kaiwharawhara </w:t>
      </w:r>
      <w:r w:rsidR="00781DED" w:rsidRPr="00CC6590">
        <w:t>S</w:t>
      </w:r>
      <w:r w:rsidRPr="00CC6590">
        <w:t xml:space="preserve">tream will enable the mauri to be restored and allow all communities to better understand the significance of </w:t>
      </w:r>
      <w:r w:rsidRPr="00CC6590">
        <w:t xml:space="preserve">the stream to our Tākai Here partners. </w:t>
      </w:r>
    </w:p>
    <w:p w14:paraId="0327FAD9" w14:textId="099D66E7" w:rsidR="000F3F90" w:rsidRPr="00CC6590" w:rsidRDefault="0049269C" w:rsidP="004752A7">
      <w:pPr>
        <w:pStyle w:val="BulletL1"/>
      </w:pPr>
      <w:r w:rsidRPr="00CC6590">
        <w:t xml:space="preserve">The </w:t>
      </w:r>
      <w:r w:rsidR="000F3F90" w:rsidRPr="00CC6590">
        <w:t>Tākai Here partnerships programme provides ongoing contribution</w:t>
      </w:r>
      <w:r w:rsidRPr="00CC6590">
        <w:t xml:space="preserve">s </w:t>
      </w:r>
      <w:r w:rsidR="000F3F90" w:rsidRPr="00CC6590">
        <w:t>to infrastructure and community programmes.</w:t>
      </w:r>
    </w:p>
    <w:p w14:paraId="2FCF194B" w14:textId="77777777" w:rsidR="000F3F90" w:rsidRPr="00CC6590" w:rsidRDefault="000F3F90" w:rsidP="004752A7">
      <w:pPr>
        <w:pStyle w:val="Heading4"/>
      </w:pPr>
      <w:r w:rsidRPr="00CC6590">
        <w:t xml:space="preserve">Nurture and grow our arts sector </w:t>
      </w:r>
    </w:p>
    <w:p w14:paraId="370A3082" w14:textId="77777777" w:rsidR="000F3F90" w:rsidRPr="00CC6590" w:rsidRDefault="000F3F90" w:rsidP="00EF68AB">
      <w:pPr>
        <w:pStyle w:val="BulletL1"/>
      </w:pPr>
      <w:r w:rsidRPr="00CC6590">
        <w:t>Shifting the focus of grant funding to local arts.</w:t>
      </w:r>
    </w:p>
    <w:p w14:paraId="1CF3C90A" w14:textId="77777777" w:rsidR="000F3F90" w:rsidRPr="00CC6590" w:rsidRDefault="000F3F90" w:rsidP="00EF68AB">
      <w:pPr>
        <w:pStyle w:val="BulletL1"/>
      </w:pPr>
      <w:r w:rsidRPr="00CC6590">
        <w:t>Developing alternative venues options for Toi Pōneke, to support artists, dancers, theatre practitioners, musicians and other artists.</w:t>
      </w:r>
    </w:p>
    <w:p w14:paraId="7DAC6D6D" w14:textId="10DAAAF7" w:rsidR="00B556C8" w:rsidRPr="00CC6590" w:rsidRDefault="007C3351" w:rsidP="00EF68AB">
      <w:pPr>
        <w:pStyle w:val="BulletL1"/>
      </w:pPr>
      <w:r w:rsidRPr="00CC6590">
        <w:t>Continue</w:t>
      </w:r>
      <w:r w:rsidR="00B556C8" w:rsidRPr="00CC6590">
        <w:t xml:space="preserve"> the earthquake strengthening work for reopening the Wellington Town Hall in 2026. The Town Hall is a Grade One listed heritage building and is nearly 120 years old. It has been closed since the Seddon earthquake in 2013.</w:t>
      </w:r>
    </w:p>
    <w:p w14:paraId="5AEEEB34" w14:textId="77792EA7" w:rsidR="00B556C8" w:rsidRPr="00CC6590" w:rsidRDefault="00B556C8" w:rsidP="00EF68AB">
      <w:pPr>
        <w:pStyle w:val="BulletL1"/>
      </w:pPr>
      <w:r w:rsidRPr="00CC6590">
        <w:t>Upgrading venues including an HVAC system for TSB, minor strengthening works on Bond Store, and façade strengthening work on the Opera House.</w:t>
      </w:r>
    </w:p>
    <w:p w14:paraId="40B4F7AE" w14:textId="35819760" w:rsidR="000F3F90" w:rsidRPr="00CC6590" w:rsidRDefault="00B556C8" w:rsidP="00EF68AB">
      <w:pPr>
        <w:pStyle w:val="BulletL1"/>
      </w:pPr>
      <w:r w:rsidRPr="00CC6590">
        <w:t>Supporting, sponsoring and delivering events across the city to continue delivering a diverse range of cultural experiences for residents and visitors to the city.</w:t>
      </w:r>
    </w:p>
    <w:p w14:paraId="453757C4" w14:textId="77777777" w:rsidR="00CC6590" w:rsidRPr="00CC6590" w:rsidRDefault="00CC6590" w:rsidP="00CC6590">
      <w:bookmarkStart w:id="138" w:name="_Toc169252877"/>
      <w:bookmarkStart w:id="139" w:name="_Toc169526035"/>
      <w:r w:rsidRPr="00CC6590">
        <w:br w:type="page"/>
      </w:r>
    </w:p>
    <w:p w14:paraId="6CE1A418" w14:textId="37E643D8" w:rsidR="001838AA" w:rsidRDefault="001838AA" w:rsidP="001838AA">
      <w:pPr>
        <w:pStyle w:val="H2Bold"/>
      </w:pPr>
      <w:r w:rsidRPr="001838AA">
        <w:rPr>
          <w:noProof/>
        </w:rPr>
        <w:lastRenderedPageBreak/>
        <w:t>Ngā hua pāpori: He tāone e ora pai ana</w:t>
      </w:r>
      <w:r>
        <w:t xml:space="preserve"> </w:t>
      </w:r>
      <w:r w:rsidRPr="001838AA">
        <w:t>ngā whānau me ngā hapori</w:t>
      </w:r>
    </w:p>
    <w:p w14:paraId="798E9F21" w14:textId="423B02A7" w:rsidR="000F3F90" w:rsidRPr="00B778D5" w:rsidRDefault="000F3F90" w:rsidP="001838AA">
      <w:pPr>
        <w:pStyle w:val="Heading2"/>
        <w:spacing w:line="240" w:lineRule="auto"/>
      </w:pPr>
      <w:r w:rsidRPr="00B778D5">
        <w:t>Social Outcome: A city of healthy and thriving whānau and communities</w:t>
      </w:r>
      <w:bookmarkEnd w:id="138"/>
      <w:bookmarkEnd w:id="139"/>
      <w:r w:rsidRPr="00B778D5">
        <w:t xml:space="preserve"> </w:t>
      </w:r>
    </w:p>
    <w:p w14:paraId="6F7BBBC8" w14:textId="3719E8DF" w:rsidR="000F3F90" w:rsidRPr="00B778D5" w:rsidRDefault="000F3F90" w:rsidP="001838AA">
      <w:pPr>
        <w:pStyle w:val="Introtext"/>
      </w:pPr>
      <w:r w:rsidRPr="00B778D5">
        <w:t xml:space="preserve">For Wellington, </w:t>
      </w:r>
      <w:r w:rsidR="00021A16" w:rsidRPr="00B778D5">
        <w:t>a</w:t>
      </w:r>
      <w:r w:rsidRPr="00B778D5">
        <w:t xml:space="preserve"> city of healthy and thriving whānau and communities is</w:t>
      </w:r>
      <w:r w:rsidR="00021A16" w:rsidRPr="00B778D5">
        <w:t xml:space="preserve"> a city</w:t>
      </w:r>
      <w:r w:rsidRPr="00B778D5">
        <w:t>:</w:t>
      </w:r>
    </w:p>
    <w:p w14:paraId="78DFDF2A" w14:textId="77777777" w:rsidR="000F3F90" w:rsidRPr="00FE2CFF" w:rsidRDefault="000F3F90" w:rsidP="00FE2CFF">
      <w:pPr>
        <w:pStyle w:val="BulletL2"/>
        <w:spacing w:line="280" w:lineRule="exact"/>
        <w:ind w:left="284" w:hanging="284"/>
        <w:rPr>
          <w:sz w:val="24"/>
        </w:rPr>
      </w:pPr>
      <w:r w:rsidRPr="00FE2CFF">
        <w:rPr>
          <w:sz w:val="24"/>
        </w:rPr>
        <w:t>where people feel safe and connected</w:t>
      </w:r>
    </w:p>
    <w:p w14:paraId="3F8143AC" w14:textId="77777777" w:rsidR="000F3F90" w:rsidRPr="00FE2CFF" w:rsidRDefault="000F3F90" w:rsidP="00FE2CFF">
      <w:pPr>
        <w:pStyle w:val="BulletL2"/>
        <w:spacing w:line="280" w:lineRule="exact"/>
        <w:ind w:left="284" w:hanging="284"/>
        <w:rPr>
          <w:sz w:val="24"/>
        </w:rPr>
      </w:pPr>
      <w:r w:rsidRPr="00FE2CFF">
        <w:rPr>
          <w:sz w:val="24"/>
        </w:rPr>
        <w:t>that takes an equity approach to caring for its people and</w:t>
      </w:r>
    </w:p>
    <w:p w14:paraId="5D0DE93C" w14:textId="77777777" w:rsidR="000F3F90" w:rsidRPr="00FE2CFF" w:rsidRDefault="000F3F90" w:rsidP="00FE2CFF">
      <w:pPr>
        <w:pStyle w:val="BulletL2"/>
        <w:spacing w:line="280" w:lineRule="exact"/>
        <w:ind w:left="284" w:hanging="284"/>
        <w:rPr>
          <w:sz w:val="24"/>
        </w:rPr>
      </w:pPr>
      <w:r w:rsidRPr="00FE2CFF">
        <w:rPr>
          <w:sz w:val="24"/>
        </w:rPr>
        <w:t>provides awesome, vibrant and diverse places to meet and play</w:t>
      </w:r>
    </w:p>
    <w:p w14:paraId="79B99522" w14:textId="06734565" w:rsidR="000F3F90" w:rsidRPr="00B778D5" w:rsidRDefault="00BC45BB" w:rsidP="00736DB2">
      <w:pPr>
        <w:spacing w:line="240" w:lineRule="auto"/>
        <w:rPr>
          <w:rFonts w:ascii="Guardian Sans Regular" w:hAnsi="Guardian Sans Regular"/>
        </w:rPr>
      </w:pPr>
      <w:r>
        <w:rPr>
          <w:rFonts w:ascii="Guardian Sans Regular" w:hAnsi="Guardian Sans Regular"/>
        </w:rPr>
        <w:br w:type="column"/>
      </w:r>
      <w:r w:rsidR="000F3F90" w:rsidRPr="00B778D5">
        <w:rPr>
          <w:rFonts w:ascii="Guardian Sans Regular" w:hAnsi="Guardian Sans Regular"/>
        </w:rPr>
        <w:t>Our priorities are to:</w:t>
      </w:r>
    </w:p>
    <w:p w14:paraId="5F9B4098" w14:textId="77777777" w:rsidR="000F3F90" w:rsidRPr="00B778D5" w:rsidRDefault="000F3F90" w:rsidP="00BC45BB">
      <w:pPr>
        <w:pStyle w:val="BulletL1"/>
      </w:pPr>
      <w:r w:rsidRPr="00B778D5">
        <w:t>Increase access to good, affordable housing to improve the wellbeing of our communities</w:t>
      </w:r>
    </w:p>
    <w:p w14:paraId="620A022D" w14:textId="77777777" w:rsidR="000F3F90" w:rsidRPr="00B778D5" w:rsidRDefault="000F3F90" w:rsidP="00BC45BB">
      <w:pPr>
        <w:pStyle w:val="BulletL1"/>
      </w:pPr>
      <w:r w:rsidRPr="00B778D5">
        <w:t>Invest in sustainable, connected and accessible community and recreation facilities</w:t>
      </w:r>
    </w:p>
    <w:p w14:paraId="350254F6"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We plan to:</w:t>
      </w:r>
    </w:p>
    <w:p w14:paraId="35822853" w14:textId="77777777" w:rsidR="000F3F90" w:rsidRPr="00B778D5" w:rsidRDefault="000F3F90" w:rsidP="00BC45BB">
      <w:pPr>
        <w:pStyle w:val="BulletL1"/>
      </w:pPr>
      <w:bookmarkStart w:id="140" w:name="_Hlk163127656"/>
      <w:r w:rsidRPr="00B778D5">
        <w:t xml:space="preserve">Deliver equitable outcomes for people who need more </w:t>
      </w:r>
      <w:proofErr w:type="spellStart"/>
      <w:r w:rsidRPr="00B778D5">
        <w:t>āwhina</w:t>
      </w:r>
      <w:proofErr w:type="spellEnd"/>
      <w:r w:rsidRPr="00B778D5">
        <w:t xml:space="preserve"> (support).</w:t>
      </w:r>
    </w:p>
    <w:p w14:paraId="5D51D284" w14:textId="77777777" w:rsidR="000F3F90" w:rsidRPr="00B778D5" w:rsidRDefault="000F3F90" w:rsidP="00BC45BB">
      <w:pPr>
        <w:pStyle w:val="BulletL1"/>
      </w:pPr>
      <w:r w:rsidRPr="00B778D5">
        <w:t>Create safe and interesting environments that encourage social connections.</w:t>
      </w:r>
    </w:p>
    <w:p w14:paraId="2705EE0B" w14:textId="77777777" w:rsidR="000F3F90" w:rsidRPr="00B778D5" w:rsidRDefault="000F3F90" w:rsidP="00BC45BB">
      <w:pPr>
        <w:pStyle w:val="BulletL1"/>
      </w:pPr>
      <w:r w:rsidRPr="00B778D5">
        <w:t>Evolve towards a more sustainable, resilient and cohesive community facilities network, for people to connect, have fun and belong.</w:t>
      </w:r>
    </w:p>
    <w:p w14:paraId="2989D88A" w14:textId="77777777" w:rsidR="000F3F90" w:rsidRPr="00B778D5" w:rsidRDefault="000F3F90" w:rsidP="00BC45BB">
      <w:pPr>
        <w:pStyle w:val="BulletL1"/>
      </w:pPr>
      <w:r w:rsidRPr="00B778D5">
        <w:t>Deliver a flourishing network of parks and recreation opportunities, interwoven into everyday life, that supports Wellingtonians to live well and connect to nature and each other.</w:t>
      </w:r>
    </w:p>
    <w:p w14:paraId="2844F6FB" w14:textId="77777777" w:rsidR="000F3F90" w:rsidRPr="00B778D5" w:rsidRDefault="000F3F90" w:rsidP="00BC45BB">
      <w:pPr>
        <w:pStyle w:val="BulletL1"/>
      </w:pPr>
      <w:r w:rsidRPr="00B778D5">
        <w:t>Improve the systems and processes of our public health and safety regulations and enforcement to ensure safety in our city and to make it easier to do business.</w:t>
      </w:r>
    </w:p>
    <w:p w14:paraId="78C3D4A5" w14:textId="77777777" w:rsidR="000F3F90" w:rsidRPr="00B778D5" w:rsidRDefault="000F3F90" w:rsidP="00BC45BB">
      <w:pPr>
        <w:pStyle w:val="BulletL1"/>
      </w:pPr>
      <w:r w:rsidRPr="00B778D5">
        <w:t>Continue to support emergency preparedness and response.</w:t>
      </w:r>
    </w:p>
    <w:p w14:paraId="0BC1B980" w14:textId="77777777" w:rsidR="000F3F90" w:rsidRPr="00A13628" w:rsidRDefault="000F3F90" w:rsidP="00A13628">
      <w:pPr>
        <w:pStyle w:val="Heading3"/>
      </w:pPr>
      <w:r w:rsidRPr="00A13628">
        <w:t>Investments to deliver on the Strategic Priorities</w:t>
      </w:r>
    </w:p>
    <w:p w14:paraId="21F62B35" w14:textId="77777777" w:rsidR="000F3F90" w:rsidRPr="00A13628" w:rsidRDefault="000F3F90" w:rsidP="00A13628">
      <w:pPr>
        <w:pStyle w:val="Heading4"/>
      </w:pPr>
      <w:r w:rsidRPr="00A13628">
        <w:t>Increase access to good, affordable housing to improve the wellbeing of our communities</w:t>
      </w:r>
    </w:p>
    <w:p w14:paraId="7BE46392" w14:textId="479E88D4" w:rsidR="000F3F90" w:rsidRPr="00B778D5" w:rsidRDefault="004A461F" w:rsidP="00A13628">
      <w:pPr>
        <w:pStyle w:val="BulletL1"/>
      </w:pPr>
      <w:r w:rsidRPr="00B778D5">
        <w:t>Complete Phase 2 of the Social Housing upgrade</w:t>
      </w:r>
    </w:p>
    <w:p w14:paraId="03CCD7A5" w14:textId="50D5EB99" w:rsidR="000F3F90" w:rsidRPr="00B778D5" w:rsidRDefault="000F3F90" w:rsidP="00A13628">
      <w:pPr>
        <w:pStyle w:val="BulletL1"/>
      </w:pPr>
      <w:r w:rsidRPr="00B778D5">
        <w:t>Continue our efforts towards</w:t>
      </w:r>
      <w:r w:rsidR="004A461F" w:rsidRPr="00B778D5">
        <w:t xml:space="preserve"> meeting</w:t>
      </w:r>
      <w:r w:rsidRPr="00B778D5">
        <w:t xml:space="preserve"> the target of providing 1,000 Te Kāinga affordable rental apartments by 2026. To date, we have opened three apartment buildings along Willis Street, comprising 210 units, with a fourth building of </w:t>
      </w:r>
      <w:proofErr w:type="gramStart"/>
      <w:r w:rsidRPr="00B778D5">
        <w:t>78</w:t>
      </w:r>
      <w:proofErr w:type="gramEnd"/>
      <w:r w:rsidRPr="00B778D5">
        <w:t xml:space="preserve"> units about to open. </w:t>
      </w:r>
    </w:p>
    <w:p w14:paraId="6479954E" w14:textId="77777777" w:rsidR="000F3F90" w:rsidRPr="00A13628" w:rsidRDefault="000F3F90" w:rsidP="00A13628">
      <w:pPr>
        <w:pStyle w:val="Heading4"/>
      </w:pPr>
      <w:r w:rsidRPr="00A13628">
        <w:t xml:space="preserve">Invest in sustainable, connected and accessible community and recreation facilities </w:t>
      </w:r>
    </w:p>
    <w:p w14:paraId="2761AC4D" w14:textId="2E098B24" w:rsidR="000F3F90" w:rsidRPr="00B778D5" w:rsidRDefault="00680C88" w:rsidP="00A13628">
      <w:pPr>
        <w:pStyle w:val="BulletL1"/>
      </w:pPr>
      <w:r w:rsidRPr="00B778D5">
        <w:t>Begin d</w:t>
      </w:r>
      <w:r w:rsidR="000F3F90" w:rsidRPr="00B778D5">
        <w:t xml:space="preserve">esign and engagement for the Grenada North Park sports field upgrades will begin, with the aim of initiating works in the early years of the LTP. </w:t>
      </w:r>
    </w:p>
    <w:p w14:paraId="691BCD14" w14:textId="554A1518" w:rsidR="000F3F90" w:rsidRPr="00B778D5" w:rsidRDefault="00680C88" w:rsidP="00A13628">
      <w:pPr>
        <w:pStyle w:val="BulletL1"/>
      </w:pPr>
      <w:r w:rsidRPr="00B778D5">
        <w:t>Complete the n</w:t>
      </w:r>
      <w:r w:rsidR="000F3F90" w:rsidRPr="00B778D5">
        <w:t>ew Kilbirnie skate park facility.</w:t>
      </w:r>
    </w:p>
    <w:p w14:paraId="4D0FDE35" w14:textId="344A7A7B" w:rsidR="0017292D" w:rsidRPr="00B778D5" w:rsidRDefault="0017292D" w:rsidP="00A13628">
      <w:pPr>
        <w:pStyle w:val="BulletL1"/>
      </w:pPr>
      <w:r w:rsidRPr="00B778D5">
        <w:t xml:space="preserve">Keep the Khandallah Pool open for at least a year before </w:t>
      </w:r>
      <w:proofErr w:type="gramStart"/>
      <w:r w:rsidRPr="00B778D5">
        <w:t>making a decision</w:t>
      </w:r>
      <w:proofErr w:type="gramEnd"/>
      <w:r w:rsidRPr="00B778D5">
        <w:t xml:space="preserve"> on its future. Establish a community advisory group to consider an engineering review and to identify whether it is </w:t>
      </w:r>
      <w:r w:rsidRPr="00B778D5">
        <w:t>possible to fix the pool within the current $</w:t>
      </w:r>
      <w:proofErr w:type="spellStart"/>
      <w:r w:rsidRPr="00B778D5">
        <w:t>7.5m</w:t>
      </w:r>
      <w:proofErr w:type="spellEnd"/>
      <w:r w:rsidRPr="00B778D5">
        <w:t xml:space="preserve"> budget.</w:t>
      </w:r>
    </w:p>
    <w:p w14:paraId="74CC63E7" w14:textId="29B723FE" w:rsidR="0017292D" w:rsidRPr="00B778D5" w:rsidRDefault="0017292D" w:rsidP="00A13628">
      <w:pPr>
        <w:pStyle w:val="BulletL1"/>
      </w:pPr>
      <w:r w:rsidRPr="00B778D5">
        <w:t>Remediate the earthquake prone Kilbirnie Recreation Centre by 2028.</w:t>
      </w:r>
    </w:p>
    <w:p w14:paraId="60218E26" w14:textId="1BF3BDF9" w:rsidR="0017292D" w:rsidRPr="00B778D5" w:rsidRDefault="0017292D" w:rsidP="00A13628">
      <w:pPr>
        <w:pStyle w:val="BulletL1"/>
      </w:pPr>
      <w:r w:rsidRPr="00B778D5">
        <w:t xml:space="preserve">Continue the work on Te Matapihi (the central library), progressing toward the scheduled opening in 2026. This project has been substantial, involving the earthquake strengthening of the building foundation and the reconstruction and reconfiguration of the library. </w:t>
      </w:r>
    </w:p>
    <w:p w14:paraId="73450345" w14:textId="5020A538" w:rsidR="0017292D" w:rsidRPr="00B778D5" w:rsidRDefault="0017292D" w:rsidP="00A13628">
      <w:pPr>
        <w:pStyle w:val="BulletL1"/>
      </w:pPr>
      <w:r w:rsidRPr="00B778D5">
        <w:t xml:space="preserve">Upgrade two dog parks </w:t>
      </w:r>
      <w:r w:rsidR="00A132C5" w:rsidRPr="00B778D5">
        <w:t>to support the recent changes to the Dog Policy.</w:t>
      </w:r>
    </w:p>
    <w:p w14:paraId="600991F5" w14:textId="34C7E265" w:rsidR="000F3F90" w:rsidRPr="00B778D5" w:rsidRDefault="000F3F90" w:rsidP="00A13628">
      <w:pPr>
        <w:pStyle w:val="BulletL1"/>
      </w:pPr>
      <w:r w:rsidRPr="00B778D5">
        <w:t>Improve quality and provision of neighbourhood parks to support anticipated population growth (50,000-80,000 over 30 years).</w:t>
      </w:r>
    </w:p>
    <w:p w14:paraId="6A313CF1" w14:textId="3560300B" w:rsidR="000F3F90" w:rsidRPr="00B778D5" w:rsidRDefault="000F3F90" w:rsidP="00A13628">
      <w:pPr>
        <w:pStyle w:val="BulletL1"/>
      </w:pPr>
      <w:r w:rsidRPr="00B778D5">
        <w:t>Create and enhance parks to ensure they are well-utili</w:t>
      </w:r>
      <w:r w:rsidR="00CE629E" w:rsidRPr="00B778D5">
        <w:t>s</w:t>
      </w:r>
      <w:r w:rsidRPr="00B778D5">
        <w:t>ed, accessible, and fit-for-purpose.</w:t>
      </w:r>
    </w:p>
    <w:p w14:paraId="7DFBDAB0" w14:textId="77777777" w:rsidR="000F3F90" w:rsidRPr="00B778D5" w:rsidRDefault="000F3F90" w:rsidP="00A13628">
      <w:pPr>
        <w:pStyle w:val="BulletL1"/>
      </w:pPr>
      <w:r w:rsidRPr="00B778D5">
        <w:t>Overcome barriers such as lack of toilets, accessibility, and safety concerns.</w:t>
      </w:r>
    </w:p>
    <w:p w14:paraId="42019CC8" w14:textId="77777777" w:rsidR="000F3F90" w:rsidRPr="00B778D5" w:rsidRDefault="000F3F90" w:rsidP="00A13628">
      <w:pPr>
        <w:pStyle w:val="BulletL1"/>
      </w:pPr>
      <w:r w:rsidRPr="00B778D5">
        <w:t>Meet increasing demand for quality, accessible, and resilient trails.</w:t>
      </w:r>
    </w:p>
    <w:p w14:paraId="54D9879A" w14:textId="77777777" w:rsidR="00A13628" w:rsidRPr="004D1CF6" w:rsidRDefault="00A13628" w:rsidP="004D1CF6">
      <w:bookmarkStart w:id="141" w:name="_Toc169252878"/>
      <w:bookmarkStart w:id="142" w:name="_Toc169526036"/>
      <w:r w:rsidRPr="004D1CF6">
        <w:br w:type="page"/>
      </w:r>
    </w:p>
    <w:p w14:paraId="57EA27CE" w14:textId="2E9D34D2" w:rsidR="008C02A1" w:rsidRPr="008C02A1" w:rsidRDefault="008C02A1" w:rsidP="008C02A1">
      <w:pPr>
        <w:pStyle w:val="H2Bold"/>
      </w:pPr>
      <w:r w:rsidRPr="008C02A1">
        <w:lastRenderedPageBreak/>
        <w:t xml:space="preserve">Ngā </w:t>
      </w:r>
      <w:proofErr w:type="spellStart"/>
      <w:r w:rsidRPr="008C02A1">
        <w:t>hua</w:t>
      </w:r>
      <w:proofErr w:type="spellEnd"/>
      <w:r w:rsidRPr="008C02A1">
        <w:t xml:space="preserve"> ōhanga: He tāone </w:t>
      </w:r>
      <w:proofErr w:type="spellStart"/>
      <w:r w:rsidRPr="008C02A1">
        <w:t>aronga</w:t>
      </w:r>
      <w:proofErr w:type="spellEnd"/>
      <w:r w:rsidRPr="008C02A1">
        <w:t xml:space="preserve"> </w:t>
      </w:r>
      <w:proofErr w:type="spellStart"/>
      <w:r w:rsidRPr="008C02A1">
        <w:t>hou</w:t>
      </w:r>
      <w:proofErr w:type="spellEnd"/>
      <w:r w:rsidRPr="008C02A1">
        <w:t xml:space="preserve">, e pai nei ki te ao </w:t>
      </w:r>
      <w:proofErr w:type="spellStart"/>
      <w:r w:rsidRPr="008C02A1">
        <w:t>pakihi</w:t>
      </w:r>
      <w:proofErr w:type="spellEnd"/>
    </w:p>
    <w:p w14:paraId="39E27B7C" w14:textId="1AE4D5C8" w:rsidR="000F3F90" w:rsidRPr="00B778D5" w:rsidRDefault="000F3F90" w:rsidP="008C02A1">
      <w:pPr>
        <w:pStyle w:val="Heading2"/>
        <w:spacing w:line="240" w:lineRule="auto"/>
      </w:pPr>
      <w:r w:rsidRPr="00B778D5">
        <w:t>Economic Outcome: An innovative business friendly city</w:t>
      </w:r>
      <w:bookmarkEnd w:id="141"/>
      <w:bookmarkEnd w:id="142"/>
      <w:r w:rsidRPr="00B778D5">
        <w:t xml:space="preserve"> </w:t>
      </w:r>
    </w:p>
    <w:p w14:paraId="40A81CFD" w14:textId="77777777" w:rsidR="000F3F90" w:rsidRPr="008C02A1" w:rsidRDefault="000F3F90" w:rsidP="008C02A1">
      <w:pPr>
        <w:pStyle w:val="Introtext"/>
      </w:pPr>
      <w:r w:rsidRPr="00B778D5">
        <w:t>For Wellington, an innovative b</w:t>
      </w:r>
      <w:r w:rsidRPr="008C02A1">
        <w:t>usiness friendly city is:</w:t>
      </w:r>
    </w:p>
    <w:p w14:paraId="0C6CE0B1" w14:textId="571036FA" w:rsidR="000F3F90" w:rsidRPr="008C02A1" w:rsidRDefault="000F3F90" w:rsidP="008C02A1">
      <w:pPr>
        <w:pStyle w:val="BulletL2"/>
        <w:spacing w:line="280" w:lineRule="exact"/>
        <w:ind w:left="283"/>
        <w:rPr>
          <w:sz w:val="24"/>
        </w:rPr>
      </w:pPr>
      <w:r w:rsidRPr="008C02A1">
        <w:rPr>
          <w:sz w:val="24"/>
        </w:rPr>
        <w:t>provid</w:t>
      </w:r>
      <w:r w:rsidR="00CD5618" w:rsidRPr="008C02A1">
        <w:rPr>
          <w:sz w:val="24"/>
        </w:rPr>
        <w:t>e</w:t>
      </w:r>
      <w:r w:rsidRPr="008C02A1">
        <w:rPr>
          <w:sz w:val="24"/>
        </w:rPr>
        <w:t xml:space="preserve"> good jobs for people</w:t>
      </w:r>
    </w:p>
    <w:p w14:paraId="47F4A46B" w14:textId="21BD63ED" w:rsidR="000F3F90" w:rsidRPr="008C02A1" w:rsidRDefault="00CD5618" w:rsidP="008C02A1">
      <w:pPr>
        <w:pStyle w:val="BulletL2"/>
        <w:spacing w:line="280" w:lineRule="exact"/>
        <w:ind w:left="283"/>
        <w:rPr>
          <w:sz w:val="24"/>
        </w:rPr>
      </w:pPr>
      <w:r w:rsidRPr="008C02A1">
        <w:rPr>
          <w:sz w:val="24"/>
        </w:rPr>
        <w:t xml:space="preserve">operates </w:t>
      </w:r>
      <w:r w:rsidR="000F3F90" w:rsidRPr="008C02A1">
        <w:rPr>
          <w:sz w:val="24"/>
        </w:rPr>
        <w:t>successfully in a dynamic zero-carbon circular economy</w:t>
      </w:r>
      <w:r w:rsidRPr="008C02A1">
        <w:rPr>
          <w:sz w:val="24"/>
        </w:rPr>
        <w:t>, and</w:t>
      </w:r>
    </w:p>
    <w:p w14:paraId="0F54669B" w14:textId="2D4B39E1" w:rsidR="000F3F90" w:rsidRPr="008C02A1" w:rsidRDefault="00CD5618" w:rsidP="008C02A1">
      <w:pPr>
        <w:pStyle w:val="BulletL2"/>
        <w:spacing w:line="280" w:lineRule="exact"/>
        <w:ind w:left="283"/>
        <w:rPr>
          <w:sz w:val="24"/>
        </w:rPr>
      </w:pPr>
      <w:r w:rsidRPr="008C02A1">
        <w:rPr>
          <w:sz w:val="24"/>
        </w:rPr>
        <w:t>has</w:t>
      </w:r>
      <w:r w:rsidR="000F3F90" w:rsidRPr="008C02A1">
        <w:rPr>
          <w:sz w:val="24"/>
        </w:rPr>
        <w:t xml:space="preserve"> efficient and fit</w:t>
      </w:r>
      <w:r w:rsidRPr="008C02A1">
        <w:rPr>
          <w:sz w:val="24"/>
        </w:rPr>
        <w:t>-</w:t>
      </w:r>
      <w:r w:rsidR="000F3F90" w:rsidRPr="008C02A1">
        <w:rPr>
          <w:sz w:val="24"/>
        </w:rPr>
        <w:t>for</w:t>
      </w:r>
      <w:r w:rsidRPr="008C02A1">
        <w:rPr>
          <w:sz w:val="24"/>
        </w:rPr>
        <w:t>-</w:t>
      </w:r>
      <w:r w:rsidR="000F3F90" w:rsidRPr="008C02A1">
        <w:rPr>
          <w:sz w:val="24"/>
        </w:rPr>
        <w:t>purpose regulatory processes</w:t>
      </w:r>
      <w:r w:rsidRPr="008C02A1">
        <w:rPr>
          <w:sz w:val="24"/>
        </w:rPr>
        <w:t>.</w:t>
      </w:r>
    </w:p>
    <w:p w14:paraId="33F0F198" w14:textId="4B59C31A" w:rsidR="000F3F90" w:rsidRPr="00B778D5" w:rsidRDefault="008C02A1" w:rsidP="00736DB2">
      <w:pPr>
        <w:spacing w:line="240" w:lineRule="auto"/>
        <w:rPr>
          <w:rFonts w:ascii="Guardian Sans Regular" w:hAnsi="Guardian Sans Regular"/>
        </w:rPr>
      </w:pPr>
      <w:r>
        <w:rPr>
          <w:rFonts w:ascii="Guardian Sans Regular" w:hAnsi="Guardian Sans Regular"/>
        </w:rPr>
        <w:br w:type="column"/>
      </w:r>
      <w:r w:rsidR="000F3F90" w:rsidRPr="00B778D5">
        <w:rPr>
          <w:rFonts w:ascii="Guardian Sans Regular" w:hAnsi="Guardian Sans Regular"/>
        </w:rPr>
        <w:t>Our priorit</w:t>
      </w:r>
      <w:r w:rsidR="0000595D" w:rsidRPr="00B778D5">
        <w:rPr>
          <w:rFonts w:ascii="Guardian Sans Regular" w:hAnsi="Guardian Sans Regular"/>
        </w:rPr>
        <w:t>y</w:t>
      </w:r>
      <w:r w:rsidR="000F3F90" w:rsidRPr="00B778D5">
        <w:rPr>
          <w:rFonts w:ascii="Guardian Sans Regular" w:hAnsi="Guardian Sans Regular"/>
        </w:rPr>
        <w:t xml:space="preserve"> </w:t>
      </w:r>
      <w:r w:rsidR="0000595D" w:rsidRPr="00B778D5">
        <w:rPr>
          <w:rFonts w:ascii="Guardian Sans Regular" w:hAnsi="Guardian Sans Regular"/>
        </w:rPr>
        <w:t>is</w:t>
      </w:r>
      <w:r w:rsidR="000F3F90" w:rsidRPr="00B778D5">
        <w:rPr>
          <w:rFonts w:ascii="Guardian Sans Regular" w:hAnsi="Guardian Sans Regular"/>
        </w:rPr>
        <w:t xml:space="preserve"> to:</w:t>
      </w:r>
    </w:p>
    <w:p w14:paraId="3D713148" w14:textId="6337D9E4" w:rsidR="000F3F90" w:rsidRPr="00B778D5" w:rsidRDefault="000F3F90" w:rsidP="004D1CF6">
      <w:pPr>
        <w:pStyle w:val="BulletL1"/>
      </w:pPr>
      <w:r w:rsidRPr="00B778D5">
        <w:t>Revitalise the city and suburbs to support a thriving and resilient economy and support job growth</w:t>
      </w:r>
      <w:r w:rsidR="0000595D" w:rsidRPr="00B778D5">
        <w:t>.</w:t>
      </w:r>
    </w:p>
    <w:p w14:paraId="3A7C6190"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We plan to:</w:t>
      </w:r>
    </w:p>
    <w:bookmarkEnd w:id="140"/>
    <w:p w14:paraId="50B792F3" w14:textId="77777777" w:rsidR="000F3F90" w:rsidRPr="00B778D5" w:rsidRDefault="000F3F90" w:rsidP="004D1CF6">
      <w:pPr>
        <w:pStyle w:val="BulletL1"/>
      </w:pPr>
      <w:r w:rsidRPr="00B778D5">
        <w:t xml:space="preserve">Build relationships with businesses and foster collaboration to improve city precincts and enhance the night-time economy. </w:t>
      </w:r>
    </w:p>
    <w:p w14:paraId="2D8D529D" w14:textId="34C1F1ED" w:rsidR="000F3F90" w:rsidRPr="00B778D5" w:rsidRDefault="000F3F90" w:rsidP="004D1CF6">
      <w:pPr>
        <w:pStyle w:val="BulletL1"/>
      </w:pPr>
      <w:r w:rsidRPr="00B778D5">
        <w:t xml:space="preserve">Work with businesses and tertiary education providers and deliver business capability programmes to support transitioning to a circular economy, job creation, career development and </w:t>
      </w:r>
      <w:r w:rsidR="0000595D" w:rsidRPr="00B778D5">
        <w:t xml:space="preserve">to </w:t>
      </w:r>
      <w:r w:rsidRPr="00B778D5">
        <w:t>build skills for the future workforce.</w:t>
      </w:r>
    </w:p>
    <w:p w14:paraId="21A71ED0" w14:textId="0F6ADB48" w:rsidR="000F3F90" w:rsidRPr="00B778D5" w:rsidRDefault="000F3F90" w:rsidP="004D1CF6">
      <w:pPr>
        <w:pStyle w:val="BulletL1"/>
      </w:pPr>
      <w:r w:rsidRPr="00B778D5">
        <w:t>Refocus and redesign regulatory services and interactions to be customer centric.</w:t>
      </w:r>
    </w:p>
    <w:p w14:paraId="2355D9DF" w14:textId="77777777" w:rsidR="000F3F90" w:rsidRPr="00B778D5" w:rsidRDefault="000F3F90" w:rsidP="004D1CF6">
      <w:pPr>
        <w:pStyle w:val="BulletL1"/>
      </w:pPr>
      <w:r w:rsidRPr="00B778D5">
        <w:t>Make procurement choices that support local business and employment ecosystems to thrive.</w:t>
      </w:r>
    </w:p>
    <w:p w14:paraId="2F93FE5A" w14:textId="77777777" w:rsidR="000F3F90" w:rsidRPr="00B778D5" w:rsidRDefault="000F3F90" w:rsidP="004D1CF6">
      <w:pPr>
        <w:pStyle w:val="BulletL1"/>
      </w:pPr>
      <w:r w:rsidRPr="00B778D5">
        <w:t>Upgrade suburban town centres to improve the appeal of shopping and connecting with others locally.</w:t>
      </w:r>
    </w:p>
    <w:p w14:paraId="5B91A154" w14:textId="7717D284" w:rsidR="000F3F90" w:rsidRPr="00B778D5" w:rsidRDefault="004D1CF6" w:rsidP="004D1CF6">
      <w:pPr>
        <w:pStyle w:val="Heading3"/>
      </w:pPr>
      <w:r>
        <w:br w:type="column"/>
      </w:r>
      <w:r w:rsidR="000F3F90" w:rsidRPr="00B778D5">
        <w:t>Investments to deliver on the Strategic Priorities</w:t>
      </w:r>
    </w:p>
    <w:p w14:paraId="7CE6FD29" w14:textId="77777777" w:rsidR="000F3F90" w:rsidRPr="00B778D5" w:rsidRDefault="000F3F90" w:rsidP="004D1CF6">
      <w:pPr>
        <w:pStyle w:val="Heading4"/>
      </w:pPr>
      <w:r w:rsidRPr="00B778D5">
        <w:t>Revitalise the city and suburbs to support a thriving and resilient economy and support job growth</w:t>
      </w:r>
    </w:p>
    <w:p w14:paraId="448B1271" w14:textId="77270D74" w:rsidR="000F3F90" w:rsidRPr="00B778D5" w:rsidRDefault="00E06DD6" w:rsidP="004D1CF6">
      <w:pPr>
        <w:pStyle w:val="BulletL1"/>
      </w:pPr>
      <w:r w:rsidRPr="00B778D5">
        <w:t xml:space="preserve">Use </w:t>
      </w:r>
      <w:r w:rsidR="000F3F90" w:rsidRPr="00B778D5">
        <w:t>City Growth funding to revitalise the central city precinct, beginning with Courtenay Place.</w:t>
      </w:r>
    </w:p>
    <w:p w14:paraId="264F5F54" w14:textId="33A2A7EE" w:rsidR="000F3F90" w:rsidRPr="00B778D5" w:rsidRDefault="00E06DD6" w:rsidP="004D1CF6">
      <w:pPr>
        <w:pStyle w:val="BulletL1"/>
      </w:pPr>
      <w:r w:rsidRPr="00B778D5">
        <w:t>Progress the scheduled C</w:t>
      </w:r>
      <w:r w:rsidR="000F3F90" w:rsidRPr="00B778D5">
        <w:t>ity Streets and Golden Mile projects as planned.</w:t>
      </w:r>
    </w:p>
    <w:p w14:paraId="4E08F108" w14:textId="5717CBBA" w:rsidR="000F3F90" w:rsidRPr="00B778D5" w:rsidRDefault="000F3F90" w:rsidP="004D1CF6">
      <w:pPr>
        <w:pStyle w:val="BulletL1"/>
      </w:pPr>
      <w:r w:rsidRPr="00B778D5">
        <w:t>Continue work on the new public park, Fredrick Street Park, situated alongside the Chinese Mission Hall and a new residential apartment block on Frederick Street.</w:t>
      </w:r>
    </w:p>
    <w:p w14:paraId="48139FBD" w14:textId="00CDB106" w:rsidR="000F3F90" w:rsidRPr="00B778D5" w:rsidRDefault="000F3F90" w:rsidP="004D1CF6">
      <w:pPr>
        <w:pStyle w:val="BulletL1"/>
      </w:pPr>
      <w:r w:rsidRPr="00B778D5">
        <w:t>Over the next three years, we will investigate the best course of action for Te Ngākau Civic Square area. Th</w:t>
      </w:r>
      <w:r w:rsidR="000D34F8" w:rsidRPr="00B778D5">
        <w:t>is</w:t>
      </w:r>
      <w:r w:rsidRPr="00B778D5">
        <w:t xml:space="preserve"> includes the former Capital E building, the basement supporting the Town Hall, Te Matapihi, and the 'City to Sea' bridge to the waterfront. Options under consideration </w:t>
      </w:r>
      <w:r w:rsidR="00F12509" w:rsidRPr="00B778D5">
        <w:t>include</w:t>
      </w:r>
      <w:r w:rsidRPr="00B778D5">
        <w:t xml:space="preserve"> the possibility of demolishing these structures.</w:t>
      </w:r>
    </w:p>
    <w:p w14:paraId="33E3FBB7" w14:textId="77777777" w:rsidR="000F3F90" w:rsidRPr="00B778D5" w:rsidRDefault="000F3F90" w:rsidP="004D1CF6">
      <w:pPr>
        <w:pStyle w:val="BulletL1"/>
      </w:pPr>
      <w:r w:rsidRPr="00B778D5">
        <w:t xml:space="preserve">We will also explore potential options for earthquake-prone venues, including the Michael Fowler Centre, Bond Store, and Opera House. </w:t>
      </w:r>
    </w:p>
    <w:p w14:paraId="4C3C5E17" w14:textId="5589E3FE" w:rsidR="000F3F90" w:rsidRPr="00B778D5" w:rsidRDefault="00C4027B" w:rsidP="004D1CF6">
      <w:pPr>
        <w:pStyle w:val="BulletL1"/>
      </w:pPr>
      <w:r w:rsidRPr="00B778D5">
        <w:t>Include a new general rates differential for vacant land and derelict buildings to promote development in the city and ensure that owners of vacant sites and derelict buildings pay their fair share of costs. (</w:t>
      </w:r>
      <w:r w:rsidR="00B040AE" w:rsidRPr="00B778D5">
        <w:t>For details, s</w:t>
      </w:r>
      <w:r w:rsidRPr="00B778D5">
        <w:t xml:space="preserve">ee the </w:t>
      </w:r>
      <w:r w:rsidR="00B040AE" w:rsidRPr="00B778D5">
        <w:t xml:space="preserve">Rating </w:t>
      </w:r>
      <w:r w:rsidRPr="00B778D5">
        <w:t>Policy</w:t>
      </w:r>
      <w:r w:rsidR="00B040AE" w:rsidRPr="00B778D5">
        <w:t xml:space="preserve"> in Volume 2</w:t>
      </w:r>
      <w:r w:rsidR="002369C5">
        <w:t xml:space="preserve"> </w:t>
      </w:r>
      <w:r w:rsidR="002369C5" w:rsidRPr="00052775">
        <w:rPr>
          <w:lang w:eastAsia="en-NZ"/>
        </w:rPr>
        <w:t>(unamended)</w:t>
      </w:r>
      <w:r w:rsidR="00B040AE" w:rsidRPr="00B778D5">
        <w:t xml:space="preserve">, from page </w:t>
      </w:r>
      <w:r w:rsidR="0079102A">
        <w:t>160</w:t>
      </w:r>
      <w:r w:rsidRPr="00B778D5">
        <w:t>)</w:t>
      </w:r>
      <w:r w:rsidR="000F3F90" w:rsidRPr="00B778D5">
        <w:t>.</w:t>
      </w:r>
    </w:p>
    <w:p w14:paraId="69A84650" w14:textId="77777777" w:rsidR="004D1CF6" w:rsidRPr="004D1CF6" w:rsidRDefault="004D1CF6" w:rsidP="004D1CF6">
      <w:bookmarkStart w:id="143" w:name="_Toc169252879"/>
      <w:bookmarkStart w:id="144" w:name="_Toc169526037"/>
      <w:r w:rsidRPr="004D1CF6">
        <w:br w:type="page"/>
      </w:r>
    </w:p>
    <w:p w14:paraId="19B8C50D" w14:textId="63B172F8" w:rsidR="00410386" w:rsidRDefault="00410386" w:rsidP="00410386">
      <w:pPr>
        <w:pStyle w:val="H2Bold"/>
      </w:pPr>
      <w:r w:rsidRPr="00410386">
        <w:rPr>
          <w:noProof/>
        </w:rPr>
        <w:lastRenderedPageBreak/>
        <w:t>Te āhua o te rohe tāone: He tāone pai hei</w:t>
      </w:r>
      <w:r>
        <w:t xml:space="preserve"> </w:t>
      </w:r>
      <w:r w:rsidRPr="00410386">
        <w:t>kāinga, ā e tuwhera ana</w:t>
      </w:r>
    </w:p>
    <w:p w14:paraId="42F2848D" w14:textId="11237E81" w:rsidR="000F3F90" w:rsidRPr="00B778D5" w:rsidRDefault="000F3F90" w:rsidP="00410386">
      <w:pPr>
        <w:pStyle w:val="Heading2"/>
        <w:spacing w:line="240" w:lineRule="auto"/>
      </w:pPr>
      <w:r w:rsidRPr="00B778D5">
        <w:t>Urban Form: A liveable and accessible, compact city</w:t>
      </w:r>
      <w:bookmarkEnd w:id="143"/>
      <w:bookmarkEnd w:id="144"/>
      <w:r w:rsidRPr="00B778D5">
        <w:t xml:space="preserve"> </w:t>
      </w:r>
    </w:p>
    <w:p w14:paraId="6CD3FA26" w14:textId="50A1B890" w:rsidR="000F3F90" w:rsidRPr="00410386" w:rsidRDefault="000F3F90" w:rsidP="00410386">
      <w:pPr>
        <w:pStyle w:val="Introtext"/>
      </w:pPr>
      <w:r w:rsidRPr="00B778D5">
        <w:t xml:space="preserve">For Wellington, </w:t>
      </w:r>
      <w:r w:rsidR="00681474" w:rsidRPr="00B778D5">
        <w:t>a</w:t>
      </w:r>
      <w:r w:rsidRPr="00B778D5">
        <w:t xml:space="preserve"> liveable and </w:t>
      </w:r>
      <w:r w:rsidRPr="00410386">
        <w:t>accessible, compact city has:</w:t>
      </w:r>
    </w:p>
    <w:p w14:paraId="1B307759" w14:textId="77777777" w:rsidR="000F3F90" w:rsidRPr="00410386" w:rsidRDefault="000F3F90" w:rsidP="00410386">
      <w:pPr>
        <w:pStyle w:val="BulletL2"/>
        <w:spacing w:line="280" w:lineRule="exact"/>
        <w:ind w:left="284" w:hanging="284"/>
        <w:rPr>
          <w:sz w:val="24"/>
        </w:rPr>
      </w:pPr>
      <w:r w:rsidRPr="00410386">
        <w:rPr>
          <w:sz w:val="24"/>
        </w:rPr>
        <w:t xml:space="preserve">affordable, warm, dry housing, </w:t>
      </w:r>
    </w:p>
    <w:p w14:paraId="2D5F4868" w14:textId="77777777" w:rsidR="000F3F90" w:rsidRPr="00410386" w:rsidRDefault="000F3F90" w:rsidP="00410386">
      <w:pPr>
        <w:pStyle w:val="BulletL2"/>
        <w:spacing w:line="280" w:lineRule="exact"/>
        <w:ind w:left="284" w:hanging="284"/>
        <w:rPr>
          <w:sz w:val="24"/>
        </w:rPr>
      </w:pPr>
      <w:r w:rsidRPr="00410386">
        <w:rPr>
          <w:sz w:val="24"/>
        </w:rPr>
        <w:t xml:space="preserve">zero-carbon accessible transport choices, </w:t>
      </w:r>
    </w:p>
    <w:p w14:paraId="3B6984AA" w14:textId="77777777" w:rsidR="000F3F90" w:rsidRPr="00410386" w:rsidRDefault="000F3F90" w:rsidP="00410386">
      <w:pPr>
        <w:pStyle w:val="BulletL2"/>
        <w:spacing w:line="280" w:lineRule="exact"/>
        <w:ind w:left="284" w:hanging="284"/>
        <w:rPr>
          <w:sz w:val="24"/>
        </w:rPr>
      </w:pPr>
      <w:r w:rsidRPr="00410386">
        <w:rPr>
          <w:sz w:val="24"/>
        </w:rPr>
        <w:t>resilient infrastructure fit for growth, and</w:t>
      </w:r>
    </w:p>
    <w:p w14:paraId="5A134127" w14:textId="673241BB" w:rsidR="000F3F90" w:rsidRPr="00410386" w:rsidRDefault="000F3F90" w:rsidP="00410386">
      <w:pPr>
        <w:pStyle w:val="BulletL2"/>
        <w:spacing w:line="280" w:lineRule="exact"/>
        <w:ind w:left="284" w:hanging="284"/>
        <w:rPr>
          <w:sz w:val="24"/>
        </w:rPr>
      </w:pPr>
      <w:r w:rsidRPr="00410386">
        <w:rPr>
          <w:sz w:val="24"/>
        </w:rPr>
        <w:t>proudly visible te ao Māori and multicultural heritage</w:t>
      </w:r>
      <w:r w:rsidR="00681474" w:rsidRPr="00410386">
        <w:rPr>
          <w:sz w:val="24"/>
        </w:rPr>
        <w:t>.</w:t>
      </w:r>
    </w:p>
    <w:p w14:paraId="2FB75561" w14:textId="338A3ECA"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Our priorities are to:</w:t>
      </w:r>
    </w:p>
    <w:p w14:paraId="27532668" w14:textId="77777777" w:rsidR="000F3F90" w:rsidRPr="00B778D5" w:rsidRDefault="000F3F90" w:rsidP="00410386">
      <w:pPr>
        <w:pStyle w:val="BulletL1"/>
      </w:pPr>
      <w:r w:rsidRPr="00B778D5">
        <w:t>Transform our transport system to move more people with fewer vehicles</w:t>
      </w:r>
    </w:p>
    <w:p w14:paraId="3BF53827" w14:textId="77777777" w:rsidR="000F3F90" w:rsidRPr="00B778D5" w:rsidRDefault="000F3F90" w:rsidP="00410386">
      <w:pPr>
        <w:pStyle w:val="BulletL1"/>
      </w:pPr>
      <w:r w:rsidRPr="00B778D5">
        <w:t>Collaborate with our communities to mitigate and adapt to climate change</w:t>
      </w:r>
    </w:p>
    <w:p w14:paraId="4977F7E0"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We plan to:</w:t>
      </w:r>
    </w:p>
    <w:p w14:paraId="1A6D1FB3" w14:textId="72557F0E" w:rsidR="000F3F90" w:rsidRPr="00B778D5" w:rsidRDefault="000F3F90" w:rsidP="00410386">
      <w:pPr>
        <w:pStyle w:val="BulletL1"/>
      </w:pPr>
      <w:r w:rsidRPr="00B778D5">
        <w:t xml:space="preserve">Work with </w:t>
      </w:r>
      <w:r w:rsidR="00681474" w:rsidRPr="00B778D5">
        <w:t>Greater Wellington Regional Council</w:t>
      </w:r>
      <w:r w:rsidRPr="00B778D5">
        <w:t xml:space="preserve"> to urgently deliver bus priority improvements, that support reduced travel times</w:t>
      </w:r>
      <w:r w:rsidR="00F41D16" w:rsidRPr="00B778D5">
        <w:t xml:space="preserve"> </w:t>
      </w:r>
      <w:r w:rsidRPr="00B778D5">
        <w:t>and increase</w:t>
      </w:r>
      <w:r w:rsidR="00F41D16" w:rsidRPr="00B778D5">
        <w:t xml:space="preserve"> the</w:t>
      </w:r>
      <w:r w:rsidRPr="00B778D5">
        <w:t xml:space="preserve"> reliability of the services. </w:t>
      </w:r>
    </w:p>
    <w:p w14:paraId="6765C8E7" w14:textId="77777777" w:rsidR="000F3F90" w:rsidRPr="00B778D5" w:rsidRDefault="000F3F90" w:rsidP="00410386">
      <w:pPr>
        <w:pStyle w:val="BulletL1"/>
      </w:pPr>
      <w:r w:rsidRPr="00B778D5">
        <w:t>Improve accessibility, safety, and resilience when maintaining and improving our roads, cycle lanes and footpaths.</w:t>
      </w:r>
    </w:p>
    <w:p w14:paraId="46D92C92" w14:textId="28F53F43" w:rsidR="000F3F90" w:rsidRPr="00B778D5" w:rsidRDefault="000F3F90" w:rsidP="00410386">
      <w:pPr>
        <w:pStyle w:val="BulletL1"/>
      </w:pPr>
      <w:r w:rsidRPr="00B778D5">
        <w:t xml:space="preserve">Work closely with the community in </w:t>
      </w:r>
      <w:r w:rsidR="00F41D16" w:rsidRPr="00B778D5">
        <w:t xml:space="preserve">the </w:t>
      </w:r>
      <w:r w:rsidRPr="00B778D5">
        <w:t>delivery of cycleways</w:t>
      </w:r>
      <w:r w:rsidR="00F41D16" w:rsidRPr="00B778D5">
        <w:t xml:space="preserve"> and</w:t>
      </w:r>
      <w:r w:rsidRPr="00B778D5">
        <w:t xml:space="preserve"> </w:t>
      </w:r>
      <w:r w:rsidR="00F41D16" w:rsidRPr="00B778D5">
        <w:t>alternative transport choices for</w:t>
      </w:r>
      <w:r w:rsidRPr="00B778D5">
        <w:t xml:space="preserve"> non-cyclists.</w:t>
      </w:r>
    </w:p>
    <w:p w14:paraId="148FB109" w14:textId="77777777" w:rsidR="000F3F90" w:rsidRPr="00B778D5" w:rsidRDefault="000F3F90" w:rsidP="00410386">
      <w:pPr>
        <w:pStyle w:val="BulletL1"/>
      </w:pPr>
      <w:r w:rsidRPr="00B778D5">
        <w:t>Utilise the skills of Māori, mana whenua and local artists and creators to create a sense of place and identity when investing in infrastructure and placemaking.</w:t>
      </w:r>
    </w:p>
    <w:p w14:paraId="6787717F" w14:textId="70BD1853" w:rsidR="000F3F90" w:rsidRPr="00B778D5" w:rsidRDefault="000F3F90" w:rsidP="00410386">
      <w:pPr>
        <w:pStyle w:val="BulletL1"/>
      </w:pPr>
      <w:r w:rsidRPr="00B778D5">
        <w:t>Ensure</w:t>
      </w:r>
      <w:r w:rsidR="00F41D16" w:rsidRPr="00B778D5">
        <w:t xml:space="preserve"> the</w:t>
      </w:r>
      <w:r w:rsidRPr="00B778D5">
        <w:t xml:space="preserve"> lighting and cleanliness of the city supports a high-quality experience across the city.</w:t>
      </w:r>
    </w:p>
    <w:p w14:paraId="5219FD10" w14:textId="06787F89" w:rsidR="000F3F90" w:rsidRPr="00B778D5" w:rsidRDefault="000F3F90" w:rsidP="00410386">
      <w:pPr>
        <w:pStyle w:val="BulletL1"/>
      </w:pPr>
      <w:r w:rsidRPr="00B778D5">
        <w:t xml:space="preserve">Improve planning and logistics for emergency responses, including slips, ensuring we work closely with disabled </w:t>
      </w:r>
      <w:r w:rsidR="00DA5E10" w:rsidRPr="00B778D5">
        <w:t xml:space="preserve">people </w:t>
      </w:r>
      <w:r w:rsidRPr="00B778D5">
        <w:t>to meet their needs effectively during emergencies.</w:t>
      </w:r>
    </w:p>
    <w:p w14:paraId="4A0E262E" w14:textId="0EB01F92" w:rsidR="000F3F90" w:rsidRPr="00B778D5" w:rsidRDefault="000F3F90" w:rsidP="00410386">
      <w:pPr>
        <w:pStyle w:val="BulletL1"/>
      </w:pPr>
      <w:r w:rsidRPr="00B778D5">
        <w:t xml:space="preserve">Address </w:t>
      </w:r>
      <w:r w:rsidR="00C51FCE" w:rsidRPr="00B778D5">
        <w:t xml:space="preserve">the </w:t>
      </w:r>
      <w:r w:rsidRPr="00B778D5">
        <w:t xml:space="preserve">earthquake resilience of </w:t>
      </w:r>
      <w:r w:rsidR="00C51FCE" w:rsidRPr="00B778D5">
        <w:t>C</w:t>
      </w:r>
      <w:r w:rsidRPr="00B778D5">
        <w:t>ouncil</w:t>
      </w:r>
      <w:r w:rsidR="00C51FCE" w:rsidRPr="00B778D5">
        <w:t>-</w:t>
      </w:r>
      <w:r w:rsidRPr="00B778D5">
        <w:t xml:space="preserve">owned buildings and find creative ways to support private building owners to </w:t>
      </w:r>
      <w:r w:rsidR="00C51FCE" w:rsidRPr="00B778D5">
        <w:t xml:space="preserve">find solutions for </w:t>
      </w:r>
      <w:r w:rsidRPr="00B778D5">
        <w:t>their earthquake prone buildings.</w:t>
      </w:r>
    </w:p>
    <w:p w14:paraId="1BDB849C" w14:textId="77777777" w:rsidR="000F3F90" w:rsidRPr="00B778D5" w:rsidRDefault="000F3F90" w:rsidP="00281DAA">
      <w:pPr>
        <w:pStyle w:val="Heading3"/>
      </w:pPr>
      <w:r w:rsidRPr="00B778D5">
        <w:t>Investments to deliver on the Strategic Priorities</w:t>
      </w:r>
    </w:p>
    <w:p w14:paraId="4F7B1C9A" w14:textId="77777777" w:rsidR="000F3F90" w:rsidRPr="00B778D5" w:rsidRDefault="000F3F90" w:rsidP="00281DAA">
      <w:pPr>
        <w:pStyle w:val="Heading4"/>
      </w:pPr>
      <w:r w:rsidRPr="00B778D5">
        <w:t>Transform our transport system to move more people with fewer vehicles</w:t>
      </w:r>
    </w:p>
    <w:p w14:paraId="7DE2ECDB" w14:textId="4DCF05E8" w:rsidR="000F3F90" w:rsidRPr="00B778D5" w:rsidRDefault="000F3F90" w:rsidP="00281DAA">
      <w:pPr>
        <w:pStyle w:val="BulletL1"/>
      </w:pPr>
      <w:r w:rsidRPr="00B778D5">
        <w:t xml:space="preserve">Progress the highest priority people friendly streets projects such as a second bus priority route through the central city and </w:t>
      </w:r>
      <w:r w:rsidR="00B15FF8" w:rsidRPr="00B778D5">
        <w:t xml:space="preserve">other </w:t>
      </w:r>
      <w:r w:rsidRPr="00B778D5">
        <w:t>improvements</w:t>
      </w:r>
      <w:r w:rsidRPr="00B778D5">
        <w:rPr>
          <w:strike/>
        </w:rPr>
        <w:t xml:space="preserve"> </w:t>
      </w:r>
      <w:r w:rsidRPr="00B778D5">
        <w:t>on the routes between the CBD and Miramar for biking, walking and bus priority.</w:t>
      </w:r>
    </w:p>
    <w:p w14:paraId="05A59BB4" w14:textId="77777777" w:rsidR="000F3F90" w:rsidRPr="00B778D5" w:rsidRDefault="000F3F90" w:rsidP="00281DAA">
      <w:pPr>
        <w:pStyle w:val="BulletL1"/>
      </w:pPr>
      <w:r w:rsidRPr="00B778D5">
        <w:t xml:space="preserve">Developing, completing, and implementing </w:t>
      </w:r>
      <w:proofErr w:type="gramStart"/>
      <w:r w:rsidRPr="00B778D5">
        <w:t>19</w:t>
      </w:r>
      <w:proofErr w:type="gramEnd"/>
      <w:r w:rsidRPr="00B778D5">
        <w:t xml:space="preserve"> parking management plans. We have already introduced small changes to Newtown East (hospital side of the suburb) regarding the parking scheme and time restrictions as part of the Newtown Parking Plan. We will monitor the scheme until mid-2025 before making further modifications and finalising it. </w:t>
      </w:r>
    </w:p>
    <w:p w14:paraId="3D52EB88" w14:textId="436BD685" w:rsidR="000F3F90" w:rsidRPr="00B778D5" w:rsidRDefault="000F3F90" w:rsidP="00281DAA">
      <w:pPr>
        <w:pStyle w:val="BulletL1"/>
      </w:pPr>
      <w:r w:rsidRPr="00B778D5">
        <w:t>Continue public EV charger roll out</w:t>
      </w:r>
      <w:r w:rsidR="00ED4B12" w:rsidRPr="00B778D5">
        <w:t xml:space="preserve"> (in Year 1 only)</w:t>
      </w:r>
      <w:r w:rsidRPr="00B778D5">
        <w:t>.</w:t>
      </w:r>
    </w:p>
    <w:p w14:paraId="3122A184" w14:textId="5523F285" w:rsidR="000F3F90" w:rsidRPr="00B778D5" w:rsidRDefault="00D34D0E" w:rsidP="00281DAA">
      <w:pPr>
        <w:pStyle w:val="BulletL1"/>
      </w:pPr>
      <w:r w:rsidRPr="00B778D5">
        <w:t>In years 4 and 8 of the Long-term Plan</w:t>
      </w:r>
      <w:r w:rsidR="000F3F90" w:rsidRPr="00B778D5">
        <w:t xml:space="preserve">, we </w:t>
      </w:r>
      <w:r w:rsidR="00ED4B12" w:rsidRPr="00B778D5">
        <w:t xml:space="preserve">will </w:t>
      </w:r>
      <w:r w:rsidR="000F3F90" w:rsidRPr="00B778D5">
        <w:t>commit to upgrading a town or suburban centre, aiming to enhance safety and access within the town centre and creat</w:t>
      </w:r>
      <w:r w:rsidR="00ED4B12" w:rsidRPr="00B778D5">
        <w:t>ing</w:t>
      </w:r>
      <w:r w:rsidR="000F3F90" w:rsidRPr="00B778D5">
        <w:t xml:space="preserve"> an attractive and functional space for community activity. </w:t>
      </w:r>
    </w:p>
    <w:p w14:paraId="189B0804" w14:textId="77777777" w:rsidR="000F3F90" w:rsidRPr="00B778D5" w:rsidRDefault="000F3F90" w:rsidP="00281DAA">
      <w:pPr>
        <w:pStyle w:val="Heading4"/>
      </w:pPr>
      <w:r w:rsidRPr="00B778D5">
        <w:t xml:space="preserve">Collaborate with our communities to mitigate and adapt to climate change </w:t>
      </w:r>
    </w:p>
    <w:p w14:paraId="0E8F4ABD" w14:textId="539FCA0F" w:rsidR="000F3F90" w:rsidRPr="00B778D5" w:rsidRDefault="000F3F90" w:rsidP="00281DAA">
      <w:pPr>
        <w:pStyle w:val="BulletL1"/>
        <w:rPr>
          <w:strike/>
        </w:rPr>
      </w:pPr>
      <w:r w:rsidRPr="00B778D5">
        <w:t>Continue</w:t>
      </w:r>
      <w:r w:rsidR="00ED4B12" w:rsidRPr="00B778D5">
        <w:t xml:space="preserve"> the</w:t>
      </w:r>
      <w:r w:rsidRPr="00B778D5">
        <w:t xml:space="preserve"> programme of renewal</w:t>
      </w:r>
      <w:r w:rsidR="00ED4B12" w:rsidRPr="00B778D5">
        <w:t>s</w:t>
      </w:r>
      <w:r w:rsidRPr="00B778D5">
        <w:t xml:space="preserve"> and upgrades of transport network resilience, including </w:t>
      </w:r>
      <w:r w:rsidR="00ED4B12" w:rsidRPr="00B778D5">
        <w:t xml:space="preserve">on </w:t>
      </w:r>
      <w:r w:rsidRPr="00B778D5">
        <w:t>key routes</w:t>
      </w:r>
      <w:r w:rsidR="00583507" w:rsidRPr="00B778D5">
        <w:t>. I</w:t>
      </w:r>
      <w:r w:rsidRPr="00B778D5">
        <w:t>ncreased investment in retaining walls across the network.</w:t>
      </w:r>
      <w:r w:rsidRPr="00B778D5">
        <w:rPr>
          <w:strike/>
        </w:rPr>
        <w:t xml:space="preserve"> </w:t>
      </w:r>
    </w:p>
    <w:p w14:paraId="2A32DA80" w14:textId="68A14323" w:rsidR="000F3F90" w:rsidRPr="00B778D5" w:rsidRDefault="000F3F90" w:rsidP="00281DAA">
      <w:pPr>
        <w:pStyle w:val="BulletL1"/>
      </w:pPr>
      <w:r w:rsidRPr="00B778D5">
        <w:t>Progress an urban greening programme in the Central City to commence delivery of the Green Network Plan.</w:t>
      </w:r>
    </w:p>
    <w:p w14:paraId="7BF52FEC" w14:textId="2B13C2B4" w:rsidR="000F3F90" w:rsidRPr="00B778D5" w:rsidRDefault="000F3F90" w:rsidP="00281DAA">
      <w:pPr>
        <w:pStyle w:val="BulletL1"/>
      </w:pPr>
      <w:r w:rsidRPr="00B778D5">
        <w:t xml:space="preserve">Develop of local Climate Adaptation Plans to support the most affected </w:t>
      </w:r>
      <w:proofErr w:type="gramStart"/>
      <w:r w:rsidRPr="00B778D5">
        <w:t>communities, and</w:t>
      </w:r>
      <w:proofErr w:type="gramEnd"/>
      <w:r w:rsidRPr="00B778D5">
        <w:t xml:space="preserve"> prepare and adapt to the unavoidable impacts of climate change.</w:t>
      </w:r>
    </w:p>
    <w:p w14:paraId="083C5F42" w14:textId="77777777" w:rsidR="000F3F90" w:rsidRPr="00B778D5" w:rsidRDefault="000F3F90" w:rsidP="00281DAA">
      <w:pPr>
        <w:pStyle w:val="BulletL1"/>
      </w:pPr>
      <w:r w:rsidRPr="00B778D5">
        <w:t>Green the central city over the next 30 years.</w:t>
      </w:r>
    </w:p>
    <w:p w14:paraId="0F1F1775" w14:textId="435C7C75" w:rsidR="000F3F90" w:rsidRPr="00B778D5" w:rsidRDefault="000F3F90" w:rsidP="00281DAA">
      <w:pPr>
        <w:pStyle w:val="BulletL1"/>
      </w:pPr>
      <w:r w:rsidRPr="00B778D5">
        <w:t xml:space="preserve">Develop </w:t>
      </w:r>
      <w:r w:rsidR="00B66B92" w:rsidRPr="00B778D5">
        <w:t>two</w:t>
      </w:r>
      <w:r w:rsidRPr="00B778D5">
        <w:t xml:space="preserve"> new urban parks, improve </w:t>
      </w:r>
      <w:proofErr w:type="gramStart"/>
      <w:r w:rsidRPr="00B778D5">
        <w:t>20</w:t>
      </w:r>
      <w:proofErr w:type="gramEnd"/>
      <w:r w:rsidRPr="00B778D5">
        <w:t xml:space="preserve"> existing urban spaces, and double the number of street trees (to 4,000) in the next 10 years.</w:t>
      </w:r>
    </w:p>
    <w:p w14:paraId="36D3AAFD" w14:textId="3244CA42" w:rsidR="000F3F90" w:rsidRPr="00B778D5" w:rsidRDefault="000F3F90" w:rsidP="00281DAA">
      <w:pPr>
        <w:pStyle w:val="BulletL1"/>
      </w:pPr>
      <w:r w:rsidRPr="00B778D5">
        <w:t>Respond to city growth and redevelopment by acquiring land for new parks and open spaces.</w:t>
      </w:r>
    </w:p>
    <w:p w14:paraId="27E6E483" w14:textId="77777777" w:rsidR="00281DAA" w:rsidRPr="00730F14" w:rsidRDefault="00281DAA" w:rsidP="00730F14">
      <w:bookmarkStart w:id="145" w:name="_Toc169252880"/>
      <w:bookmarkStart w:id="146" w:name="_Toc169526038"/>
      <w:r w:rsidRPr="00730F14">
        <w:br w:type="page"/>
      </w:r>
    </w:p>
    <w:p w14:paraId="162CEA43" w14:textId="66C9E33C" w:rsidR="00925838" w:rsidRDefault="00925838" w:rsidP="00925838">
      <w:pPr>
        <w:pStyle w:val="H2Bold"/>
      </w:pPr>
      <w:r w:rsidRPr="00925838">
        <w:rPr>
          <w:noProof/>
        </w:rPr>
        <w:lastRenderedPageBreak/>
        <w:t>Ngā hua taiao: He tāone whakaora,</w:t>
      </w:r>
      <w:r>
        <w:t xml:space="preserve"> </w:t>
      </w:r>
      <w:r w:rsidRPr="00925838">
        <w:t>tiaki anō hoki i te taiao</w:t>
      </w:r>
    </w:p>
    <w:p w14:paraId="5BBBECA4" w14:textId="49DBF403" w:rsidR="000F3F90" w:rsidRPr="00B778D5" w:rsidRDefault="000F3F90" w:rsidP="00925838">
      <w:pPr>
        <w:pStyle w:val="Heading2"/>
        <w:spacing w:line="240" w:lineRule="auto"/>
      </w:pPr>
      <w:r w:rsidRPr="00B778D5">
        <w:t>Environmental Outcome: A city restoring and protecting nature</w:t>
      </w:r>
      <w:bookmarkEnd w:id="145"/>
      <w:bookmarkEnd w:id="146"/>
    </w:p>
    <w:p w14:paraId="53722E23" w14:textId="0538892A" w:rsidR="000F3F90" w:rsidRPr="00B778D5" w:rsidRDefault="000F3F90" w:rsidP="00925838">
      <w:pPr>
        <w:pStyle w:val="Introtext"/>
      </w:pPr>
      <w:r w:rsidRPr="00B778D5">
        <w:t xml:space="preserve">For Wellington, </w:t>
      </w:r>
      <w:r w:rsidR="00455E21" w:rsidRPr="00B778D5">
        <w:t>a</w:t>
      </w:r>
      <w:r w:rsidRPr="00B778D5">
        <w:t xml:space="preserve"> city restoring and protecting nature includes:</w:t>
      </w:r>
    </w:p>
    <w:p w14:paraId="5E60D765" w14:textId="77777777" w:rsidR="000F3F90" w:rsidRPr="00925838" w:rsidRDefault="000F3F90" w:rsidP="00925838">
      <w:pPr>
        <w:pStyle w:val="BulletL2"/>
        <w:spacing w:line="280" w:lineRule="exact"/>
        <w:ind w:left="284" w:hanging="284"/>
        <w:rPr>
          <w:sz w:val="24"/>
        </w:rPr>
      </w:pPr>
      <w:r w:rsidRPr="00925838">
        <w:rPr>
          <w:sz w:val="24"/>
        </w:rPr>
        <w:t>providing easy access to nature,</w:t>
      </w:r>
    </w:p>
    <w:p w14:paraId="44341FFF" w14:textId="77777777" w:rsidR="000F3F90" w:rsidRPr="00925838" w:rsidRDefault="000F3F90" w:rsidP="00925838">
      <w:pPr>
        <w:pStyle w:val="BulletL2"/>
        <w:spacing w:line="280" w:lineRule="exact"/>
        <w:ind w:left="284" w:hanging="284"/>
        <w:rPr>
          <w:sz w:val="24"/>
        </w:rPr>
      </w:pPr>
      <w:r w:rsidRPr="00925838">
        <w:rPr>
          <w:sz w:val="24"/>
        </w:rPr>
        <w:t>with systems to reduce waste and</w:t>
      </w:r>
    </w:p>
    <w:p w14:paraId="1EBC5F77" w14:textId="77777777" w:rsidR="000F3F90" w:rsidRPr="00925838" w:rsidRDefault="000F3F90" w:rsidP="00925838">
      <w:pPr>
        <w:pStyle w:val="BulletL2"/>
        <w:spacing w:line="280" w:lineRule="exact"/>
        <w:ind w:left="284" w:hanging="284"/>
        <w:rPr>
          <w:sz w:val="24"/>
        </w:rPr>
      </w:pPr>
      <w:r w:rsidRPr="00925838">
        <w:rPr>
          <w:sz w:val="24"/>
        </w:rPr>
        <w:t>thriving biodiversity and nature-based solutions in natural and urban environments</w:t>
      </w:r>
    </w:p>
    <w:p w14:paraId="3BA72C4D" w14:textId="1C4390BF" w:rsidR="000F3F90" w:rsidRPr="00B778D5" w:rsidRDefault="00925838" w:rsidP="00736DB2">
      <w:pPr>
        <w:spacing w:line="240" w:lineRule="auto"/>
        <w:rPr>
          <w:rFonts w:ascii="Guardian Sans Regular" w:hAnsi="Guardian Sans Regular"/>
        </w:rPr>
      </w:pPr>
      <w:r>
        <w:rPr>
          <w:rFonts w:ascii="Guardian Sans Regular" w:hAnsi="Guardian Sans Regular"/>
        </w:rPr>
        <w:br w:type="column"/>
      </w:r>
      <w:r w:rsidR="000F3F90" w:rsidRPr="00B778D5">
        <w:rPr>
          <w:rFonts w:ascii="Guardian Sans Regular" w:hAnsi="Guardian Sans Regular"/>
        </w:rPr>
        <w:t>Our priorities are to:</w:t>
      </w:r>
    </w:p>
    <w:p w14:paraId="175B582C" w14:textId="64F2D437" w:rsidR="000F3F90" w:rsidRPr="00B778D5" w:rsidRDefault="000F3F90" w:rsidP="00925838">
      <w:pPr>
        <w:pStyle w:val="BulletL1"/>
      </w:pPr>
      <w:r w:rsidRPr="00B778D5">
        <w:t>Transform our waste system to enable a circular economy</w:t>
      </w:r>
      <w:r w:rsidR="00455E21" w:rsidRPr="00B778D5">
        <w:t>.</w:t>
      </w:r>
    </w:p>
    <w:p w14:paraId="26524D6D" w14:textId="52C43884" w:rsidR="000F3F90" w:rsidRPr="00B778D5" w:rsidRDefault="000F3F90" w:rsidP="00925838">
      <w:pPr>
        <w:pStyle w:val="BulletL1"/>
      </w:pPr>
      <w:r w:rsidRPr="00B778D5">
        <w:t>Fix our water infrastructure and improve the health of waterways</w:t>
      </w:r>
      <w:r w:rsidR="00455E21" w:rsidRPr="00B778D5">
        <w:t>.</w:t>
      </w:r>
    </w:p>
    <w:p w14:paraId="3E712657" w14:textId="77777777" w:rsidR="000F3F90" w:rsidRPr="00B778D5" w:rsidRDefault="000F3F90" w:rsidP="00736DB2">
      <w:pPr>
        <w:spacing w:line="240" w:lineRule="auto"/>
        <w:rPr>
          <w:rFonts w:ascii="Guardian Sans Regular" w:hAnsi="Guardian Sans Regular"/>
        </w:rPr>
      </w:pPr>
      <w:r w:rsidRPr="00B778D5">
        <w:rPr>
          <w:rFonts w:ascii="Guardian Sans Regular" w:hAnsi="Guardian Sans Regular"/>
        </w:rPr>
        <w:t>We plan to:</w:t>
      </w:r>
    </w:p>
    <w:p w14:paraId="15D8A5FC" w14:textId="77777777" w:rsidR="000F3F90" w:rsidRPr="00B778D5" w:rsidRDefault="000F3F90" w:rsidP="00925838">
      <w:pPr>
        <w:pStyle w:val="BulletL1"/>
      </w:pPr>
      <w:r w:rsidRPr="00B778D5">
        <w:t>Weave biodiversity through our urban landscape and continue to regenerate, protect and preserve our native plants and animals, following a strong biodiversity plan.</w:t>
      </w:r>
    </w:p>
    <w:p w14:paraId="336467E0" w14:textId="77777777" w:rsidR="000F3F90" w:rsidRPr="00B778D5" w:rsidRDefault="000F3F90" w:rsidP="00925838">
      <w:pPr>
        <w:pStyle w:val="BulletL1"/>
      </w:pPr>
      <w:r w:rsidRPr="00B778D5">
        <w:t>Maintain green spaces, and when investing in infrastructure, parks, and open spaces:</w:t>
      </w:r>
    </w:p>
    <w:p w14:paraId="2DF1C01D" w14:textId="77777777" w:rsidR="000F3F90" w:rsidRPr="00B778D5" w:rsidRDefault="000F3F90" w:rsidP="00191137">
      <w:pPr>
        <w:pStyle w:val="ListParagraph"/>
        <w:numPr>
          <w:ilvl w:val="1"/>
          <w:numId w:val="9"/>
        </w:numPr>
        <w:spacing w:line="240" w:lineRule="auto"/>
        <w:ind w:left="723"/>
        <w:rPr>
          <w:rFonts w:ascii="Guardian Sans Regular" w:hAnsi="Guardian Sans Regular"/>
        </w:rPr>
      </w:pPr>
      <w:r w:rsidRPr="00B778D5">
        <w:rPr>
          <w:rFonts w:ascii="Guardian Sans Regular" w:hAnsi="Guardian Sans Regular"/>
        </w:rPr>
        <w:t>Reflect Te Tiriti o Waitangi, our Tākai Here partnership and mātauranga Māori</w:t>
      </w:r>
    </w:p>
    <w:p w14:paraId="2E63D3CE" w14:textId="77777777" w:rsidR="000F3F90" w:rsidRPr="00B778D5" w:rsidRDefault="000F3F90" w:rsidP="00191137">
      <w:pPr>
        <w:pStyle w:val="ListParagraph"/>
        <w:numPr>
          <w:ilvl w:val="1"/>
          <w:numId w:val="9"/>
        </w:numPr>
        <w:spacing w:line="240" w:lineRule="auto"/>
        <w:ind w:left="723"/>
        <w:rPr>
          <w:rFonts w:ascii="Guardian Sans Regular" w:hAnsi="Guardian Sans Regular"/>
        </w:rPr>
      </w:pPr>
      <w:r w:rsidRPr="00B778D5">
        <w:rPr>
          <w:rFonts w:ascii="Guardian Sans Regular" w:hAnsi="Guardian Sans Regular"/>
        </w:rPr>
        <w:t>Improve access to nature for all ages and abilities</w:t>
      </w:r>
    </w:p>
    <w:p w14:paraId="46C15350" w14:textId="77777777" w:rsidR="000F3F90" w:rsidRPr="00B778D5" w:rsidRDefault="000F3F90" w:rsidP="00191137">
      <w:pPr>
        <w:pStyle w:val="ListParagraph"/>
        <w:numPr>
          <w:ilvl w:val="1"/>
          <w:numId w:val="9"/>
        </w:numPr>
        <w:spacing w:line="240" w:lineRule="auto"/>
        <w:ind w:left="723"/>
        <w:rPr>
          <w:rFonts w:ascii="Guardian Sans Regular" w:hAnsi="Guardian Sans Regular"/>
        </w:rPr>
      </w:pPr>
      <w:r w:rsidRPr="00B778D5">
        <w:rPr>
          <w:rFonts w:ascii="Guardian Sans Regular" w:hAnsi="Guardian Sans Regular"/>
        </w:rPr>
        <w:t>Respond to the needs of the community</w:t>
      </w:r>
    </w:p>
    <w:p w14:paraId="01A5F6DD" w14:textId="77777777" w:rsidR="000F3F90" w:rsidRPr="00B778D5" w:rsidRDefault="000F3F90" w:rsidP="00191137">
      <w:pPr>
        <w:pStyle w:val="ListParagraph"/>
        <w:numPr>
          <w:ilvl w:val="1"/>
          <w:numId w:val="9"/>
        </w:numPr>
        <w:spacing w:line="240" w:lineRule="auto"/>
        <w:ind w:left="723"/>
        <w:rPr>
          <w:rFonts w:ascii="Guardian Sans Regular" w:hAnsi="Guardian Sans Regular"/>
        </w:rPr>
      </w:pPr>
      <w:r w:rsidRPr="00B778D5">
        <w:rPr>
          <w:rFonts w:ascii="Guardian Sans Regular" w:hAnsi="Guardian Sans Regular"/>
        </w:rPr>
        <w:t>Adapt to climate change</w:t>
      </w:r>
    </w:p>
    <w:p w14:paraId="56FC24BF" w14:textId="702C843B" w:rsidR="000F3F90" w:rsidRPr="00B778D5" w:rsidRDefault="000F3F90" w:rsidP="002431FA">
      <w:pPr>
        <w:pStyle w:val="BulletL1"/>
      </w:pPr>
      <w:r w:rsidRPr="00B778D5">
        <w:t xml:space="preserve">Improve the resilience of our roads and other infrastructure to reduce the risk of slips caused by heavy rainfall and climate </w:t>
      </w:r>
      <w:proofErr w:type="gramStart"/>
      <w:r w:rsidRPr="00B778D5">
        <w:t xml:space="preserve">change, </w:t>
      </w:r>
      <w:r w:rsidR="00455E21" w:rsidRPr="00B778D5">
        <w:t>and</w:t>
      </w:r>
      <w:proofErr w:type="gramEnd"/>
      <w:r w:rsidRPr="00B778D5">
        <w:t xml:space="preserve"> support the community to do the same.</w:t>
      </w:r>
    </w:p>
    <w:p w14:paraId="221A9087" w14:textId="77777777" w:rsidR="000F3F90" w:rsidRPr="00B778D5" w:rsidRDefault="000F3F90" w:rsidP="002431FA">
      <w:pPr>
        <w:pStyle w:val="BulletL1"/>
      </w:pPr>
      <w:r w:rsidRPr="00B778D5">
        <w:t>Establish infrastructure and systems to increase resource circularity.</w:t>
      </w:r>
    </w:p>
    <w:p w14:paraId="70274183" w14:textId="77777777" w:rsidR="000F3F90" w:rsidRPr="00B778D5" w:rsidRDefault="000F3F90" w:rsidP="002431FA">
      <w:pPr>
        <w:pStyle w:val="Heading3"/>
      </w:pPr>
      <w:r w:rsidRPr="00B778D5">
        <w:t>Investments to deliver on the Strategic Priorities</w:t>
      </w:r>
    </w:p>
    <w:p w14:paraId="2D0940D1" w14:textId="77777777" w:rsidR="000F3F90" w:rsidRPr="00B778D5" w:rsidRDefault="000F3F90" w:rsidP="002431FA">
      <w:pPr>
        <w:pStyle w:val="Heading4"/>
      </w:pPr>
      <w:r w:rsidRPr="00B778D5">
        <w:t>Transform our waste system to enable a circular economy</w:t>
      </w:r>
    </w:p>
    <w:p w14:paraId="57086013" w14:textId="7AED3FC0" w:rsidR="000F3F90" w:rsidRPr="00B778D5" w:rsidRDefault="000F3F90" w:rsidP="002431FA">
      <w:pPr>
        <w:pStyle w:val="BulletL1"/>
      </w:pPr>
      <w:r w:rsidRPr="00B778D5">
        <w:t xml:space="preserve">Continue with the construction of the Sludge Minimisation </w:t>
      </w:r>
      <w:r w:rsidR="0095437F" w:rsidRPr="00B778D5">
        <w:t>F</w:t>
      </w:r>
      <w:r w:rsidRPr="00B778D5">
        <w:t xml:space="preserve">acility at Moa Point. Construction began in May </w:t>
      </w:r>
      <w:proofErr w:type="gramStart"/>
      <w:r w:rsidRPr="00B778D5">
        <w:t>2023</w:t>
      </w:r>
      <w:proofErr w:type="gramEnd"/>
      <w:r w:rsidRPr="00B778D5">
        <w:t xml:space="preserve"> and the expected completion date is around mid-2026. This facility will reduce the amount of sludge currently created and being depos</w:t>
      </w:r>
      <w:r w:rsidR="0095437F" w:rsidRPr="00B778D5">
        <w:t>it</w:t>
      </w:r>
      <w:r w:rsidRPr="00B778D5">
        <w:t xml:space="preserve">ed </w:t>
      </w:r>
      <w:r w:rsidR="007B6197" w:rsidRPr="00B778D5">
        <w:t>in</w:t>
      </w:r>
      <w:r w:rsidRPr="00B778D5">
        <w:t xml:space="preserve">to the Southern Landfill by 60%, by creating a stable, dry, odourless product that can be more easily transported, and used in productive ways such as a soil conditioner and fuel for industrial heat. </w:t>
      </w:r>
    </w:p>
    <w:p w14:paraId="775AA40C" w14:textId="36E1C44E" w:rsidR="000F3F90" w:rsidRPr="00B778D5" w:rsidRDefault="000F3F90" w:rsidP="002431FA">
      <w:pPr>
        <w:pStyle w:val="BulletL1"/>
      </w:pPr>
      <w:r w:rsidRPr="00B778D5">
        <w:t xml:space="preserve">Continue creating a new landfill on top of an old one at the Southern Landfill. Resource consent was lodged in March 2023, </w:t>
      </w:r>
      <w:r w:rsidR="007B6197" w:rsidRPr="00B778D5">
        <w:t xml:space="preserve">a </w:t>
      </w:r>
      <w:r w:rsidRPr="00B778D5">
        <w:t xml:space="preserve">decision </w:t>
      </w:r>
      <w:r w:rsidR="007B6197" w:rsidRPr="00B778D5">
        <w:t xml:space="preserve">is due </w:t>
      </w:r>
      <w:r w:rsidRPr="00B778D5">
        <w:t xml:space="preserve">by mid-2024, and construction is expected to begin in late 2024. The new landfill is expected to be completed and operating in June 2026, </w:t>
      </w:r>
      <w:r w:rsidR="002C4209" w:rsidRPr="00B778D5">
        <w:t xml:space="preserve">which is when the resource consent for the current </w:t>
      </w:r>
      <w:r w:rsidRPr="00B778D5">
        <w:t xml:space="preserve">landfill expires. </w:t>
      </w:r>
    </w:p>
    <w:p w14:paraId="6B5456D2" w14:textId="20BE5F8F" w:rsidR="000F3F90" w:rsidRPr="00B778D5" w:rsidRDefault="000F3F90" w:rsidP="002431FA">
      <w:pPr>
        <w:pStyle w:val="BulletL1"/>
      </w:pPr>
      <w:r w:rsidRPr="00B778D5">
        <w:t xml:space="preserve">Implement the new kerbside collection system to include organics and increase the volume of recycling collected. </w:t>
      </w:r>
    </w:p>
    <w:p w14:paraId="0D22BE81" w14:textId="77777777" w:rsidR="00730F14" w:rsidRPr="002431FA" w:rsidRDefault="00730F14" w:rsidP="002431FA">
      <w:bookmarkStart w:id="147" w:name="_Toc169526039"/>
    </w:p>
    <w:p w14:paraId="61DD64A5" w14:textId="77777777" w:rsidR="002431FA" w:rsidRPr="002431FA" w:rsidRDefault="002431FA" w:rsidP="002431FA">
      <w:pPr>
        <w:sectPr w:rsidR="002431FA" w:rsidRPr="002431FA" w:rsidSect="00B80B68">
          <w:footerReference w:type="default" r:id="rId29"/>
          <w:footerReference w:type="first" r:id="rId30"/>
          <w:type w:val="nextColumn"/>
          <w:pgSz w:w="16839" w:h="11907" w:orient="landscape" w:code="9"/>
          <w:pgMar w:top="1021" w:right="1247" w:bottom="1361" w:left="1247" w:header="709" w:footer="127" w:gutter="0"/>
          <w:cols w:num="4" w:space="284"/>
          <w:docGrid w:linePitch="360"/>
        </w:sectPr>
      </w:pPr>
    </w:p>
    <w:p w14:paraId="76EBCB8E" w14:textId="77777777" w:rsidR="00730F14" w:rsidRDefault="00F57EE8" w:rsidP="002431FA">
      <w:pPr>
        <w:pStyle w:val="H1-Bold"/>
        <w:spacing w:after="0"/>
      </w:pPr>
      <w:r w:rsidRPr="00B778D5">
        <w:lastRenderedPageBreak/>
        <w:t xml:space="preserve">Ngā </w:t>
      </w:r>
      <w:proofErr w:type="spellStart"/>
      <w:r w:rsidRPr="00B778D5">
        <w:t>Kaikaunihera</w:t>
      </w:r>
      <w:proofErr w:type="spellEnd"/>
      <w:r w:rsidRPr="00B778D5" w:rsidDel="00DE4B71">
        <w:t xml:space="preserve"> </w:t>
      </w:r>
    </w:p>
    <w:p w14:paraId="0C87436D" w14:textId="77777777" w:rsidR="00730F14" w:rsidRDefault="00F117FC" w:rsidP="00736DB2">
      <w:pPr>
        <w:pStyle w:val="Heading1"/>
        <w:spacing w:line="240" w:lineRule="auto"/>
      </w:pPr>
      <w:r w:rsidRPr="00B778D5">
        <w:t>Your Council</w:t>
      </w:r>
      <w:r w:rsidR="007F53B9" w:rsidRPr="00B778D5">
        <w:t>lors</w:t>
      </w:r>
      <w:bookmarkEnd w:id="147"/>
    </w:p>
    <w:p w14:paraId="056B06F4" w14:textId="77777777" w:rsidR="00730F14" w:rsidRPr="00730F14" w:rsidRDefault="00730F14" w:rsidP="00730F14">
      <w:pPr>
        <w:sectPr w:rsidR="00730F14" w:rsidRPr="00730F14" w:rsidSect="00730F14">
          <w:type w:val="continuous"/>
          <w:pgSz w:w="16839" w:h="11907" w:orient="landscape" w:code="9"/>
          <w:pgMar w:top="1021" w:right="1247" w:bottom="1361" w:left="1247" w:header="709" w:footer="127" w:gutter="0"/>
          <w:cols w:space="284"/>
          <w:docGrid w:linePitch="360"/>
        </w:sectPr>
      </w:pPr>
    </w:p>
    <w:p w14:paraId="3E960945" w14:textId="77777777" w:rsidR="002431FA" w:rsidRDefault="00E209BF" w:rsidP="002431FA">
      <w:pPr>
        <w:pStyle w:val="Introtext"/>
      </w:pPr>
      <w:r w:rsidRPr="00B778D5">
        <w:t xml:space="preserve">Wellington City Council is made up of </w:t>
      </w:r>
      <w:proofErr w:type="gramStart"/>
      <w:r w:rsidRPr="00B778D5">
        <w:t>15</w:t>
      </w:r>
      <w:proofErr w:type="gramEnd"/>
      <w:r w:rsidRPr="00B778D5">
        <w:t xml:space="preserve"> councillors and a </w:t>
      </w:r>
      <w:proofErr w:type="gramStart"/>
      <w:r w:rsidRPr="00B778D5">
        <w:t>Mayor</w:t>
      </w:r>
      <w:proofErr w:type="gramEnd"/>
      <w:r w:rsidRPr="00B778D5">
        <w:t xml:space="preserve">. </w:t>
      </w:r>
    </w:p>
    <w:p w14:paraId="53D147BF" w14:textId="22AF6A84" w:rsidR="000C5870" w:rsidRDefault="00E209BF" w:rsidP="00730F14">
      <w:pPr>
        <w:spacing w:line="240" w:lineRule="auto"/>
        <w:rPr>
          <w:rFonts w:ascii="Guardian Sans Regular" w:hAnsi="Guardian Sans Regular"/>
        </w:rPr>
      </w:pPr>
      <w:r w:rsidRPr="00B778D5">
        <w:rPr>
          <w:rFonts w:ascii="Guardian Sans Regular" w:hAnsi="Guardian Sans Regular"/>
        </w:rPr>
        <w:t xml:space="preserve">Like all other local authorities in New Zealand, the Council is elected every three years. </w:t>
      </w:r>
    </w:p>
    <w:p w14:paraId="6D001DE9" w14:textId="77777777" w:rsidR="000C5870" w:rsidRPr="00021C1A" w:rsidRDefault="00E209BF" w:rsidP="00730F14">
      <w:pPr>
        <w:spacing w:line="240" w:lineRule="auto"/>
        <w:rPr>
          <w:rFonts w:ascii="Guardian Sans Regular" w:hAnsi="Guardian Sans Regular"/>
        </w:rPr>
      </w:pPr>
      <w:r w:rsidRPr="00B778D5">
        <w:rPr>
          <w:rFonts w:ascii="Guardian Sans Regular" w:hAnsi="Guardian Sans Regular"/>
        </w:rPr>
        <w:t xml:space="preserve">The </w:t>
      </w:r>
      <w:proofErr w:type="gramStart"/>
      <w:r w:rsidRPr="00B778D5">
        <w:rPr>
          <w:rFonts w:ascii="Guardian Sans Regular" w:hAnsi="Guardian Sans Regular"/>
        </w:rPr>
        <w:t>Mayor</w:t>
      </w:r>
      <w:proofErr w:type="gramEnd"/>
      <w:r w:rsidRPr="00B778D5">
        <w:rPr>
          <w:rFonts w:ascii="Guardian Sans Regular" w:hAnsi="Guardian Sans Regular"/>
        </w:rPr>
        <w:t xml:space="preserve"> is elected “at large”, m</w:t>
      </w:r>
      <w:r w:rsidRPr="00021C1A">
        <w:rPr>
          <w:rFonts w:ascii="Guardian Sans Regular" w:hAnsi="Guardian Sans Regular"/>
        </w:rPr>
        <w:t xml:space="preserve">eaning by all the city’s residents. Councillors are elected by voters from their respective geographical areas (wards). </w:t>
      </w:r>
    </w:p>
    <w:p w14:paraId="622807BD" w14:textId="77777777" w:rsidR="000C5870" w:rsidRPr="00021C1A" w:rsidRDefault="00E209BF" w:rsidP="00730F14">
      <w:pPr>
        <w:spacing w:line="240" w:lineRule="auto"/>
        <w:rPr>
          <w:rFonts w:ascii="Guardian Sans Regular" w:hAnsi="Guardian Sans Regular"/>
        </w:rPr>
      </w:pPr>
      <w:r w:rsidRPr="00021C1A">
        <w:rPr>
          <w:rFonts w:ascii="Guardian Sans Regular" w:hAnsi="Guardian Sans Regular"/>
        </w:rPr>
        <w:t xml:space="preserve">The last election was on 8 October 2022, with a by-election on 17 February 2024 in the Lambton Ward. </w:t>
      </w:r>
    </w:p>
    <w:p w14:paraId="3589E818" w14:textId="38885B6C" w:rsidR="002C0EBA" w:rsidRPr="00021C1A" w:rsidRDefault="00E209BF" w:rsidP="00730F14">
      <w:pPr>
        <w:spacing w:line="240" w:lineRule="auto"/>
        <w:rPr>
          <w:rFonts w:ascii="Guardian Sans Regular" w:hAnsi="Guardian Sans Regular"/>
        </w:rPr>
      </w:pPr>
      <w:r w:rsidRPr="00021C1A">
        <w:rPr>
          <w:rFonts w:ascii="Guardian Sans Regular" w:hAnsi="Guardian Sans Regular"/>
        </w:rPr>
        <w:t xml:space="preserve">We also have two </w:t>
      </w:r>
      <w:r w:rsidR="0047129A" w:rsidRPr="00021C1A">
        <w:rPr>
          <w:rFonts w:ascii="Guardian Sans Regular" w:hAnsi="Guardian Sans Regular"/>
        </w:rPr>
        <w:t>P</w:t>
      </w:r>
      <w:r w:rsidRPr="00021C1A">
        <w:rPr>
          <w:rFonts w:ascii="Guardian Sans Regular" w:hAnsi="Guardian Sans Regular"/>
        </w:rPr>
        <w:t xml:space="preserve">ouiwi representatives </w:t>
      </w:r>
      <w:r w:rsidR="0047129A" w:rsidRPr="00021C1A">
        <w:rPr>
          <w:rFonts w:ascii="Guardian Sans Regular" w:hAnsi="Guardian Sans Regular"/>
        </w:rPr>
        <w:t>of</w:t>
      </w:r>
      <w:r w:rsidRPr="00021C1A">
        <w:rPr>
          <w:rFonts w:ascii="Guardian Sans Regular" w:hAnsi="Guardian Sans Regular"/>
        </w:rPr>
        <w:t xml:space="preserve"> our mana whenua partners who sit on our Council committees. </w:t>
      </w:r>
    </w:p>
    <w:p w14:paraId="60EB6D9A" w14:textId="42D88CC7" w:rsidR="00C96EEC" w:rsidRPr="00021C1A" w:rsidRDefault="000C5870" w:rsidP="00C96EEC">
      <w:pPr>
        <w:pStyle w:val="Heading3"/>
      </w:pPr>
      <w:r w:rsidRPr="00021C1A">
        <w:br w:type="column"/>
      </w:r>
      <w:r w:rsidR="00C96EEC" w:rsidRPr="00021C1A">
        <w:t>Citywide</w:t>
      </w:r>
    </w:p>
    <w:p w14:paraId="57939812" w14:textId="6DC2B01E" w:rsidR="00157571" w:rsidRPr="00390CC2" w:rsidRDefault="00157571" w:rsidP="00390CC2">
      <w:pPr>
        <w:pStyle w:val="Heading5"/>
      </w:pPr>
      <w:r w:rsidRPr="00390CC2">
        <w:t>Mayor Tory Whanau</w:t>
      </w:r>
    </w:p>
    <w:p w14:paraId="31F8A92B" w14:textId="3F468EAF" w:rsidR="00021C1A" w:rsidRPr="00021C1A" w:rsidRDefault="00021C1A" w:rsidP="00021C1A">
      <w:pPr>
        <w:spacing w:line="240" w:lineRule="auto"/>
        <w:rPr>
          <w:rFonts w:ascii="Guardian Sans Regular" w:hAnsi="Guardian Sans Regular"/>
        </w:rPr>
      </w:pPr>
      <w:hyperlink r:id="rId31" w:history="1">
        <w:r w:rsidRPr="00021C1A">
          <w:rPr>
            <w:rStyle w:val="Hyperlink"/>
            <w:rFonts w:ascii="Guardian Sans Regular" w:hAnsi="Guardian Sans Regular"/>
            <w:noProof w:val="0"/>
            <w:sz w:val="20"/>
          </w:rPr>
          <w:t>mayor@wcc.govt.nz</w:t>
        </w:r>
      </w:hyperlink>
    </w:p>
    <w:p w14:paraId="11257657" w14:textId="77777777" w:rsidR="00021C1A" w:rsidRPr="00021C1A" w:rsidRDefault="00157571" w:rsidP="00021C1A">
      <w:pPr>
        <w:spacing w:line="240" w:lineRule="auto"/>
        <w:rPr>
          <w:rFonts w:ascii="Guardian Sans Regular" w:hAnsi="Guardian Sans Regular"/>
        </w:rPr>
      </w:pPr>
      <w:r w:rsidRPr="00021C1A">
        <w:rPr>
          <w:rFonts w:ascii="Guardian Sans Regular" w:hAnsi="Guardian Sans Regular"/>
          <w:b/>
          <w:bCs/>
        </w:rPr>
        <w:t xml:space="preserve">Chair: </w:t>
      </w:r>
      <w:r w:rsidRPr="00021C1A">
        <w:rPr>
          <w:rFonts w:ascii="Guardian Sans Regular" w:hAnsi="Guardian Sans Regular"/>
        </w:rPr>
        <w:t xml:space="preserve">Te Kaunihera o Pōneke | Wellington City Council, and Ngutu Taki | CEO Performance Review Committee </w:t>
      </w:r>
    </w:p>
    <w:p w14:paraId="32204294" w14:textId="0DE7D00F" w:rsidR="00021C1A" w:rsidRPr="00021C1A" w:rsidRDefault="00021C1A" w:rsidP="00021C1A">
      <w:pPr>
        <w:spacing w:line="240" w:lineRule="auto"/>
        <w:rPr>
          <w:rFonts w:ascii="Guardian Sans Regular" w:hAnsi="Guardian Sans Regular"/>
        </w:rPr>
      </w:pPr>
      <w:r w:rsidRPr="00021C1A">
        <w:rPr>
          <w:rFonts w:ascii="Guardian Sans Regular" w:hAnsi="Guardian Sans Regular"/>
        </w:rPr>
        <w:t xml:space="preserve">Elected: 2022 </w:t>
      </w:r>
    </w:p>
    <w:p w14:paraId="0B7C3BA0" w14:textId="3ED6329E" w:rsidR="00C96EEC" w:rsidRPr="00C96EEC" w:rsidRDefault="00C96EEC" w:rsidP="00C96EEC">
      <w:pPr>
        <w:pStyle w:val="Heading3"/>
      </w:pPr>
      <w:r w:rsidRPr="00C96EEC">
        <w:t>Paekawakawa Southern Ward</w:t>
      </w:r>
    </w:p>
    <w:p w14:paraId="4B5DF2B1" w14:textId="242F02E1" w:rsidR="00157571" w:rsidRPr="00390CC2" w:rsidRDefault="00157571" w:rsidP="00390CC2">
      <w:pPr>
        <w:pStyle w:val="Heading5"/>
      </w:pPr>
      <w:r w:rsidRPr="00390CC2">
        <w:t xml:space="preserve">Laurie Foon </w:t>
      </w:r>
    </w:p>
    <w:p w14:paraId="6E345D2B" w14:textId="76E12FC6" w:rsidR="00157571" w:rsidRPr="00B778D5" w:rsidRDefault="00FB7368" w:rsidP="00736DB2">
      <w:pPr>
        <w:spacing w:line="240" w:lineRule="auto"/>
        <w:rPr>
          <w:rFonts w:ascii="Guardian Sans Regular" w:hAnsi="Guardian Sans Regular"/>
        </w:rPr>
      </w:pPr>
      <w:r>
        <w:rPr>
          <w:rFonts w:ascii="Guardian Sans Regular" w:hAnsi="Guardian Sans Regular"/>
        </w:rPr>
        <w:t xml:space="preserve">Deputy Mayor, </w:t>
      </w:r>
    </w:p>
    <w:p w14:paraId="6A02B4C8" w14:textId="77777777" w:rsidR="00021C1A" w:rsidRPr="00B778D5" w:rsidRDefault="00021C1A" w:rsidP="00021C1A">
      <w:pPr>
        <w:spacing w:line="240" w:lineRule="auto"/>
        <w:rPr>
          <w:rFonts w:ascii="Guardian Sans Regular" w:hAnsi="Guardian Sans Regular"/>
        </w:rPr>
      </w:pPr>
      <w:r w:rsidRPr="00B778D5">
        <w:rPr>
          <w:rFonts w:ascii="Guardian Sans Regular" w:hAnsi="Guardian Sans Regular"/>
        </w:rPr>
        <w:t>laurie.foon@wcc.govt.nz</w:t>
      </w:r>
    </w:p>
    <w:p w14:paraId="4F4AAB84" w14:textId="77777777" w:rsidR="00021C1A" w:rsidRDefault="00157571" w:rsidP="00736DB2">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Te Kaunihera o Pōneke | Council and Unaunahi Ngaio | Chief Executive Performance Review Committee</w:t>
      </w:r>
      <w:r w:rsidR="00021C1A" w:rsidRPr="00021C1A">
        <w:rPr>
          <w:rFonts w:ascii="Guardian Sans Regular" w:hAnsi="Guardian Sans Regular"/>
        </w:rPr>
        <w:t xml:space="preserve"> </w:t>
      </w:r>
    </w:p>
    <w:p w14:paraId="69E737E6" w14:textId="3EAB5E3A" w:rsidR="00157571" w:rsidRPr="00B778D5" w:rsidRDefault="00021C1A" w:rsidP="00736DB2">
      <w:pPr>
        <w:spacing w:line="240" w:lineRule="auto"/>
        <w:rPr>
          <w:rFonts w:ascii="Guardian Sans Regular" w:hAnsi="Guardian Sans Regular"/>
        </w:rPr>
      </w:pPr>
      <w:r w:rsidRPr="00B778D5">
        <w:rPr>
          <w:rFonts w:ascii="Guardian Sans Regular" w:hAnsi="Guardian Sans Regular"/>
        </w:rPr>
        <w:t>Elected: 2019</w:t>
      </w:r>
    </w:p>
    <w:p w14:paraId="688261CE" w14:textId="5297CA0C" w:rsidR="00157571" w:rsidRPr="00390CC2" w:rsidRDefault="00157571" w:rsidP="00390CC2">
      <w:pPr>
        <w:pStyle w:val="Heading5"/>
      </w:pPr>
      <w:r w:rsidRPr="00390CC2">
        <w:t xml:space="preserve">Nureddin Abdurahman </w:t>
      </w:r>
    </w:p>
    <w:p w14:paraId="3D7F1866" w14:textId="77777777" w:rsidR="00496075" w:rsidRPr="00B778D5" w:rsidRDefault="00496075" w:rsidP="00496075">
      <w:pPr>
        <w:spacing w:line="240" w:lineRule="auto"/>
        <w:rPr>
          <w:rFonts w:ascii="Guardian Sans Regular" w:hAnsi="Guardian Sans Regular"/>
        </w:rPr>
      </w:pPr>
      <w:r w:rsidRPr="00B778D5">
        <w:rPr>
          <w:rFonts w:ascii="Guardian Sans Regular" w:hAnsi="Guardian Sans Regular"/>
        </w:rPr>
        <w:t xml:space="preserve">nureddin.abdurahman@wcc.govt.nz </w:t>
      </w:r>
    </w:p>
    <w:p w14:paraId="4430BB1B" w14:textId="77777777" w:rsidR="00496075" w:rsidRDefault="00157571" w:rsidP="00496075">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Kōrau Mātinitini | Social, Cultural, and Economic Committee</w:t>
      </w:r>
      <w:r w:rsidR="00496075" w:rsidRPr="00496075">
        <w:rPr>
          <w:rFonts w:ascii="Guardian Sans Regular" w:hAnsi="Guardian Sans Regular"/>
        </w:rPr>
        <w:t xml:space="preserve"> </w:t>
      </w:r>
    </w:p>
    <w:p w14:paraId="4AE6AB6E" w14:textId="1C86D1A7" w:rsidR="00496075" w:rsidRPr="00B778D5" w:rsidRDefault="00496075" w:rsidP="00496075">
      <w:pPr>
        <w:spacing w:line="240" w:lineRule="auto"/>
        <w:rPr>
          <w:rFonts w:ascii="Guardian Sans Regular" w:hAnsi="Guardian Sans Regular"/>
        </w:rPr>
      </w:pPr>
      <w:r>
        <w:rPr>
          <w:rFonts w:ascii="Guardian Sans Regular" w:hAnsi="Guardian Sans Regular"/>
        </w:rPr>
        <w:t>E</w:t>
      </w:r>
      <w:r w:rsidRPr="00B778D5">
        <w:rPr>
          <w:rFonts w:ascii="Guardian Sans Regular" w:hAnsi="Guardian Sans Regular"/>
        </w:rPr>
        <w:t>lected: 2022</w:t>
      </w:r>
    </w:p>
    <w:p w14:paraId="28256A92" w14:textId="29FA1D34" w:rsidR="00157571" w:rsidRPr="00B778D5" w:rsidRDefault="00E166F0" w:rsidP="00E166F0">
      <w:pPr>
        <w:pStyle w:val="Heading3"/>
      </w:pPr>
      <w:r w:rsidRPr="00E166F0">
        <w:t xml:space="preserve">Takapū </w:t>
      </w:r>
      <w:r w:rsidR="00123BEE">
        <w:br/>
      </w:r>
      <w:r w:rsidRPr="00E166F0">
        <w:t>Northern Ward</w:t>
      </w:r>
    </w:p>
    <w:p w14:paraId="56A8F0D3" w14:textId="0C96045D" w:rsidR="00157571" w:rsidRPr="00B778D5" w:rsidRDefault="00157571" w:rsidP="00D9462E">
      <w:pPr>
        <w:pStyle w:val="Heading5"/>
      </w:pPr>
      <w:r w:rsidRPr="00B778D5">
        <w:t>John Apanowicz</w:t>
      </w:r>
    </w:p>
    <w:p w14:paraId="41CFDCF5" w14:textId="77777777" w:rsidR="00D9462E" w:rsidRPr="00B778D5" w:rsidRDefault="00D9462E" w:rsidP="00D9462E">
      <w:pPr>
        <w:spacing w:line="240" w:lineRule="auto"/>
        <w:rPr>
          <w:rFonts w:ascii="Guardian Sans Regular" w:hAnsi="Guardian Sans Regular"/>
        </w:rPr>
      </w:pPr>
      <w:r w:rsidRPr="00B778D5">
        <w:rPr>
          <w:rFonts w:ascii="Guardian Sans Regular" w:hAnsi="Guardian Sans Regular"/>
        </w:rPr>
        <w:t>john.apanowicz@wcc.govt.nz</w:t>
      </w:r>
    </w:p>
    <w:p w14:paraId="6C4CC901"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Kōrau Tōtōpū | Long-term Plan, Finance, and Performance Committee</w:t>
      </w:r>
    </w:p>
    <w:p w14:paraId="66B1B3E8" w14:textId="77777777" w:rsidR="00D9462E" w:rsidRPr="00B778D5" w:rsidRDefault="00D9462E" w:rsidP="00D9462E">
      <w:pPr>
        <w:spacing w:line="240" w:lineRule="auto"/>
        <w:rPr>
          <w:rFonts w:ascii="Guardian Sans Regular" w:hAnsi="Guardian Sans Regular"/>
        </w:rPr>
      </w:pPr>
      <w:r w:rsidRPr="00B778D5">
        <w:rPr>
          <w:rFonts w:ascii="Guardian Sans Regular" w:hAnsi="Guardian Sans Regular"/>
        </w:rPr>
        <w:t>Elected: 2022</w:t>
      </w:r>
    </w:p>
    <w:p w14:paraId="37023413" w14:textId="72321636" w:rsidR="00E166F0" w:rsidRPr="00B778D5" w:rsidRDefault="00E166F0" w:rsidP="00D9462E">
      <w:pPr>
        <w:pStyle w:val="Heading5"/>
      </w:pPr>
      <w:r w:rsidRPr="00B778D5">
        <w:t>Ben McNulty</w:t>
      </w:r>
    </w:p>
    <w:p w14:paraId="008092F6" w14:textId="77777777" w:rsidR="00D9462E" w:rsidRPr="00B778D5" w:rsidRDefault="00D9462E" w:rsidP="00D9462E">
      <w:pPr>
        <w:spacing w:line="240" w:lineRule="auto"/>
        <w:rPr>
          <w:rFonts w:ascii="Guardian Sans Regular" w:hAnsi="Guardian Sans Regular"/>
        </w:rPr>
      </w:pPr>
      <w:r w:rsidRPr="00B778D5">
        <w:rPr>
          <w:rFonts w:ascii="Guardian Sans Regular" w:hAnsi="Guardian Sans Regular"/>
        </w:rPr>
        <w:t>ben.mcnulty@wcc.govt.nz</w:t>
      </w:r>
    </w:p>
    <w:p w14:paraId="61ACC597" w14:textId="77777777" w:rsidR="00E166F0" w:rsidRPr="00B778D5" w:rsidRDefault="00E166F0" w:rsidP="00E166F0">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Koata Hātepe | Regulatory Processes Committee</w:t>
      </w:r>
    </w:p>
    <w:p w14:paraId="02BB4129" w14:textId="77777777" w:rsidR="00D9462E" w:rsidRPr="00B778D5" w:rsidRDefault="00D9462E" w:rsidP="00D9462E">
      <w:pPr>
        <w:spacing w:line="240" w:lineRule="auto"/>
        <w:rPr>
          <w:rFonts w:ascii="Guardian Sans Regular" w:hAnsi="Guardian Sans Regular"/>
        </w:rPr>
      </w:pPr>
      <w:r w:rsidRPr="00B778D5">
        <w:rPr>
          <w:rFonts w:ascii="Guardian Sans Regular" w:hAnsi="Guardian Sans Regular"/>
        </w:rPr>
        <w:t>Elected: 2022</w:t>
      </w:r>
    </w:p>
    <w:p w14:paraId="05065B8C" w14:textId="068AF8D3" w:rsidR="00E166F0" w:rsidRPr="00D9462E" w:rsidRDefault="00E166F0" w:rsidP="00D9462E">
      <w:pPr>
        <w:pStyle w:val="Heading5"/>
      </w:pPr>
      <w:r w:rsidRPr="00D9462E">
        <w:rPr>
          <w:rStyle w:val="Heading5Char"/>
          <w:b/>
          <w:bCs/>
        </w:rPr>
        <w:t xml:space="preserve">Tony Randle </w:t>
      </w:r>
    </w:p>
    <w:p w14:paraId="18FBEB81" w14:textId="77777777" w:rsidR="00D9462E" w:rsidRPr="00B778D5" w:rsidRDefault="00D9462E" w:rsidP="00D9462E">
      <w:pPr>
        <w:spacing w:line="240" w:lineRule="auto"/>
        <w:rPr>
          <w:rFonts w:ascii="Guardian Sans Regular" w:hAnsi="Guardian Sans Regular"/>
        </w:rPr>
      </w:pPr>
      <w:r w:rsidRPr="00B778D5">
        <w:rPr>
          <w:rFonts w:ascii="Guardian Sans Regular" w:hAnsi="Guardian Sans Regular"/>
        </w:rPr>
        <w:t xml:space="preserve">tony.randle@wcc.govt.nz </w:t>
      </w:r>
    </w:p>
    <w:p w14:paraId="7D5F2908" w14:textId="77777777" w:rsidR="00E166F0" w:rsidRPr="00B778D5" w:rsidRDefault="00E166F0" w:rsidP="00E166F0">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Unaunahi Māhirahira | Audit and Risk Committee</w:t>
      </w:r>
    </w:p>
    <w:p w14:paraId="2ADB4145" w14:textId="77777777" w:rsidR="00D9462E" w:rsidRDefault="00D9462E" w:rsidP="00D9462E">
      <w:pPr>
        <w:spacing w:line="240" w:lineRule="auto"/>
        <w:rPr>
          <w:rFonts w:ascii="Guardian Sans Regular" w:hAnsi="Guardian Sans Regular"/>
        </w:rPr>
      </w:pPr>
      <w:r w:rsidRPr="00B778D5">
        <w:rPr>
          <w:rFonts w:ascii="Guardian Sans Regular" w:hAnsi="Guardian Sans Regular"/>
        </w:rPr>
        <w:t>Elected: 2022</w:t>
      </w:r>
    </w:p>
    <w:p w14:paraId="1226A978" w14:textId="1ABD6088" w:rsidR="00123BEE" w:rsidRPr="00B778D5" w:rsidRDefault="00123BEE" w:rsidP="00123BEE">
      <w:pPr>
        <w:pStyle w:val="Heading3"/>
      </w:pPr>
      <w:r>
        <w:br w:type="column"/>
      </w:r>
      <w:r w:rsidRPr="00B778D5">
        <w:t xml:space="preserve">Motukairangi </w:t>
      </w:r>
      <w:r>
        <w:br/>
      </w:r>
      <w:r w:rsidRPr="00B778D5">
        <w:t xml:space="preserve">Eastern Ward </w:t>
      </w:r>
    </w:p>
    <w:p w14:paraId="12C62538" w14:textId="1C787D03" w:rsidR="00157571" w:rsidRPr="00FD6167" w:rsidRDefault="00157571" w:rsidP="00FD6167">
      <w:pPr>
        <w:pStyle w:val="Heading5"/>
      </w:pPr>
      <w:r w:rsidRPr="00FD6167">
        <w:t xml:space="preserve">Tim Brown </w:t>
      </w:r>
    </w:p>
    <w:p w14:paraId="2142FA15" w14:textId="77777777" w:rsidR="00123BEE" w:rsidRPr="00B778D5" w:rsidRDefault="00123BEE" w:rsidP="00123BEE">
      <w:pPr>
        <w:spacing w:line="240" w:lineRule="auto"/>
        <w:rPr>
          <w:rFonts w:ascii="Guardian Sans Regular" w:hAnsi="Guardian Sans Regular"/>
        </w:rPr>
      </w:pPr>
      <w:r w:rsidRPr="00B778D5">
        <w:rPr>
          <w:rFonts w:ascii="Guardian Sans Regular" w:hAnsi="Guardian Sans Regular"/>
        </w:rPr>
        <w:t>tim.brown@wcc.govt.nz</w:t>
      </w:r>
    </w:p>
    <w:p w14:paraId="3537D10E"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b/>
          <w:bCs/>
        </w:rPr>
        <w:t xml:space="preserve">Chair: </w:t>
      </w:r>
      <w:r w:rsidRPr="00B778D5">
        <w:rPr>
          <w:rFonts w:ascii="Guardian Sans Regular" w:hAnsi="Guardian Sans Regular"/>
        </w:rPr>
        <w:t>Kōrau Tūāpapa | Environment and Infrastructure Committee</w:t>
      </w:r>
    </w:p>
    <w:p w14:paraId="75DA4CAE" w14:textId="77777777" w:rsidR="00123BEE" w:rsidRPr="00B778D5" w:rsidRDefault="00123BEE" w:rsidP="00123BEE">
      <w:pPr>
        <w:spacing w:line="240" w:lineRule="auto"/>
        <w:rPr>
          <w:rFonts w:ascii="Guardian Sans Regular" w:hAnsi="Guardian Sans Regular"/>
        </w:rPr>
      </w:pPr>
      <w:r w:rsidRPr="00B778D5">
        <w:rPr>
          <w:rFonts w:ascii="Guardian Sans Regular" w:hAnsi="Guardian Sans Regular"/>
        </w:rPr>
        <w:t>Elected: 2022</w:t>
      </w:r>
    </w:p>
    <w:p w14:paraId="264DF99C" w14:textId="503829EA" w:rsidR="00123BEE" w:rsidRPr="00FD6167" w:rsidRDefault="00123BEE" w:rsidP="00FD6167">
      <w:pPr>
        <w:pStyle w:val="Heading5"/>
      </w:pPr>
      <w:r w:rsidRPr="00FD6167">
        <w:t xml:space="preserve">Sarah Free </w:t>
      </w:r>
    </w:p>
    <w:p w14:paraId="52850928"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sarah.free@wcc.govt.nz</w:t>
      </w:r>
    </w:p>
    <w:p w14:paraId="42662C99" w14:textId="77777777" w:rsidR="00123BEE" w:rsidRPr="00B778D5" w:rsidRDefault="00123BEE" w:rsidP="00123BEE">
      <w:pPr>
        <w:spacing w:line="240" w:lineRule="auto"/>
        <w:rPr>
          <w:rFonts w:ascii="Guardian Sans Regular" w:hAnsi="Guardian Sans Regular"/>
        </w:rPr>
      </w:pPr>
      <w:r w:rsidRPr="00B778D5">
        <w:rPr>
          <w:rFonts w:ascii="Guardian Sans Regular" w:hAnsi="Guardian Sans Regular"/>
          <w:b/>
          <w:bCs/>
        </w:rPr>
        <w:t xml:space="preserve">Chair: </w:t>
      </w:r>
      <w:r w:rsidRPr="00B778D5">
        <w:rPr>
          <w:rFonts w:ascii="Guardian Sans Regular" w:hAnsi="Guardian Sans Regular"/>
        </w:rPr>
        <w:t xml:space="preserve">Koata Hātepe | Regulatory Processes Committee </w:t>
      </w:r>
    </w:p>
    <w:p w14:paraId="2FF62B29"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b/>
        </w:rPr>
        <w:t xml:space="preserve">Elected: </w:t>
      </w:r>
      <w:r w:rsidRPr="00B778D5">
        <w:rPr>
          <w:rFonts w:ascii="Guardian Sans Regular" w:hAnsi="Guardian Sans Regular"/>
        </w:rPr>
        <w:t>2013, served as Deputy Mayor 2019</w:t>
      </w:r>
      <w:r w:rsidRPr="00B778D5">
        <w:rPr>
          <w:rFonts w:ascii="Guardian Sans Regular" w:eastAsia="Guardian Sans Regular" w:hAnsi="Guardian Sans Regular"/>
        </w:rPr>
        <w:t>–</w:t>
      </w:r>
      <w:r w:rsidRPr="00B778D5">
        <w:rPr>
          <w:rFonts w:ascii="Guardian Sans Regular" w:hAnsi="Guardian Sans Regular"/>
        </w:rPr>
        <w:t>2022</w:t>
      </w:r>
    </w:p>
    <w:p w14:paraId="1EDA2DE2" w14:textId="5560A512" w:rsidR="00FD6167" w:rsidRPr="00FD6167" w:rsidRDefault="00FD6167" w:rsidP="00FD6167">
      <w:pPr>
        <w:pStyle w:val="Heading5"/>
      </w:pPr>
      <w:r w:rsidRPr="00FD6167">
        <w:t xml:space="preserve">Teri O’Neill </w:t>
      </w:r>
    </w:p>
    <w:p w14:paraId="0A5FFBF4"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teri.oneill@wcc.govt.nz</w:t>
      </w:r>
    </w:p>
    <w:p w14:paraId="47951959" w14:textId="77777777" w:rsidR="00FD6167" w:rsidRPr="00B778D5" w:rsidRDefault="00FD6167" w:rsidP="00FD6167">
      <w:pPr>
        <w:spacing w:line="240" w:lineRule="auto"/>
        <w:rPr>
          <w:rFonts w:ascii="Guardian Sans Regular" w:hAnsi="Guardian Sans Regular"/>
          <w:b/>
          <w:bCs/>
        </w:rPr>
      </w:pPr>
      <w:r w:rsidRPr="00B778D5">
        <w:rPr>
          <w:rFonts w:ascii="Guardian Sans Regular" w:hAnsi="Guardian Sans Regular"/>
          <w:b/>
          <w:bCs/>
        </w:rPr>
        <w:t xml:space="preserve">Chair: </w:t>
      </w:r>
      <w:r w:rsidRPr="00B778D5">
        <w:rPr>
          <w:rFonts w:ascii="Guardian Sans Regular" w:hAnsi="Guardian Sans Regular"/>
        </w:rPr>
        <w:t>Kōrau Mātinitini | Social, Cultural, and Economic Committee</w:t>
      </w:r>
    </w:p>
    <w:p w14:paraId="3104B3BB"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Elected: 2019</w:t>
      </w:r>
    </w:p>
    <w:p w14:paraId="444A3BA0" w14:textId="2FA332BD" w:rsidR="00FD6167" w:rsidRPr="00B778D5" w:rsidRDefault="00FD6167" w:rsidP="00FD6167">
      <w:pPr>
        <w:pStyle w:val="Heading3"/>
      </w:pPr>
      <w:r>
        <w:br w:type="column"/>
      </w:r>
      <w:r w:rsidRPr="00B778D5">
        <w:lastRenderedPageBreak/>
        <w:t>Wharangi Onslow-Western Ward</w:t>
      </w:r>
    </w:p>
    <w:p w14:paraId="16062920" w14:textId="607AC447" w:rsidR="00157571" w:rsidRPr="00FD6167" w:rsidRDefault="00157571" w:rsidP="00FD6167">
      <w:pPr>
        <w:pStyle w:val="Heading5"/>
      </w:pPr>
      <w:r w:rsidRPr="00FD6167">
        <w:t xml:space="preserve">Diane Calvert </w:t>
      </w:r>
    </w:p>
    <w:p w14:paraId="5D1F11FF"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diane.calvert@wcc.govt.nz</w:t>
      </w:r>
    </w:p>
    <w:p w14:paraId="056463BB"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rPr>
        <w:t>Elected: 2016</w:t>
      </w:r>
    </w:p>
    <w:p w14:paraId="399445D6" w14:textId="0FBAB55C" w:rsidR="00157571" w:rsidRPr="00FD6167" w:rsidRDefault="00157571" w:rsidP="00FD6167">
      <w:pPr>
        <w:pStyle w:val="Heading5"/>
      </w:pPr>
      <w:r w:rsidRPr="00FD6167">
        <w:t xml:space="preserve">Ray Chung </w:t>
      </w:r>
    </w:p>
    <w:p w14:paraId="5E5F1BD5"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ray.chung@wcc.govt.nz</w:t>
      </w:r>
    </w:p>
    <w:p w14:paraId="0847EF19"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rPr>
        <w:t>Elected: 2022</w:t>
      </w:r>
    </w:p>
    <w:p w14:paraId="62E5A6FE" w14:textId="556EAB14" w:rsidR="00157571" w:rsidRPr="00FD6167" w:rsidRDefault="00FD6167" w:rsidP="00FD6167">
      <w:pPr>
        <w:pStyle w:val="Heading5"/>
      </w:pPr>
      <w:r w:rsidRPr="00FD6167">
        <w:t>R</w:t>
      </w:r>
      <w:r w:rsidR="00157571" w:rsidRPr="00FD6167">
        <w:t>ebecca Matthews</w:t>
      </w:r>
    </w:p>
    <w:p w14:paraId="5DE2FCC7" w14:textId="77777777" w:rsidR="00FD6167" w:rsidRPr="00FD6167" w:rsidRDefault="00FD6167" w:rsidP="00FD6167">
      <w:pPr>
        <w:rPr>
          <w:rFonts w:asciiTheme="minorHAnsi" w:hAnsiTheme="minorHAnsi"/>
          <w:szCs w:val="20"/>
        </w:rPr>
      </w:pPr>
      <w:hyperlink r:id="rId32" w:history="1">
        <w:r w:rsidRPr="00FD6167">
          <w:rPr>
            <w:rStyle w:val="Hyperlink"/>
            <w:rFonts w:asciiTheme="minorHAnsi" w:hAnsiTheme="minorHAnsi"/>
            <w:sz w:val="20"/>
            <w:szCs w:val="20"/>
          </w:rPr>
          <w:t>rebecca.matthews@wcc.govt.nz</w:t>
        </w:r>
      </w:hyperlink>
    </w:p>
    <w:p w14:paraId="19ECA265" w14:textId="77777777" w:rsidR="00157571" w:rsidRPr="00FD6167" w:rsidRDefault="00157571" w:rsidP="00736DB2">
      <w:pPr>
        <w:spacing w:line="240" w:lineRule="auto"/>
        <w:rPr>
          <w:rFonts w:ascii="Guardian Sans Regular" w:hAnsi="Guardian Sans Regular"/>
          <w:b/>
          <w:bCs/>
          <w:szCs w:val="20"/>
        </w:rPr>
      </w:pPr>
      <w:r w:rsidRPr="00FD6167">
        <w:rPr>
          <w:rFonts w:ascii="Guardian Sans Regular" w:hAnsi="Guardian Sans Regular"/>
          <w:b/>
          <w:bCs/>
          <w:szCs w:val="20"/>
        </w:rPr>
        <w:t xml:space="preserve">Chair: </w:t>
      </w:r>
      <w:r w:rsidRPr="00FD6167">
        <w:rPr>
          <w:rFonts w:ascii="Guardian Sans Regular" w:hAnsi="Guardian Sans Regular"/>
          <w:szCs w:val="20"/>
        </w:rPr>
        <w:t>Kōrau Tōtōpū | Long-term Plan, Finance, and Performance Committee</w:t>
      </w:r>
      <w:r w:rsidRPr="00FD6167">
        <w:rPr>
          <w:rFonts w:ascii="Guardian Sans Regular" w:hAnsi="Guardian Sans Regular"/>
          <w:b/>
          <w:bCs/>
          <w:szCs w:val="20"/>
        </w:rPr>
        <w:t xml:space="preserve"> </w:t>
      </w:r>
    </w:p>
    <w:p w14:paraId="261EC5C0" w14:textId="77777777" w:rsidR="00157571" w:rsidRPr="00FD6167" w:rsidRDefault="00157571" w:rsidP="00736DB2">
      <w:pPr>
        <w:spacing w:line="240" w:lineRule="auto"/>
        <w:rPr>
          <w:rFonts w:ascii="Guardian Sans Regular" w:hAnsi="Guardian Sans Regular"/>
          <w:szCs w:val="20"/>
        </w:rPr>
      </w:pPr>
      <w:r w:rsidRPr="00FD6167">
        <w:rPr>
          <w:rFonts w:ascii="Guardian Sans Regular" w:hAnsi="Guardian Sans Regular"/>
          <w:b/>
          <w:bCs/>
          <w:szCs w:val="20"/>
        </w:rPr>
        <w:t>Deputy Chair:</w:t>
      </w:r>
      <w:r w:rsidRPr="00FD6167">
        <w:rPr>
          <w:rFonts w:ascii="Guardian Sans Regular" w:hAnsi="Guardian Sans Regular"/>
          <w:szCs w:val="20"/>
        </w:rPr>
        <w:t xml:space="preserve"> Kōrau Tūāpapa | Environment and Infrastructure Committee</w:t>
      </w:r>
    </w:p>
    <w:p w14:paraId="2D30E7B8" w14:textId="77777777" w:rsidR="00FD6167" w:rsidRPr="00FD6167" w:rsidRDefault="00FD6167" w:rsidP="00FD6167">
      <w:pPr>
        <w:spacing w:line="240" w:lineRule="auto"/>
        <w:rPr>
          <w:rFonts w:ascii="Guardian Sans Regular" w:hAnsi="Guardian Sans Regular"/>
          <w:szCs w:val="20"/>
        </w:rPr>
      </w:pPr>
      <w:r w:rsidRPr="00FD6167">
        <w:rPr>
          <w:rFonts w:ascii="Guardian Sans Regular" w:hAnsi="Guardian Sans Regular"/>
          <w:szCs w:val="20"/>
        </w:rPr>
        <w:t>Elected: 2019</w:t>
      </w:r>
    </w:p>
    <w:p w14:paraId="5CFAFEC3" w14:textId="7ED1EC11" w:rsidR="00FD6167" w:rsidRPr="00B778D5" w:rsidRDefault="00FD6167" w:rsidP="00FD6167">
      <w:pPr>
        <w:pStyle w:val="Heading3"/>
      </w:pPr>
      <w:r>
        <w:br w:type="column"/>
      </w:r>
      <w:r w:rsidRPr="00B778D5">
        <w:t>Pukehīnau Lambton Ward</w:t>
      </w:r>
    </w:p>
    <w:p w14:paraId="5924C226" w14:textId="02B37D32" w:rsidR="00157571" w:rsidRPr="00FD6167" w:rsidRDefault="00157571" w:rsidP="00FD6167">
      <w:pPr>
        <w:pStyle w:val="Heading5"/>
      </w:pPr>
      <w:r w:rsidRPr="00FD6167">
        <w:t xml:space="preserve">Iona Pannett </w:t>
      </w:r>
    </w:p>
    <w:p w14:paraId="72390617"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rPr>
        <w:t>Elected: 2007</w:t>
      </w:r>
    </w:p>
    <w:p w14:paraId="10AB9BD7"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rPr>
        <w:t>iona.pannett@wcc.govt.nz</w:t>
      </w:r>
    </w:p>
    <w:p w14:paraId="228647C5" w14:textId="3AD6A0B6" w:rsidR="00157571" w:rsidRPr="00FD6167" w:rsidRDefault="00157571" w:rsidP="00FD6167">
      <w:pPr>
        <w:pStyle w:val="Heading5"/>
      </w:pPr>
      <w:r w:rsidRPr="00FD6167">
        <w:t>Geordie Rogers</w:t>
      </w:r>
    </w:p>
    <w:p w14:paraId="500957FD" w14:textId="77777777" w:rsidR="00FD6167" w:rsidRPr="00FD6167" w:rsidRDefault="00FD6167" w:rsidP="00FD6167">
      <w:pPr>
        <w:rPr>
          <w:rFonts w:asciiTheme="minorHAnsi" w:hAnsiTheme="minorHAnsi"/>
          <w:szCs w:val="20"/>
        </w:rPr>
      </w:pPr>
      <w:hyperlink r:id="rId33" w:history="1">
        <w:r w:rsidRPr="00FD6167">
          <w:rPr>
            <w:rStyle w:val="Hyperlink"/>
            <w:rFonts w:asciiTheme="minorHAnsi" w:hAnsiTheme="minorHAnsi"/>
            <w:sz w:val="20"/>
            <w:szCs w:val="20"/>
          </w:rPr>
          <w:t>geordie.rogers@wcc.govt.nz</w:t>
        </w:r>
      </w:hyperlink>
    </w:p>
    <w:p w14:paraId="147C210B" w14:textId="77777777" w:rsidR="00157571" w:rsidRPr="00B778D5" w:rsidRDefault="00157571" w:rsidP="00736DB2">
      <w:pPr>
        <w:spacing w:line="240" w:lineRule="auto"/>
        <w:rPr>
          <w:rFonts w:ascii="Guardian Sans Regular" w:hAnsi="Guardian Sans Regular"/>
        </w:rPr>
      </w:pPr>
      <w:r w:rsidRPr="00B778D5">
        <w:rPr>
          <w:rFonts w:ascii="Guardian Sans Regular" w:hAnsi="Guardian Sans Regular"/>
        </w:rPr>
        <w:t>Elected: 2024 (by-election)</w:t>
      </w:r>
    </w:p>
    <w:p w14:paraId="54B84D1D" w14:textId="56E02CC7" w:rsidR="00FD6167" w:rsidRPr="00FD6167" w:rsidRDefault="00FD6167" w:rsidP="00FD6167">
      <w:pPr>
        <w:pStyle w:val="Heading5"/>
      </w:pPr>
      <w:r w:rsidRPr="00FD6167">
        <w:t xml:space="preserve">Nicola Young </w:t>
      </w:r>
    </w:p>
    <w:p w14:paraId="46053859" w14:textId="77777777" w:rsidR="00FD6167" w:rsidRPr="00B778D5" w:rsidRDefault="00FD6167" w:rsidP="00FD6167">
      <w:pPr>
        <w:spacing w:line="240" w:lineRule="auto"/>
        <w:rPr>
          <w:rStyle w:val="Hyperlink"/>
          <w:rFonts w:ascii="Guardian Sans Regular" w:hAnsi="Guardian Sans Regular" w:cs="Arial"/>
        </w:rPr>
      </w:pPr>
      <w:r w:rsidRPr="00B778D5">
        <w:rPr>
          <w:rFonts w:ascii="Guardian Sans Regular" w:hAnsi="Guardian Sans Regular"/>
        </w:rPr>
        <w:t>nicola.young@wcc.govt.nz</w:t>
      </w:r>
    </w:p>
    <w:p w14:paraId="0808BFE5"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b/>
          <w:bCs/>
        </w:rPr>
        <w:t xml:space="preserve">Deputy Chair: </w:t>
      </w:r>
      <w:r w:rsidRPr="00B778D5">
        <w:rPr>
          <w:rFonts w:ascii="Guardian Sans Regular" w:hAnsi="Guardian Sans Regular"/>
        </w:rPr>
        <w:t>Pītau Pūmanawa | Grants Subcommittee</w:t>
      </w:r>
    </w:p>
    <w:p w14:paraId="63628154"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Elected: 2013</w:t>
      </w:r>
    </w:p>
    <w:p w14:paraId="255D1B58" w14:textId="77777777" w:rsidR="00FD6167" w:rsidRDefault="00FD6167" w:rsidP="00736DB2">
      <w:pPr>
        <w:pStyle w:val="Heading5"/>
        <w:spacing w:line="240" w:lineRule="auto"/>
        <w:rPr>
          <w:rStyle w:val="Heading3Char"/>
        </w:rPr>
      </w:pPr>
      <w:r w:rsidRPr="00FD6167">
        <w:rPr>
          <w:rStyle w:val="Heading3Char"/>
        </w:rPr>
        <w:t xml:space="preserve">Te Whanganui-a-Tara Māori Ward </w:t>
      </w:r>
    </w:p>
    <w:p w14:paraId="7A7737B1" w14:textId="7122A3C9" w:rsidR="006A6F5E" w:rsidRPr="00FD6167" w:rsidRDefault="006A6F5E" w:rsidP="00FD6167">
      <w:pPr>
        <w:pStyle w:val="Heading5"/>
      </w:pPr>
      <w:r w:rsidRPr="00FD6167">
        <w:t xml:space="preserve">Nīkau Wi Neera </w:t>
      </w:r>
    </w:p>
    <w:p w14:paraId="1617DDBB" w14:textId="77777777"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 xml:space="preserve">nikau.wineera@wcc.govt.nz </w:t>
      </w:r>
    </w:p>
    <w:p w14:paraId="60935E09" w14:textId="77777777" w:rsidR="00FD6167" w:rsidRDefault="006A6F5E" w:rsidP="00FD6167">
      <w:pPr>
        <w:spacing w:line="240" w:lineRule="auto"/>
        <w:rPr>
          <w:rFonts w:ascii="Guardian Sans Regular" w:hAnsi="Guardian Sans Regular"/>
        </w:rPr>
      </w:pPr>
      <w:r w:rsidRPr="00B778D5">
        <w:rPr>
          <w:rFonts w:ascii="Guardian Sans Regular" w:hAnsi="Guardian Sans Regular"/>
          <w:b/>
          <w:bCs/>
        </w:rPr>
        <w:t xml:space="preserve">Chair: </w:t>
      </w:r>
      <w:r w:rsidRPr="00B778D5">
        <w:rPr>
          <w:rFonts w:ascii="Guardian Sans Regular" w:hAnsi="Guardian Sans Regular"/>
        </w:rPr>
        <w:t>Pītau Pūmanawa | Grants Subcommittee</w:t>
      </w:r>
    </w:p>
    <w:p w14:paraId="32EA5420" w14:textId="108B5969" w:rsidR="00FD6167" w:rsidRPr="00B778D5" w:rsidRDefault="00FD6167" w:rsidP="00FD6167">
      <w:pPr>
        <w:spacing w:line="240" w:lineRule="auto"/>
        <w:rPr>
          <w:rFonts w:ascii="Guardian Sans Regular" w:hAnsi="Guardian Sans Regular"/>
        </w:rPr>
      </w:pPr>
      <w:r w:rsidRPr="00B778D5">
        <w:rPr>
          <w:rFonts w:ascii="Guardian Sans Regular" w:hAnsi="Guardian Sans Regular"/>
        </w:rPr>
        <w:t>Elected: 2022</w:t>
      </w:r>
    </w:p>
    <w:p w14:paraId="08C9184E" w14:textId="62AA189A" w:rsidR="006A6F5E" w:rsidRPr="00B778D5" w:rsidRDefault="006A6F5E" w:rsidP="00736DB2">
      <w:pPr>
        <w:spacing w:line="240" w:lineRule="auto"/>
        <w:rPr>
          <w:rFonts w:ascii="Guardian Sans Regular" w:hAnsi="Guardian Sans Regular"/>
        </w:rPr>
      </w:pPr>
    </w:p>
    <w:p w14:paraId="474B0060" w14:textId="47E8ADB4" w:rsidR="00FD6167" w:rsidRPr="00B778D5" w:rsidRDefault="00FD6167" w:rsidP="00FD6167">
      <w:pPr>
        <w:pStyle w:val="Heading3"/>
      </w:pPr>
      <w:r>
        <w:br w:type="column"/>
      </w:r>
      <w:r w:rsidRPr="00B778D5">
        <w:t xml:space="preserve">Pouiwi </w:t>
      </w:r>
      <w:r>
        <w:t>|</w:t>
      </w:r>
      <w:r w:rsidRPr="00B778D5">
        <w:t xml:space="preserve"> Mana Whenua Representative </w:t>
      </w:r>
    </w:p>
    <w:p w14:paraId="7BDA4871" w14:textId="235A2DE1" w:rsidR="006A6F5E" w:rsidRPr="00B778D5" w:rsidRDefault="006A6F5E" w:rsidP="00736DB2">
      <w:pPr>
        <w:pStyle w:val="Heading5"/>
        <w:spacing w:line="240" w:lineRule="auto"/>
        <w:rPr>
          <w:rFonts w:ascii="Guardian Sans Regular" w:hAnsi="Guardian Sans Regular"/>
        </w:rPr>
      </w:pPr>
      <w:r w:rsidRPr="00B778D5">
        <w:rPr>
          <w:rFonts w:ascii="Guardian Sans Regular" w:hAnsi="Guardian Sans Regular"/>
        </w:rPr>
        <w:t xml:space="preserve">Holden Hohaia </w:t>
      </w:r>
    </w:p>
    <w:p w14:paraId="04AA4266" w14:textId="5423D832" w:rsidR="006A6F5E" w:rsidRPr="00B778D5" w:rsidRDefault="006A6F5E" w:rsidP="00736DB2">
      <w:pPr>
        <w:spacing w:line="240" w:lineRule="auto"/>
        <w:rPr>
          <w:rFonts w:ascii="Guardian Sans Regular" w:hAnsi="Guardian Sans Regular"/>
        </w:rPr>
      </w:pPr>
      <w:r w:rsidRPr="00B778D5">
        <w:rPr>
          <w:rFonts w:ascii="Guardian Sans Regular" w:hAnsi="Guardian Sans Regular"/>
        </w:rPr>
        <w:t xml:space="preserve">holden.hohaia@wcc.govt.nz </w:t>
      </w:r>
    </w:p>
    <w:p w14:paraId="12C2073E" w14:textId="77777777" w:rsidR="006A6F5E" w:rsidRPr="00B778D5" w:rsidRDefault="006A6F5E" w:rsidP="00736DB2">
      <w:pPr>
        <w:pStyle w:val="Heading5"/>
        <w:spacing w:line="240" w:lineRule="auto"/>
        <w:rPr>
          <w:rFonts w:ascii="Guardian Sans Regular" w:hAnsi="Guardian Sans Regular"/>
        </w:rPr>
      </w:pPr>
      <w:r w:rsidRPr="00B778D5">
        <w:rPr>
          <w:rFonts w:ascii="Guardian Sans Regular" w:hAnsi="Guardian Sans Regular"/>
        </w:rPr>
        <w:t xml:space="preserve">Liz Kelly </w:t>
      </w:r>
    </w:p>
    <w:p w14:paraId="5C542659" w14:textId="2BA7EBE4" w:rsidR="00EA2E6D" w:rsidRPr="00B778D5" w:rsidRDefault="00EA2E6D" w:rsidP="00736DB2">
      <w:pPr>
        <w:spacing w:line="240" w:lineRule="auto"/>
        <w:rPr>
          <w:rFonts w:ascii="Guardian Sans Regular" w:hAnsi="Guardian Sans Regular"/>
        </w:rPr>
      </w:pPr>
      <w:hyperlink r:id="rId34" w:history="1">
        <w:r w:rsidRPr="00B778D5">
          <w:rPr>
            <w:rStyle w:val="Hyperlink"/>
            <w:rFonts w:ascii="Guardian Sans Regular" w:hAnsi="Guardian Sans Regular"/>
            <w:noProof w:val="0"/>
          </w:rPr>
          <w:t>liz.kelly@wcc.govt.nz</w:t>
        </w:r>
      </w:hyperlink>
    </w:p>
    <w:p w14:paraId="48FB520B" w14:textId="77777777" w:rsidR="002C0EBA" w:rsidRPr="00B778D5" w:rsidRDefault="002C0EBA" w:rsidP="00736DB2">
      <w:pPr>
        <w:spacing w:line="240" w:lineRule="auto"/>
        <w:rPr>
          <w:rFonts w:ascii="Guardian Sans Regular" w:hAnsi="Guardian Sans Regular"/>
        </w:rPr>
        <w:sectPr w:rsidR="002C0EBA" w:rsidRPr="00B778D5" w:rsidSect="00730F14">
          <w:type w:val="continuous"/>
          <w:pgSz w:w="16839" w:h="11907" w:orient="landscape" w:code="9"/>
          <w:pgMar w:top="1021" w:right="1247" w:bottom="1361" w:left="1247" w:header="709" w:footer="127" w:gutter="0"/>
          <w:cols w:num="4" w:space="284"/>
          <w:docGrid w:linePitch="360"/>
        </w:sectPr>
      </w:pPr>
    </w:p>
    <w:p w14:paraId="072C2D8A" w14:textId="77777777" w:rsidR="00444A2E" w:rsidRPr="00B778D5" w:rsidRDefault="00444A2E" w:rsidP="00736DB2">
      <w:pPr>
        <w:spacing w:line="240" w:lineRule="auto"/>
        <w:rPr>
          <w:rFonts w:ascii="Guardian Sans Regular" w:eastAsia="MS Gothic" w:hAnsi="Guardian Sans Regular"/>
        </w:rPr>
      </w:pPr>
      <w:bookmarkStart w:id="148" w:name="_Toc515449034"/>
      <w:r w:rsidRPr="00B778D5">
        <w:rPr>
          <w:rFonts w:ascii="Guardian Sans Regular" w:hAnsi="Guardian Sans Regular"/>
        </w:rPr>
        <w:br w:type="page"/>
      </w:r>
    </w:p>
    <w:p w14:paraId="3414750E" w14:textId="77777777" w:rsidR="00FD6167" w:rsidRDefault="00A113D7" w:rsidP="00FD6167">
      <w:pPr>
        <w:pStyle w:val="H1-Bold"/>
        <w:spacing w:after="0"/>
      </w:pPr>
      <w:bookmarkStart w:id="149" w:name="_Toc169526040"/>
      <w:proofErr w:type="spellStart"/>
      <w:r w:rsidRPr="00B778D5">
        <w:lastRenderedPageBreak/>
        <w:t>Tō</w:t>
      </w:r>
      <w:proofErr w:type="spellEnd"/>
      <w:r w:rsidRPr="00B778D5">
        <w:t xml:space="preserve"> te </w:t>
      </w:r>
      <w:proofErr w:type="spellStart"/>
      <w:r w:rsidRPr="00B778D5">
        <w:t>Kaitātari</w:t>
      </w:r>
      <w:proofErr w:type="spellEnd"/>
      <w:r w:rsidRPr="00B778D5">
        <w:t xml:space="preserve"> Kaute Whakaaro </w:t>
      </w:r>
    </w:p>
    <w:p w14:paraId="68B50CFB" w14:textId="443B0840" w:rsidR="006E4B50" w:rsidRPr="0046089D" w:rsidRDefault="00761169" w:rsidP="00736DB2">
      <w:pPr>
        <w:pStyle w:val="Heading1"/>
        <w:spacing w:line="240" w:lineRule="auto"/>
      </w:pPr>
      <w:r w:rsidRPr="00B778D5">
        <w:t>Independent Auditor</w:t>
      </w:r>
      <w:r w:rsidR="00B9029F">
        <w:t>’</w:t>
      </w:r>
      <w:r w:rsidRPr="00B778D5">
        <w:t>s Repor</w:t>
      </w:r>
      <w:bookmarkEnd w:id="148"/>
      <w:r w:rsidRPr="00B778D5">
        <w:t>t</w:t>
      </w:r>
      <w:bookmarkEnd w:id="149"/>
      <w:r w:rsidR="000B4EBB">
        <w:drawing>
          <wp:anchor distT="0" distB="0" distL="114300" distR="114300" simplePos="0" relativeHeight="251659266" behindDoc="0" locked="0" layoutInCell="1" allowOverlap="1" wp14:anchorId="27B85C3D" wp14:editId="040E56EF">
            <wp:simplePos x="5853430" y="1047750"/>
            <wp:positionH relativeFrom="margin">
              <wp:align>right</wp:align>
            </wp:positionH>
            <wp:positionV relativeFrom="margin">
              <wp:align>top</wp:align>
            </wp:positionV>
            <wp:extent cx="1943100" cy="400050"/>
            <wp:effectExtent l="0" t="0" r="0" b="0"/>
            <wp:wrapSquare wrapText="bothSides"/>
            <wp:docPr id="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logo&#10;&#10;AI-generated content may b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anchor>
        </w:drawing>
      </w:r>
    </w:p>
    <w:p w14:paraId="5CC4CCAA" w14:textId="77777777" w:rsidR="00AA3DF8" w:rsidRDefault="00AA3DF8" w:rsidP="00AA3DF8">
      <w:pPr>
        <w:pStyle w:val="Introtext"/>
        <w:sectPr w:rsidR="00AA3DF8" w:rsidSect="00A82DED">
          <w:type w:val="continuous"/>
          <w:pgSz w:w="16839" w:h="11907" w:orient="landscape" w:code="9"/>
          <w:pgMar w:top="1021" w:right="1247" w:bottom="1361" w:left="1247" w:header="709" w:footer="127" w:gutter="0"/>
          <w:cols w:space="708"/>
          <w:docGrid w:linePitch="360"/>
        </w:sectPr>
      </w:pPr>
    </w:p>
    <w:p w14:paraId="615E7BAE" w14:textId="4D944F9C" w:rsidR="00692101" w:rsidRDefault="00692101" w:rsidP="00AA3DF8">
      <w:pPr>
        <w:pStyle w:val="Introtext"/>
      </w:pPr>
      <w:r>
        <w:t xml:space="preserve">To the readers of Wellington City Council’s amended 2024-34 </w:t>
      </w:r>
      <w:r w:rsidR="00B9029F">
        <w:t>L</w:t>
      </w:r>
      <w:r>
        <w:t xml:space="preserve">ong-term </w:t>
      </w:r>
      <w:r w:rsidR="00B9029F">
        <w:t>P</w:t>
      </w:r>
      <w:r>
        <w:t>lan</w:t>
      </w:r>
    </w:p>
    <w:p w14:paraId="3565D39E" w14:textId="77777777" w:rsidR="00692101" w:rsidRDefault="00692101" w:rsidP="00AA3DF8">
      <w:r>
        <w:t>I am the Auditor-General’s appointed auditor for Wellington City Council (the Council). I use the staff and resources of Audit New Zealand to audit information that the Council is required to have audited.</w:t>
      </w:r>
    </w:p>
    <w:p w14:paraId="1E743270" w14:textId="77777777" w:rsidR="00692101" w:rsidRDefault="00692101" w:rsidP="00AA3DF8">
      <w:r>
        <w:t xml:space="preserve">The Council adopted its 2024 2034 long-term plan (the plan) on 27 June 2024. We issued an unmodified opinion on the plan in our report dated 27 June 2024 and drew attention to the uncertainty and risks over planned renewals of three waters assets, and risks associated with plans to defer renewals of transport and operational assets. </w:t>
      </w:r>
    </w:p>
    <w:p w14:paraId="6ABFA496" w14:textId="77777777" w:rsidR="00692101" w:rsidRDefault="00692101" w:rsidP="00AA3DF8">
      <w:r>
        <w:t xml:space="preserve">The Council has since consulted on a proposed amendment to the plan. The plan proposed managing insurance and investment risks through the sale of the Council’s shareholding in Wellington International Airport Limited. However, on 10 October 2024, </w:t>
      </w:r>
      <w:r>
        <w:t>Councillors approved a process to remove the airport share sale from the plan and provide alternative options to manage the Council’s insurance and investment risks.</w:t>
      </w:r>
    </w:p>
    <w:p w14:paraId="551A0DA5" w14:textId="77777777" w:rsidR="00692101" w:rsidRDefault="00692101" w:rsidP="00AA3DF8">
      <w:r>
        <w:t>At the same time, the Council consulted on the future of its water services delivery separately under the Local Government (Water Services Preliminary Arrangements) Act 2024. The Council’s decision following that separate consultation is to establish a new multi-council-owned water organisation that will own and operate public water, wastewater and stormwater networks (the water services).</w:t>
      </w:r>
    </w:p>
    <w:p w14:paraId="638A5625" w14:textId="77777777" w:rsidR="00692101" w:rsidRDefault="00692101" w:rsidP="00AA3DF8">
      <w:r>
        <w:t>Following the consultation processes, the Council has decided to amend its plan adopted on 27 June 2024.</w:t>
      </w:r>
    </w:p>
    <w:p w14:paraId="4D17B629" w14:textId="77777777" w:rsidR="00692101" w:rsidRDefault="00692101" w:rsidP="00AA3DF8">
      <w:r>
        <w:t xml:space="preserve">The amended plan must contain a report from the auditor that either confirms or amends the previous audit report issued when the plan was adopted. </w:t>
      </w:r>
    </w:p>
    <w:p w14:paraId="21B4323D" w14:textId="77777777" w:rsidR="00692101" w:rsidRDefault="00692101" w:rsidP="00AA3DF8">
      <w:r>
        <w:t xml:space="preserve">We considered the impact of the proposed amendments on our previous audit report. We completed our work on 26 June </w:t>
      </w:r>
      <w:proofErr w:type="gramStart"/>
      <w:r>
        <w:t>2025</w:t>
      </w:r>
      <w:proofErr w:type="gramEnd"/>
      <w:r>
        <w:t xml:space="preserve"> and our report is below.</w:t>
      </w:r>
    </w:p>
    <w:p w14:paraId="18F824DB" w14:textId="77777777" w:rsidR="00692101" w:rsidRDefault="00692101" w:rsidP="00342EF1">
      <w:pPr>
        <w:pStyle w:val="Heading3"/>
      </w:pPr>
      <w:r>
        <w:t xml:space="preserve">Report amending our previous audit report of 27 June 2024 </w:t>
      </w:r>
    </w:p>
    <w:p w14:paraId="02AA9F1C" w14:textId="77777777" w:rsidR="00692101" w:rsidRDefault="00692101" w:rsidP="00AA3DF8">
      <w:r>
        <w:t>Our previous audit report on the plan adopted by the Council on 27 June 2024 is affected by the amendments to the plan in two ways:</w:t>
      </w:r>
    </w:p>
    <w:p w14:paraId="66A69577" w14:textId="3EEA90B2" w:rsidR="00692101" w:rsidRDefault="00692101" w:rsidP="00AA3DF8">
      <w:r>
        <w:t>It is no longer necessary for us to draw readers’ attention to uncertainties and risk over planned renewals of three waters assets. In our view, there is no longer significant uncertainty as the Council will no longer operate water services from 1 July 2026</w:t>
      </w:r>
      <w:proofErr w:type="gramStart"/>
      <w:r>
        <w:t xml:space="preserve">.  </w:t>
      </w:r>
      <w:proofErr w:type="gramEnd"/>
    </w:p>
    <w:p w14:paraId="1FC0DB17" w14:textId="55A4C985" w:rsidR="00692101" w:rsidRDefault="00692101" w:rsidP="00AA3DF8">
      <w:r>
        <w:t>We draw readers’ attention to uncertainties related to the future delivery of water services.</w:t>
      </w:r>
    </w:p>
    <w:p w14:paraId="44A1B834" w14:textId="77777777" w:rsidR="00692101" w:rsidRDefault="00692101" w:rsidP="00AA3DF8">
      <w:r>
        <w:t xml:space="preserve">We do not consider it necessary to further amend our previous report, </w:t>
      </w:r>
      <w:r>
        <w:t>including our opinion. Our previous audit report on the plan, with the changes noted above, is attached</w:t>
      </w:r>
      <w:proofErr w:type="gramStart"/>
      <w:r>
        <w:t xml:space="preserve">.  </w:t>
      </w:r>
      <w:proofErr w:type="gramEnd"/>
    </w:p>
    <w:p w14:paraId="0B247B3C" w14:textId="6F49C73B" w:rsidR="00692101" w:rsidRDefault="00342EF1" w:rsidP="00342EF1">
      <w:pPr>
        <w:pStyle w:val="Heading3"/>
      </w:pPr>
      <w:r>
        <w:br w:type="column"/>
      </w:r>
      <w:r w:rsidR="00692101">
        <w:lastRenderedPageBreak/>
        <w:t>Basis of this report</w:t>
      </w:r>
    </w:p>
    <w:p w14:paraId="11986632" w14:textId="77777777" w:rsidR="00692101" w:rsidRDefault="00692101" w:rsidP="00AA3DF8">
      <w:r>
        <w:t xml:space="preserve">Our audit focused only on the amendments and their effects on the plan. We did not repeat the audit that we carried out on the plan when it was originally adopted. </w:t>
      </w:r>
    </w:p>
    <w:p w14:paraId="1E9544E3" w14:textId="77777777" w:rsidR="00692101" w:rsidRDefault="00692101" w:rsidP="00AA3DF8">
      <w:r>
        <w:t xml:space="preserve">The way we carried out the work, the responsibilities of the Council and auditor, and independence and quality control requirements are as stated in our previous audit report. </w:t>
      </w:r>
    </w:p>
    <w:p w14:paraId="5F807F32" w14:textId="77777777" w:rsidR="00692101" w:rsidRDefault="00692101" w:rsidP="00AA3DF8"/>
    <w:p w14:paraId="5F9C8CFC" w14:textId="77777777" w:rsidR="00692101" w:rsidRDefault="00692101" w:rsidP="00AA3DF8"/>
    <w:p w14:paraId="13D98800" w14:textId="77777777" w:rsidR="00692101" w:rsidRPr="00342EF1" w:rsidRDefault="00692101" w:rsidP="00AA3DF8">
      <w:pPr>
        <w:rPr>
          <w:b/>
          <w:bCs/>
        </w:rPr>
      </w:pPr>
      <w:r w:rsidRPr="00342EF1">
        <w:rPr>
          <w:b/>
          <w:bCs/>
        </w:rPr>
        <w:t>Karen Young, Audit New Zealand</w:t>
      </w:r>
    </w:p>
    <w:p w14:paraId="1B43236C" w14:textId="77777777" w:rsidR="00692101" w:rsidRPr="00342EF1" w:rsidRDefault="00692101" w:rsidP="00AA3DF8">
      <w:pPr>
        <w:rPr>
          <w:b/>
          <w:bCs/>
        </w:rPr>
      </w:pPr>
      <w:r w:rsidRPr="00342EF1">
        <w:rPr>
          <w:b/>
          <w:bCs/>
        </w:rPr>
        <w:t>On behalf of the Auditor-General, Wellington, New Zealand</w:t>
      </w:r>
    </w:p>
    <w:p w14:paraId="6E671A4B" w14:textId="77777777" w:rsidR="00B9029F" w:rsidRDefault="00B9029F" w:rsidP="00AA3DF8"/>
    <w:p w14:paraId="53FC0A13" w14:textId="7F68E7DB" w:rsidR="00692101" w:rsidRPr="002C11EB" w:rsidRDefault="00342EF1" w:rsidP="00342EF1">
      <w:pPr>
        <w:pStyle w:val="Introtext"/>
        <w:rPr>
          <w:b/>
          <w:bCs/>
          <w:sz w:val="22"/>
          <w:szCs w:val="22"/>
        </w:rPr>
      </w:pPr>
      <w:r>
        <w:br w:type="column"/>
      </w:r>
      <w:r w:rsidRPr="002C11EB">
        <w:rPr>
          <w:b/>
          <w:bCs/>
          <w:sz w:val="22"/>
          <w:szCs w:val="22"/>
        </w:rPr>
        <w:t>Attachment – previous audit report without the text that drew attention to the uncertainties and risks over planned renewals of three waters assets, but with new text drawing attention to the uncertainties over the future delivery of water services</w:t>
      </w:r>
    </w:p>
    <w:p w14:paraId="3D07E049" w14:textId="65D38634" w:rsidR="00692101" w:rsidRPr="002C11EB" w:rsidRDefault="00692101" w:rsidP="002C11EB">
      <w:pPr>
        <w:pStyle w:val="Heading3"/>
      </w:pPr>
      <w:r w:rsidRPr="002C11EB">
        <w:t>To the reader:</w:t>
      </w:r>
    </w:p>
    <w:p w14:paraId="53F9B7BC" w14:textId="605B5434" w:rsidR="00692101" w:rsidRDefault="00692101" w:rsidP="00CA263A">
      <w:pPr>
        <w:pStyle w:val="Heading2"/>
      </w:pPr>
      <w:r>
        <w:t>Independent Auditor’s Report on</w:t>
      </w:r>
      <w:r w:rsidR="00B9029F">
        <w:t xml:space="preserve"> </w:t>
      </w:r>
      <w:r>
        <w:t>Wellington City Council’s 2024</w:t>
      </w:r>
      <w:r w:rsidR="00A93BDF">
        <w:t>-</w:t>
      </w:r>
      <w:r>
        <w:t xml:space="preserve">34 </w:t>
      </w:r>
      <w:r w:rsidR="00B9029F">
        <w:t>L</w:t>
      </w:r>
      <w:r>
        <w:t>ong</w:t>
      </w:r>
      <w:r w:rsidR="00B9029F">
        <w:t>-</w:t>
      </w:r>
      <w:r>
        <w:t xml:space="preserve">term </w:t>
      </w:r>
      <w:r w:rsidR="00B9029F">
        <w:t>P</w:t>
      </w:r>
      <w:r>
        <w:t>lan</w:t>
      </w:r>
    </w:p>
    <w:p w14:paraId="64B565A0" w14:textId="77777777" w:rsidR="00692101" w:rsidRDefault="00692101" w:rsidP="00A93BDF">
      <w:r>
        <w:t xml:space="preserve">I am the Auditor-General’s appointed auditor for Wellington City Council (the Council). The Local Government Act 2002 (the Act) requires the Council’s long-term plan (plan) to include the information in Part 1 of Schedule 10 of the Act. Section 94 of the Act requires an audit report on the Council’s plan. Section </w:t>
      </w:r>
      <w:proofErr w:type="spellStart"/>
      <w:r>
        <w:t>259C</w:t>
      </w:r>
      <w:proofErr w:type="spellEnd"/>
      <w:r>
        <w:t xml:space="preserve"> of the Act requires a report on disclosures made under certain regulations. I have carried out this work using the staff and resources of Audit New Zealand. We completed our report on </w:t>
      </w:r>
      <w:proofErr w:type="gramStart"/>
      <w:r>
        <w:t>27 June 2024, and</w:t>
      </w:r>
      <w:proofErr w:type="gramEnd"/>
      <w:r>
        <w:t xml:space="preserve"> </w:t>
      </w:r>
      <w:r>
        <w:t>completed our report on the amended plan on 26 June 2025.</w:t>
      </w:r>
    </w:p>
    <w:p w14:paraId="1E0899CC" w14:textId="2F325904" w:rsidR="00692101" w:rsidRDefault="00692101" w:rsidP="00A93BDF">
      <w:pPr>
        <w:pStyle w:val="Heading3"/>
      </w:pPr>
      <w:r>
        <w:t>Opinion</w:t>
      </w:r>
    </w:p>
    <w:p w14:paraId="4B00E573" w14:textId="77777777" w:rsidR="00692101" w:rsidRDefault="00692101" w:rsidP="00692101">
      <w:pPr>
        <w:spacing w:line="240" w:lineRule="auto"/>
      </w:pPr>
      <w:r>
        <w:t>In our opinion:</w:t>
      </w:r>
    </w:p>
    <w:p w14:paraId="7C6F4B69" w14:textId="2042618E" w:rsidR="00692101" w:rsidRDefault="00692101" w:rsidP="00A93BDF">
      <w:pPr>
        <w:pStyle w:val="BulletL1"/>
      </w:pPr>
      <w:r>
        <w:t>the plan provides a reasonable basis for:</w:t>
      </w:r>
    </w:p>
    <w:p w14:paraId="54ACE4CB" w14:textId="6F2AB222" w:rsidR="00692101" w:rsidRDefault="00692101" w:rsidP="00A93BDF">
      <w:pPr>
        <w:pStyle w:val="BulletL1"/>
        <w:numPr>
          <w:ilvl w:val="1"/>
          <w:numId w:val="17"/>
        </w:numPr>
        <w:ind w:left="723"/>
      </w:pPr>
      <w:r>
        <w:t>long-term, integrated decision-making and co-ordination of the Council’s resources; and</w:t>
      </w:r>
    </w:p>
    <w:p w14:paraId="07D21E16" w14:textId="101A1A86" w:rsidR="00692101" w:rsidRDefault="00692101" w:rsidP="00A93BDF">
      <w:pPr>
        <w:pStyle w:val="BulletL1"/>
        <w:numPr>
          <w:ilvl w:val="1"/>
          <w:numId w:val="17"/>
        </w:numPr>
        <w:ind w:left="723"/>
      </w:pPr>
      <w:r>
        <w:t xml:space="preserve">accountability of the Council to the </w:t>
      </w:r>
      <w:proofErr w:type="gramStart"/>
      <w:r>
        <w:t>community;</w:t>
      </w:r>
      <w:proofErr w:type="gramEnd"/>
    </w:p>
    <w:p w14:paraId="22D8D968" w14:textId="3A6F60ED" w:rsidR="00692101" w:rsidRDefault="00692101" w:rsidP="00A93BDF">
      <w:pPr>
        <w:pStyle w:val="BulletL1"/>
      </w:pPr>
      <w:r>
        <w:t>the information and assumptions underlying the forecast information in the plan are reasonable; and</w:t>
      </w:r>
    </w:p>
    <w:p w14:paraId="74193316" w14:textId="31967D78" w:rsidR="00692101" w:rsidRDefault="00692101" w:rsidP="00A93BDF">
      <w:pPr>
        <w:pStyle w:val="BulletL1"/>
      </w:pPr>
      <w:r>
        <w:t xml:space="preserve">the disclosures on pages </w:t>
      </w:r>
      <w:r w:rsidR="000E2B00">
        <w:t>112 to 115</w:t>
      </w:r>
      <w:r>
        <w:t xml:space="preserve"> of Volume 3 represent a complete list of the disclosures required by Part 2 of the Local Government (Financial Reporting and Prudence) Regulations 2014 (the Regulations) and accurately reflect the information drawn from the plan.</w:t>
      </w:r>
    </w:p>
    <w:p w14:paraId="05C9B7B3" w14:textId="77777777" w:rsidR="00692101" w:rsidRDefault="00692101" w:rsidP="00A93BDF">
      <w:r>
        <w:t>This opinion does not provide assurance that the forecasts in the plan will be achieved, because events do not always occur as expected and variations may be material. Nor does it guarantee the accuracy of the information in the plan.</w:t>
      </w:r>
    </w:p>
    <w:p w14:paraId="2699064D" w14:textId="0DC8D26E" w:rsidR="00692101" w:rsidRDefault="002C11EB" w:rsidP="00A93BDF">
      <w:pPr>
        <w:pStyle w:val="Heading3"/>
      </w:pPr>
      <w:r>
        <w:br w:type="column"/>
      </w:r>
      <w:r w:rsidR="00692101">
        <w:t>Emphasis of matters</w:t>
      </w:r>
    </w:p>
    <w:p w14:paraId="57937B42" w14:textId="77777777" w:rsidR="00692101" w:rsidRDefault="00692101" w:rsidP="00A93BDF">
      <w:r>
        <w:t>Without modifying our opinion, we draw attention to the following matters.</w:t>
      </w:r>
    </w:p>
    <w:p w14:paraId="4FEC7129" w14:textId="77777777" w:rsidR="00692101" w:rsidRDefault="00692101" w:rsidP="00A93BDF">
      <w:pPr>
        <w:pStyle w:val="Heading4"/>
      </w:pPr>
      <w:r>
        <w:t>Future delivery of water services</w:t>
      </w:r>
    </w:p>
    <w:p w14:paraId="3CBE1819" w14:textId="1259DA0A" w:rsidR="00692101" w:rsidRDefault="00692101" w:rsidP="00A93BDF">
      <w:r>
        <w:t>Page 1</w:t>
      </w:r>
      <w:r w:rsidR="00FE3D30">
        <w:t>2</w:t>
      </w:r>
      <w:r>
        <w:t xml:space="preserve"> of Volume 1, outlines that the Council has decided on the future delivery model for water services and is planning to establish a multi-council-owned water organisation that will own and operate public water, wastewater and stormwater networks from 1 July 2026. This has been reflected in the plan.</w:t>
      </w:r>
    </w:p>
    <w:p w14:paraId="63AF47A1" w14:textId="6593CF97" w:rsidR="00692101" w:rsidRDefault="00692101" w:rsidP="00A93BDF">
      <w:r>
        <w:t xml:space="preserve">As disclosed in the Council’s assumptions on the future of three waters on pages </w:t>
      </w:r>
      <w:r w:rsidR="00FE3D30">
        <w:t>124 to 128</w:t>
      </w:r>
      <w:r>
        <w:t xml:space="preserve"> of Volume 2, there is uncertainty as the proposal is yet to be accepted by the Secretary for Local Government and the arrangements with the other participating councils are still under development. There is also uncertainty about the financial impact of this decision because the ownership structure, and details of assets, liabilities and services that will be transferred are not yet confirmed.</w:t>
      </w:r>
    </w:p>
    <w:p w14:paraId="565BCF71" w14:textId="77777777" w:rsidR="00692101" w:rsidRDefault="00692101" w:rsidP="00A93BDF">
      <w:pPr>
        <w:pStyle w:val="Heading4"/>
      </w:pPr>
      <w:r>
        <w:t>Risks associated with plans to defer renewals of transport and operational assets</w:t>
      </w:r>
    </w:p>
    <w:p w14:paraId="1B3207BB" w14:textId="7B927FEB" w:rsidR="00692101" w:rsidRDefault="00692101" w:rsidP="00A93BDF">
      <w:r>
        <w:t xml:space="preserve">Page </w:t>
      </w:r>
      <w:r w:rsidR="00FE3D30">
        <w:t>26</w:t>
      </w:r>
      <w:r>
        <w:t xml:space="preserve"> of Volume 1 outlines the Council’s plan to defer 25 percent </w:t>
      </w:r>
      <w:r>
        <w:lastRenderedPageBreak/>
        <w:t xml:space="preserve">of its transport, property, housing and other community asset renewals for the next 10 years. The Council notes that the community may, as a result, experience lower levels of service than planned. </w:t>
      </w:r>
    </w:p>
    <w:p w14:paraId="695F5710" w14:textId="77777777" w:rsidR="00692101" w:rsidRDefault="00692101" w:rsidP="002C11EB">
      <w:pPr>
        <w:pStyle w:val="Heading3"/>
      </w:pPr>
      <w:r>
        <w:t>Basis of opinion</w:t>
      </w:r>
    </w:p>
    <w:p w14:paraId="099C019E" w14:textId="77777777" w:rsidR="00692101" w:rsidRDefault="00692101" w:rsidP="002C11EB">
      <w:r>
        <w:t xml:space="preserve">We carried out our work in accordance with the International Standard on Assurance Engagements (New Zealand) </w:t>
      </w:r>
      <w:proofErr w:type="gramStart"/>
      <w:r>
        <w:t>3000</w:t>
      </w:r>
      <w:proofErr w:type="gramEnd"/>
      <w:r>
        <w:t xml:space="preserve"> (Revised) Assurance Engagements Other Than Audits or Reviews of Historical Financial Information. In meeting the requirements of this standard, we </w:t>
      </w:r>
      <w:proofErr w:type="gramStart"/>
      <w:r>
        <w:t>took into account</w:t>
      </w:r>
      <w:proofErr w:type="gramEnd"/>
      <w:r>
        <w:t xml:space="preserve"> particular elements of the Auditor-General’s Auditing Standards and the International Standard on Assurance Engagements 3400 The Examination of Prospective Financial Information that were consistent with those requirements. </w:t>
      </w:r>
    </w:p>
    <w:p w14:paraId="40F6C717" w14:textId="77777777" w:rsidR="00692101" w:rsidRDefault="00692101" w:rsidP="002C11EB">
      <w:r>
        <w:t xml:space="preserve">We assessed the evidence the Council </w:t>
      </w:r>
      <w:proofErr w:type="gramStart"/>
      <w:r>
        <w:t>has to</w:t>
      </w:r>
      <w:proofErr w:type="gramEnd"/>
      <w:r>
        <w:t xml:space="preserve"> support the information and disclosures in the plan and the application of its policies and strategies to the forecast information in the plan. To select appropriate procedures, we assessed the risk of material misstatement and the Council’s systems and processes applying to the preparation of the plan.</w:t>
      </w:r>
    </w:p>
    <w:p w14:paraId="56409C24" w14:textId="77777777" w:rsidR="00692101" w:rsidRDefault="00692101" w:rsidP="002C11EB">
      <w:r>
        <w:t>Our procedures included assessing whether:</w:t>
      </w:r>
    </w:p>
    <w:p w14:paraId="07B2E24E" w14:textId="0F04598E" w:rsidR="00692101" w:rsidRPr="002C11EB" w:rsidRDefault="00692101" w:rsidP="002C11EB">
      <w:pPr>
        <w:pStyle w:val="BulletL1"/>
      </w:pPr>
      <w:r w:rsidRPr="002C11EB">
        <w:t xml:space="preserve">the Council’s financial strategy, and the associated financial policies, support prudent financial management by the </w:t>
      </w:r>
      <w:proofErr w:type="gramStart"/>
      <w:r w:rsidRPr="002C11EB">
        <w:t>Council;</w:t>
      </w:r>
      <w:proofErr w:type="gramEnd"/>
      <w:r w:rsidRPr="002C11EB">
        <w:t xml:space="preserve"> </w:t>
      </w:r>
    </w:p>
    <w:p w14:paraId="74A079EA" w14:textId="6969403D" w:rsidR="00692101" w:rsidRPr="002C11EB" w:rsidRDefault="00692101" w:rsidP="002C11EB">
      <w:pPr>
        <w:pStyle w:val="BulletL1"/>
      </w:pPr>
      <w:r w:rsidRPr="002C11EB">
        <w:t xml:space="preserve">the Council’s infrastructure strategy identifies the significant infrastructure issues that the Council is likely to face during the next </w:t>
      </w:r>
      <w:proofErr w:type="gramStart"/>
      <w:r w:rsidRPr="002C11EB">
        <w:t>30</w:t>
      </w:r>
      <w:proofErr w:type="gramEnd"/>
      <w:r w:rsidRPr="002C11EB">
        <w:t xml:space="preserve"> </w:t>
      </w:r>
      <w:proofErr w:type="gramStart"/>
      <w:r w:rsidRPr="002C11EB">
        <w:t>years;</w:t>
      </w:r>
      <w:proofErr w:type="gramEnd"/>
    </w:p>
    <w:p w14:paraId="4B71ECF5" w14:textId="7338D744" w:rsidR="00692101" w:rsidRPr="002C11EB" w:rsidRDefault="00692101" w:rsidP="002C11EB">
      <w:pPr>
        <w:pStyle w:val="BulletL1"/>
      </w:pPr>
      <w:r w:rsidRPr="002C11EB">
        <w:t xml:space="preserve">the Council’s forecasts to replace existing assets are consistent with its approach to replace its assets, and reasonably </w:t>
      </w:r>
      <w:proofErr w:type="gramStart"/>
      <w:r w:rsidRPr="002C11EB">
        <w:t>take into account</w:t>
      </w:r>
      <w:proofErr w:type="gramEnd"/>
      <w:r w:rsidRPr="002C11EB">
        <w:t xml:space="preserve"> the Council’s knowledge of the assets’ condition and </w:t>
      </w:r>
      <w:proofErr w:type="gramStart"/>
      <w:r w:rsidRPr="002C11EB">
        <w:t>performance;</w:t>
      </w:r>
      <w:proofErr w:type="gramEnd"/>
      <w:r w:rsidRPr="002C11EB">
        <w:t xml:space="preserve"> </w:t>
      </w:r>
    </w:p>
    <w:p w14:paraId="6C9C6305" w14:textId="382C76A7" w:rsidR="00692101" w:rsidRPr="002C11EB" w:rsidRDefault="00692101" w:rsidP="002C11EB">
      <w:pPr>
        <w:pStyle w:val="BulletL1"/>
      </w:pPr>
      <w:r w:rsidRPr="002C11EB">
        <w:t xml:space="preserve">the information in the plan is based on materially complete and reliable </w:t>
      </w:r>
      <w:proofErr w:type="gramStart"/>
      <w:r w:rsidRPr="002C11EB">
        <w:t>information;</w:t>
      </w:r>
      <w:proofErr w:type="gramEnd"/>
    </w:p>
    <w:p w14:paraId="468FA5DC" w14:textId="0FBBEC4E" w:rsidR="00692101" w:rsidRPr="002C11EB" w:rsidRDefault="00692101" w:rsidP="002C11EB">
      <w:pPr>
        <w:pStyle w:val="BulletL1"/>
      </w:pPr>
      <w:r w:rsidRPr="002C11EB">
        <w:t xml:space="preserve">the Council’s key plans and policies are reflected consistently and appropriately in the development of the forecast </w:t>
      </w:r>
      <w:proofErr w:type="gramStart"/>
      <w:r w:rsidRPr="002C11EB">
        <w:t>information;</w:t>
      </w:r>
      <w:proofErr w:type="gramEnd"/>
      <w:r w:rsidRPr="002C11EB">
        <w:t xml:space="preserve"> </w:t>
      </w:r>
    </w:p>
    <w:p w14:paraId="0FDACA42" w14:textId="40707E7B" w:rsidR="00692101" w:rsidRPr="002C11EB" w:rsidRDefault="00692101" w:rsidP="002C11EB">
      <w:pPr>
        <w:pStyle w:val="BulletL1"/>
      </w:pPr>
      <w:r w:rsidRPr="002C11EB">
        <w:t xml:space="preserve">the assumptions set out in the plan are based on the best information currently available to the Council and provide a reasonable and supportable basis for the preparation of the forecast </w:t>
      </w:r>
      <w:proofErr w:type="gramStart"/>
      <w:r w:rsidRPr="002C11EB">
        <w:t>information;</w:t>
      </w:r>
      <w:proofErr w:type="gramEnd"/>
      <w:r w:rsidRPr="002C11EB">
        <w:t xml:space="preserve"> </w:t>
      </w:r>
    </w:p>
    <w:p w14:paraId="578DF794" w14:textId="413F1F96" w:rsidR="00692101" w:rsidRPr="002C11EB" w:rsidRDefault="00692101" w:rsidP="002C11EB">
      <w:pPr>
        <w:pStyle w:val="BulletL1"/>
      </w:pPr>
      <w:r w:rsidRPr="002C11EB">
        <w:t xml:space="preserve">the forecast financial information has been properly prepared </w:t>
      </w:r>
      <w:proofErr w:type="gramStart"/>
      <w:r w:rsidRPr="002C11EB">
        <w:t>on the basis of</w:t>
      </w:r>
      <w:proofErr w:type="gramEnd"/>
      <w:r w:rsidRPr="002C11EB">
        <w:t xml:space="preserve"> the underlying information and the assumptions adopted, and complies with generally accepted accounting practice in </w:t>
      </w:r>
      <w:proofErr w:type="gramStart"/>
      <w:r w:rsidRPr="002C11EB">
        <w:t>New Zealand;</w:t>
      </w:r>
      <w:proofErr w:type="gramEnd"/>
      <w:r w:rsidRPr="002C11EB">
        <w:t xml:space="preserve"> </w:t>
      </w:r>
    </w:p>
    <w:p w14:paraId="7C5FCC0B" w14:textId="28F95F26" w:rsidR="00692101" w:rsidRPr="002C11EB" w:rsidRDefault="00692101" w:rsidP="002C11EB">
      <w:pPr>
        <w:pStyle w:val="BulletL1"/>
      </w:pPr>
      <w:r w:rsidRPr="002C11EB">
        <w:t xml:space="preserve">the rationale for the Council’s activities is clearly presented and agreed levels of service are reflected throughout the </w:t>
      </w:r>
      <w:proofErr w:type="gramStart"/>
      <w:r w:rsidRPr="002C11EB">
        <w:t>plan;</w:t>
      </w:r>
      <w:proofErr w:type="gramEnd"/>
      <w:r w:rsidRPr="002C11EB">
        <w:t xml:space="preserve"> </w:t>
      </w:r>
    </w:p>
    <w:p w14:paraId="0223B5B1" w14:textId="59084666" w:rsidR="00692101" w:rsidRPr="002C11EB" w:rsidRDefault="00692101" w:rsidP="002C11EB">
      <w:pPr>
        <w:pStyle w:val="BulletL1"/>
      </w:pPr>
      <w:r w:rsidRPr="002C11EB">
        <w:t xml:space="preserve">the levels of service and performance measures are reasonable estimates and reflect the main aspects of the Council’s intended service delivery and performance; and </w:t>
      </w:r>
    </w:p>
    <w:p w14:paraId="2EFDE5CC" w14:textId="5E69EC52" w:rsidR="00692101" w:rsidRPr="002C11EB" w:rsidRDefault="00692101" w:rsidP="002C11EB">
      <w:pPr>
        <w:pStyle w:val="BulletL1"/>
      </w:pPr>
      <w:r w:rsidRPr="002C11EB">
        <w:t xml:space="preserve">the relationship between the levels of service, performance measures, and forecast financial information has been adequately explained in the plan. </w:t>
      </w:r>
    </w:p>
    <w:p w14:paraId="5D659A2D" w14:textId="77777777" w:rsidR="00692101" w:rsidRDefault="00692101" w:rsidP="002C11EB">
      <w:r>
        <w:t>We did not evaluate the security and controls over the electronic publication of the plan.</w:t>
      </w:r>
    </w:p>
    <w:p w14:paraId="1DD8A3BD" w14:textId="77777777" w:rsidR="00692101" w:rsidRDefault="00692101" w:rsidP="002C11EB">
      <w:pPr>
        <w:pStyle w:val="Heading3"/>
      </w:pPr>
      <w:r>
        <w:t>Responsibilities of the Council and auditor</w:t>
      </w:r>
    </w:p>
    <w:p w14:paraId="1B0E5903" w14:textId="77777777" w:rsidR="00692101" w:rsidRDefault="00692101" w:rsidP="002C11EB">
      <w:r>
        <w:t>The Council is responsible for:</w:t>
      </w:r>
    </w:p>
    <w:p w14:paraId="10798948" w14:textId="2E284935" w:rsidR="00692101" w:rsidRDefault="00692101" w:rsidP="002C11EB">
      <w:pPr>
        <w:pStyle w:val="BulletL1"/>
      </w:pPr>
      <w:r>
        <w:t xml:space="preserve">meeting all legal requirements affecting its procedures, decisions, consultation, disclosures, and other actions relating to the preparation of the </w:t>
      </w:r>
      <w:proofErr w:type="gramStart"/>
      <w:r>
        <w:t>plan;</w:t>
      </w:r>
      <w:proofErr w:type="gramEnd"/>
    </w:p>
    <w:p w14:paraId="219443AF" w14:textId="7621CA1C" w:rsidR="00692101" w:rsidRDefault="00692101" w:rsidP="002C11EB">
      <w:pPr>
        <w:pStyle w:val="BulletL1"/>
      </w:pPr>
      <w:r>
        <w:t>presenting forecast financial information in accordance with generally accepted accounting practice in New Zealand; and</w:t>
      </w:r>
    </w:p>
    <w:p w14:paraId="4FF550B6" w14:textId="644AF13F" w:rsidR="00692101" w:rsidRDefault="00692101" w:rsidP="002C11EB">
      <w:pPr>
        <w:pStyle w:val="BulletL1"/>
      </w:pPr>
      <w:r>
        <w:t>having systems and processes in place to enable the preparation of a plan that is free from material misstatement.</w:t>
      </w:r>
    </w:p>
    <w:p w14:paraId="1126428B" w14:textId="77777777" w:rsidR="00692101" w:rsidRDefault="00692101" w:rsidP="002C11EB">
      <w:r>
        <w:t xml:space="preserve">We are responsible for expressing an independent opinion on the plan and the disclosures required by the Regulations, as required by sections 94 and </w:t>
      </w:r>
      <w:proofErr w:type="spellStart"/>
      <w:r>
        <w:t>259C</w:t>
      </w:r>
      <w:proofErr w:type="spellEnd"/>
      <w:r>
        <w:t xml:space="preserve"> of the Act. We do not express an opinion on the merits of the plan’s policy content.</w:t>
      </w:r>
    </w:p>
    <w:p w14:paraId="03D37B9B" w14:textId="77777777" w:rsidR="00692101" w:rsidRDefault="00692101" w:rsidP="002C11EB">
      <w:pPr>
        <w:pStyle w:val="Heading3"/>
      </w:pPr>
      <w:r>
        <w:t>Independence and quality management</w:t>
      </w:r>
    </w:p>
    <w:p w14:paraId="6339AA1F" w14:textId="77777777" w:rsidR="00692101" w:rsidRDefault="00692101" w:rsidP="002C11EB">
      <w:r>
        <w:t>We have complied with the Auditor-General’s:</w:t>
      </w:r>
    </w:p>
    <w:p w14:paraId="364045AC" w14:textId="5E58ADD0" w:rsidR="00692101" w:rsidRDefault="00692101" w:rsidP="002C11EB">
      <w:pPr>
        <w:pStyle w:val="BulletL1"/>
      </w:pPr>
      <w:r>
        <w:t xml:space="preserve">independence and other ethical requirements, which incorporate the requirements of Professional and Ethical Standard 1 International Code of Ethics for Assurance Practitioners (including International Independence Standards) (New Zealand) (PES 1) issued by the New Zealand Auditing and Assurance Standards Board. PES 1 is founded on the fundamental principles of integrity, objectivity, professional competence and due care, confidentiality, and professional behaviour; and </w:t>
      </w:r>
    </w:p>
    <w:p w14:paraId="5ABDAC3A" w14:textId="22B215C3" w:rsidR="00692101" w:rsidRDefault="00692101" w:rsidP="002C11EB">
      <w:pPr>
        <w:pStyle w:val="BulletL1"/>
      </w:pPr>
      <w:r>
        <w:t xml:space="preserve">quality management requirements, which incorporate the requirements of Professional and Ethical Standard 3 Quality Management for Firms that Perform Audits or Reviews of Financial Statements, or Other Assurance or Related Services Engagements (PES 3) issued by the </w:t>
      </w:r>
      <w:r>
        <w:lastRenderedPageBreak/>
        <w:t>New Zealand Auditing and Assurance Standards Board. PES 3 requires our firm to design, implement and operate a system of quality management including policies or procedures regarding compliance with ethical requirements, professional standards, and applicable legal and regulatory requirements.</w:t>
      </w:r>
    </w:p>
    <w:p w14:paraId="3985179E" w14:textId="77777777" w:rsidR="00692101" w:rsidRDefault="00692101" w:rsidP="002C11EB">
      <w:r>
        <w:t>Other than our work in carrying out all legally required external audits, we have carried out a limited assurance engagement related to the Council’s debenture trust deed, assurance engagement on greenhouse gas emissions inventory information and procurement assurance for the regional processing solution for organics in the Wellington region, and performed a review of the revenue and expenditure of the Clifton Terrace Car Park managed by the Council on behalf of NZ Transport Agency Waka Kotahi which are compatible with those independence requirements. Other than these engagements we have no relationship with or interests in the Council or its subsidiaries and controlled entities.</w:t>
      </w:r>
    </w:p>
    <w:p w14:paraId="0FB0151C" w14:textId="77777777" w:rsidR="002C11EB" w:rsidRDefault="002C11EB" w:rsidP="002C11EB"/>
    <w:p w14:paraId="41E7ED7A" w14:textId="77777777" w:rsidR="00692101" w:rsidRDefault="00692101" w:rsidP="002C11EB"/>
    <w:p w14:paraId="798E3C6E" w14:textId="77777777" w:rsidR="00692101" w:rsidRPr="002C11EB" w:rsidRDefault="00692101" w:rsidP="002C11EB">
      <w:pPr>
        <w:rPr>
          <w:b/>
          <w:bCs/>
        </w:rPr>
      </w:pPr>
      <w:r w:rsidRPr="002C11EB">
        <w:rPr>
          <w:b/>
          <w:bCs/>
        </w:rPr>
        <w:t>Karen Young, Audit New Zealand</w:t>
      </w:r>
    </w:p>
    <w:p w14:paraId="60B1435E" w14:textId="77777777" w:rsidR="00692101" w:rsidRPr="002C11EB" w:rsidRDefault="00692101" w:rsidP="002C11EB">
      <w:pPr>
        <w:rPr>
          <w:b/>
          <w:bCs/>
        </w:rPr>
      </w:pPr>
      <w:r w:rsidRPr="002C11EB">
        <w:rPr>
          <w:b/>
          <w:bCs/>
        </w:rPr>
        <w:t>On behalf of the Auditor-General, Wellington, New Zealand</w:t>
      </w:r>
    </w:p>
    <w:sectPr w:rsidR="00692101" w:rsidRPr="002C11EB" w:rsidSect="002C11EB">
      <w:type w:val="continuous"/>
      <w:pgSz w:w="16839" w:h="11907" w:orient="landscape" w:code="9"/>
      <w:pgMar w:top="1021" w:right="1247" w:bottom="1361" w:left="1247" w:header="709" w:footer="127" w:gutter="0"/>
      <w:cols w:num="4"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7" w:author="Amy Brannigan" w:date="2025-06-30T12:54:00Z" w:initials="AB">
    <w:p w14:paraId="1982A97A" w14:textId="25E6455C" w:rsidR="00B72B5C" w:rsidRDefault="00B72B5C" w:rsidP="00B72B5C">
      <w:pPr>
        <w:pStyle w:val="CommentText"/>
      </w:pPr>
      <w:r>
        <w:rPr>
          <w:rStyle w:val="CommentReference"/>
        </w:rPr>
        <w:annotationRef/>
      </w:r>
      <w:r>
        <w:fldChar w:fldCharType="begin"/>
      </w:r>
      <w:r>
        <w:instrText>HYPERLINK "mailto:Kirralee.Mahoney@wcc.govt.nz"</w:instrText>
      </w:r>
      <w:bookmarkStart w:id="78" w:name="_@_97F5B84C0A6947EE99A8E808130DE5F7Z"/>
      <w:r>
        <w:fldChar w:fldCharType="separate"/>
      </w:r>
      <w:bookmarkEnd w:id="78"/>
      <w:r w:rsidRPr="00B72B5C">
        <w:rPr>
          <w:rStyle w:val="Mention"/>
          <w:noProof/>
        </w:rPr>
        <w:t>@Kirralee Mahoney</w:t>
      </w:r>
      <w:r>
        <w:fldChar w:fldCharType="end"/>
      </w:r>
      <w:r>
        <w:t xml:space="preserve"> A double check question from design on that these are both $108.6?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82A9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8D85E9" w16cex:dateUtc="2025-06-30T0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82A97A" w16cid:durableId="048D85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00085" w14:textId="77777777" w:rsidR="00B442E5" w:rsidRDefault="00B442E5" w:rsidP="00DD6927">
      <w:r>
        <w:separator/>
      </w:r>
    </w:p>
  </w:endnote>
  <w:endnote w:type="continuationSeparator" w:id="0">
    <w:p w14:paraId="765914B5" w14:textId="77777777" w:rsidR="00B442E5" w:rsidRDefault="00B442E5" w:rsidP="00DD6927">
      <w:r>
        <w:continuationSeparator/>
      </w:r>
    </w:p>
  </w:endnote>
  <w:endnote w:type="continuationNotice" w:id="1">
    <w:p w14:paraId="0994D9DC" w14:textId="77777777" w:rsidR="00B442E5" w:rsidRDefault="00B442E5" w:rsidP="00DD6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 Sans Regular">
    <w:altName w:val="Cambria"/>
    <w:panose1 w:val="020B0503050503060803"/>
    <w:charset w:val="00"/>
    <w:family w:val="swiss"/>
    <w:notTrueType/>
    <w:pitch w:val="variable"/>
    <w:sig w:usb0="00000087" w:usb1="00000000" w:usb2="00000000" w:usb3="00000000" w:csb0="0000009B" w:csb1="00000000"/>
  </w:font>
  <w:font w:name="Guardian TextSans">
    <w:altName w:val="Cambria"/>
    <w:panose1 w:val="02060503050503060803"/>
    <w:charset w:val="00"/>
    <w:family w:val="roman"/>
    <w:notTrueType/>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Guardian Sans Semibold">
    <w:altName w:val="Calibri"/>
    <w:panose1 w:val="020B0703050503060803"/>
    <w:charset w:val="00"/>
    <w:family w:val="swiss"/>
    <w:notTrueType/>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uardian Egyp Bold">
    <w:altName w:val="Cambria"/>
    <w:panose1 w:val="02060803050503060803"/>
    <w:charset w:val="00"/>
    <w:family w:val="roman"/>
    <w:notTrueType/>
    <w:pitch w:val="variable"/>
    <w:sig w:usb0="00000087" w:usb1="00000000" w:usb2="00000000" w:usb3="00000000" w:csb0="0000009B" w:csb1="00000000"/>
  </w:font>
  <w:font w:name="Guardian Egyp Regular">
    <w:altName w:val="Cambria"/>
    <w:panose1 w:val="02060503050503060803"/>
    <w:charset w:val="00"/>
    <w:family w:val="roman"/>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uardian Sans Light">
    <w:altName w:val="Calibri"/>
    <w:panose1 w:val="020B0403050503060803"/>
    <w:charset w:val="00"/>
    <w:family w:val="swiss"/>
    <w:notTrueType/>
    <w:pitch w:val="variable"/>
    <w:sig w:usb0="00000087" w:usb1="00000000" w:usb2="00000000" w:usb3="00000000" w:csb0="0000009B" w:csb1="00000000"/>
  </w:font>
  <w:font w:name="Guardian Sans Medium">
    <w:altName w:val="Calibri"/>
    <w:panose1 w:val="020B0603050503060803"/>
    <w:charset w:val="00"/>
    <w:family w:val="swiss"/>
    <w:notTrueType/>
    <w:pitch w:val="variable"/>
    <w:sig w:usb0="00000087" w:usb1="00000000" w:usb2="00000000" w:usb3="00000000" w:csb0="0000009B" w:csb1="00000000"/>
  </w:font>
  <w:font w:name="Guardian Egyp Semibold">
    <w:panose1 w:val="02060703050503060803"/>
    <w:charset w:val="00"/>
    <w:family w:val="roman"/>
    <w:notTrueType/>
    <w:pitch w:val="variable"/>
    <w:sig w:usb0="00000087" w:usb1="00000000" w:usb2="00000000" w:usb3="00000000" w:csb0="0000009B" w:csb1="00000000"/>
  </w:font>
  <w:font w:name="Guardian Egyp Light">
    <w:panose1 w:val="02060403050503060803"/>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377272"/>
      <w:docPartObj>
        <w:docPartGallery w:val="Page Numbers (Bottom of Page)"/>
        <w:docPartUnique/>
      </w:docPartObj>
    </w:sdtPr>
    <w:sdtEndPr/>
    <w:sdtContent>
      <w:p w14:paraId="11EB68B4" w14:textId="44DDFC50" w:rsidR="003C565B" w:rsidRDefault="003C565B" w:rsidP="000F627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3720659"/>
      <w:docPartObj>
        <w:docPartGallery w:val="Page Numbers (Bottom of Page)"/>
        <w:docPartUnique/>
      </w:docPartObj>
    </w:sdtPr>
    <w:sdtEndPr/>
    <w:sdtContent>
      <w:p w14:paraId="0CCBC359" w14:textId="43366B45" w:rsidR="000F6273" w:rsidRDefault="000F627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E27DC06" w14:textId="77777777" w:rsidR="000F6273" w:rsidRDefault="000F62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00058"/>
      <w:docPartObj>
        <w:docPartGallery w:val="Page Numbers (Bottom of Page)"/>
        <w:docPartUnique/>
      </w:docPartObj>
    </w:sdtPr>
    <w:sdtEndPr/>
    <w:sdtContent>
      <w:p w14:paraId="3D7BF266" w14:textId="04D9D99E" w:rsidR="000F6273" w:rsidRDefault="000F627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403057"/>
      <w:docPartObj>
        <w:docPartGallery w:val="Page Numbers (Bottom of Page)"/>
        <w:docPartUnique/>
      </w:docPartObj>
    </w:sdtPr>
    <w:sdtEndPr>
      <w:rPr>
        <w:noProof/>
      </w:rPr>
    </w:sdtEndPr>
    <w:sdtContent>
      <w:p w14:paraId="3DDCDA0B" w14:textId="1FDF392F" w:rsidR="00767714" w:rsidRDefault="00767714" w:rsidP="00DD6927">
        <w:pPr>
          <w:pStyle w:val="Footer"/>
        </w:pPr>
        <w:r>
          <w:fldChar w:fldCharType="begin"/>
        </w:r>
        <w:r>
          <w:instrText xml:space="preserve"> PAGE   \* MERGEFORMAT </w:instrText>
        </w:r>
        <w:r>
          <w:fldChar w:fldCharType="separate"/>
        </w:r>
        <w:r>
          <w:rPr>
            <w:noProof/>
          </w:rPr>
          <w:t>2</w:t>
        </w:r>
        <w:r>
          <w:rPr>
            <w:noProof/>
          </w:rPr>
          <w:fldChar w:fldCharType="end"/>
        </w:r>
      </w:p>
    </w:sdtContent>
  </w:sdt>
  <w:p w14:paraId="6BE789D2" w14:textId="77777777" w:rsidR="00C0501C" w:rsidRDefault="00C0501C" w:rsidP="00DD6927"/>
  <w:p w14:paraId="54046A2A" w14:textId="77777777" w:rsidR="00B3054E" w:rsidRDefault="00B3054E" w:rsidP="00DD6927"/>
  <w:p w14:paraId="6D1ACDC6" w14:textId="77777777" w:rsidR="00B3054E" w:rsidRDefault="00B3054E" w:rsidP="00DD6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44A0B" w14:textId="77777777" w:rsidR="00B442E5" w:rsidRDefault="00B442E5" w:rsidP="00DD6927">
      <w:r>
        <w:separator/>
      </w:r>
    </w:p>
  </w:footnote>
  <w:footnote w:type="continuationSeparator" w:id="0">
    <w:p w14:paraId="6661DAD0" w14:textId="77777777" w:rsidR="00B442E5" w:rsidRDefault="00B442E5" w:rsidP="00DD6927">
      <w:r>
        <w:continuationSeparator/>
      </w:r>
    </w:p>
  </w:footnote>
  <w:footnote w:type="continuationNotice" w:id="1">
    <w:p w14:paraId="4A0E570C" w14:textId="77777777" w:rsidR="00B442E5" w:rsidRDefault="00B442E5" w:rsidP="00DD6927"/>
  </w:footnote>
  <w:footnote w:id="2">
    <w:p w14:paraId="127C24E3" w14:textId="6349A797" w:rsidR="00B5136F" w:rsidRPr="00B5136F" w:rsidRDefault="00B5136F" w:rsidP="005B6E33">
      <w:pPr>
        <w:pStyle w:val="CaptionorNote"/>
        <w:rPr>
          <w:lang w:val="en-US"/>
        </w:rPr>
      </w:pPr>
      <w:r>
        <w:rPr>
          <w:rStyle w:val="FootnoteReference"/>
        </w:rPr>
        <w:footnoteRef/>
      </w:r>
      <w:r>
        <w:t xml:space="preserve"> </w:t>
      </w:r>
      <w:r>
        <w:rPr>
          <w:lang w:val="en-US"/>
        </w:rPr>
        <w:t xml:space="preserve">These amounts reflect changes to the 2024/25 Budget </w:t>
      </w:r>
      <w:r w:rsidR="00F6153E">
        <w:rPr>
          <w:lang w:val="en-US"/>
        </w:rPr>
        <w:t>approved on 22 May 2025, in particular the phasing of capital projects. They also reflect the operating budgets for 2024/25.</w:t>
      </w:r>
    </w:p>
  </w:footnote>
  <w:footnote w:id="3">
    <w:p w14:paraId="63220E58" w14:textId="5593F5DF" w:rsidR="005D4D47" w:rsidRPr="005D4D47" w:rsidRDefault="005D4D47" w:rsidP="00A20905">
      <w:pPr>
        <w:pStyle w:val="CaptionorNote"/>
        <w:rPr>
          <w:lang w:val="en-US"/>
        </w:rPr>
      </w:pPr>
      <w:r>
        <w:rPr>
          <w:rStyle w:val="FootnoteReference"/>
        </w:rPr>
        <w:footnoteRef/>
      </w:r>
      <w:r>
        <w:t xml:space="preserve"> </w:t>
      </w:r>
      <w:r>
        <w:rPr>
          <w:lang w:val="en-US"/>
        </w:rPr>
        <w:t>This includes the $112.5m for the Golden Mile referenced above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C709914"/>
    <w:lvl w:ilvl="0">
      <w:start w:val="1"/>
      <w:numFmt w:val="bullet"/>
      <w:pStyle w:val="PlaceholderText1"/>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FFFFFF88"/>
    <w:multiLevelType w:val="singleLevel"/>
    <w:tmpl w:val="1416EE9A"/>
    <w:lvl w:ilvl="0">
      <w:start w:val="1"/>
      <w:numFmt w:val="decimal"/>
      <w:pStyle w:val="ListNumber"/>
      <w:lvlText w:val="%1."/>
      <w:lvlJc w:val="left"/>
      <w:pPr>
        <w:tabs>
          <w:tab w:val="num" w:pos="360"/>
        </w:tabs>
        <w:ind w:left="360" w:hanging="360"/>
      </w:pPr>
    </w:lvl>
  </w:abstractNum>
  <w:abstractNum w:abstractNumId="2" w15:restartNumberingAfterBreak="0">
    <w:nsid w:val="04D76009"/>
    <w:multiLevelType w:val="hybridMultilevel"/>
    <w:tmpl w:val="18501750"/>
    <w:lvl w:ilvl="0" w:tplc="98268C5A">
      <w:start w:val="1"/>
      <w:numFmt w:val="bullet"/>
      <w:pStyle w:val="BodyBulletL2"/>
      <w:lvlText w:val="–"/>
      <w:lvlJc w:val="left"/>
      <w:pPr>
        <w:ind w:left="680" w:hanging="340"/>
      </w:pPr>
      <w:rPr>
        <w:rFonts w:ascii="Arial" w:hAnsi="Arial" w:hint="default"/>
        <w:b w:val="0"/>
        <w:bCs w:val="0"/>
        <w:i w:val="0"/>
        <w:iCs w:val="0"/>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1D0F"/>
    <w:multiLevelType w:val="hybridMultilevel"/>
    <w:tmpl w:val="F2BEF8E0"/>
    <w:lvl w:ilvl="0" w:tplc="7AAEDA44">
      <w:start w:val="1"/>
      <w:numFmt w:val="bullet"/>
      <w:pStyle w:val="Bullets"/>
      <w:lvlText w:val=""/>
      <w:lvlJc w:val="left"/>
      <w:pPr>
        <w:ind w:left="360" w:hanging="360"/>
      </w:pPr>
      <w:rPr>
        <w:rFonts w:ascii="Symbol" w:hAnsi="Symbol" w:hint="default"/>
        <w:color w:val="auto"/>
        <w:sz w:val="22"/>
        <w:szCs w:val="22"/>
      </w:rPr>
    </w:lvl>
    <w:lvl w:ilvl="1" w:tplc="E82C6F04">
      <w:start w:val="1"/>
      <w:numFmt w:val="bullet"/>
      <w:lvlText w:val="­"/>
      <w:lvlJc w:val="left"/>
      <w:pPr>
        <w:ind w:left="1080" w:hanging="360"/>
      </w:pPr>
      <w:rPr>
        <w:rFonts w:ascii="Courier New" w:hAnsi="Courier New" w:hint="default"/>
        <w:color w:val="auto"/>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D367D8"/>
    <w:multiLevelType w:val="hybridMultilevel"/>
    <w:tmpl w:val="7C34657A"/>
    <w:lvl w:ilvl="0" w:tplc="5456ECB2">
      <w:start w:val="1"/>
      <w:numFmt w:val="bullet"/>
      <w:pStyle w:val="Tablebu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0F33C8"/>
    <w:multiLevelType w:val="multilevel"/>
    <w:tmpl w:val="3536C02E"/>
    <w:numStyleLink w:val="WellingtonBulletlist"/>
  </w:abstractNum>
  <w:abstractNum w:abstractNumId="6" w15:restartNumberingAfterBreak="0">
    <w:nsid w:val="0D4B17A6"/>
    <w:multiLevelType w:val="hybridMultilevel"/>
    <w:tmpl w:val="72F8039A"/>
    <w:lvl w:ilvl="0" w:tplc="A39C3584">
      <w:start w:val="1"/>
      <w:numFmt w:val="bullet"/>
      <w:pStyle w:val="Normalbullets"/>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214257"/>
    <w:multiLevelType w:val="hybridMultilevel"/>
    <w:tmpl w:val="59F699AC"/>
    <w:lvl w:ilvl="0" w:tplc="D5A25BA8">
      <w:start w:val="1"/>
      <w:numFmt w:val="decimal"/>
      <w:lvlText w:val="%1."/>
      <w:lvlJc w:val="left"/>
      <w:pPr>
        <w:ind w:left="720" w:hanging="360"/>
      </w:pPr>
      <w:rPr>
        <w:b/>
        <w:bCs/>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2767F4C"/>
    <w:multiLevelType w:val="hybridMultilevel"/>
    <w:tmpl w:val="FABEDDFE"/>
    <w:lvl w:ilvl="0" w:tplc="3DAC6628">
      <w:start w:val="1"/>
      <w:numFmt w:val="bullet"/>
      <w:pStyle w:val="BulletL2"/>
      <w:lvlText w:val=""/>
      <w:lvlJc w:val="left"/>
      <w:pPr>
        <w:ind w:left="510" w:hanging="283"/>
      </w:pPr>
      <w:rPr>
        <w:rFonts w:ascii="Wingdings" w:hAnsi="Wingdings" w:hint="default"/>
        <w:sz w:val="15"/>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F55736"/>
    <w:multiLevelType w:val="hybridMultilevel"/>
    <w:tmpl w:val="7B863A1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8EC50D8"/>
    <w:multiLevelType w:val="hybridMultilevel"/>
    <w:tmpl w:val="44B2C65E"/>
    <w:lvl w:ilvl="0" w:tplc="938CED76">
      <w:start w:val="1"/>
      <w:numFmt w:val="decimal"/>
      <w:pStyle w:val="Heading6"/>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095B98"/>
    <w:multiLevelType w:val="hybridMultilevel"/>
    <w:tmpl w:val="D8747822"/>
    <w:lvl w:ilvl="0" w:tplc="E2CC2F9E">
      <w:start w:val="1"/>
      <w:numFmt w:val="bullet"/>
      <w:pStyle w:val="BodyBulletL1"/>
      <w:lvlText w:val=""/>
      <w:lvlJc w:val="left"/>
      <w:pPr>
        <w:ind w:left="4103" w:hanging="360"/>
      </w:pPr>
      <w:rPr>
        <w:rFonts w:ascii="Symbol" w:hAnsi="Symbol" w:hint="default"/>
      </w:rPr>
    </w:lvl>
    <w:lvl w:ilvl="1" w:tplc="08090003">
      <w:start w:val="1"/>
      <w:numFmt w:val="bullet"/>
      <w:lvlText w:val="o"/>
      <w:lvlJc w:val="left"/>
      <w:pPr>
        <w:ind w:left="4823" w:hanging="360"/>
      </w:pPr>
      <w:rPr>
        <w:rFonts w:ascii="Courier New" w:hAnsi="Courier New" w:cs="Courier New" w:hint="default"/>
      </w:rPr>
    </w:lvl>
    <w:lvl w:ilvl="2" w:tplc="08090005" w:tentative="1">
      <w:start w:val="1"/>
      <w:numFmt w:val="bullet"/>
      <w:lvlText w:val=""/>
      <w:lvlJc w:val="left"/>
      <w:pPr>
        <w:ind w:left="5543" w:hanging="360"/>
      </w:pPr>
      <w:rPr>
        <w:rFonts w:ascii="Wingdings" w:hAnsi="Wingdings" w:hint="default"/>
      </w:rPr>
    </w:lvl>
    <w:lvl w:ilvl="3" w:tplc="08090001" w:tentative="1">
      <w:start w:val="1"/>
      <w:numFmt w:val="bullet"/>
      <w:lvlText w:val=""/>
      <w:lvlJc w:val="left"/>
      <w:pPr>
        <w:ind w:left="6263" w:hanging="360"/>
      </w:pPr>
      <w:rPr>
        <w:rFonts w:ascii="Symbol" w:hAnsi="Symbol" w:hint="default"/>
      </w:rPr>
    </w:lvl>
    <w:lvl w:ilvl="4" w:tplc="08090003" w:tentative="1">
      <w:start w:val="1"/>
      <w:numFmt w:val="bullet"/>
      <w:lvlText w:val="o"/>
      <w:lvlJc w:val="left"/>
      <w:pPr>
        <w:ind w:left="6983" w:hanging="360"/>
      </w:pPr>
      <w:rPr>
        <w:rFonts w:ascii="Courier New" w:hAnsi="Courier New" w:cs="Courier New" w:hint="default"/>
      </w:rPr>
    </w:lvl>
    <w:lvl w:ilvl="5" w:tplc="08090005" w:tentative="1">
      <w:start w:val="1"/>
      <w:numFmt w:val="bullet"/>
      <w:lvlText w:val=""/>
      <w:lvlJc w:val="left"/>
      <w:pPr>
        <w:ind w:left="7703" w:hanging="360"/>
      </w:pPr>
      <w:rPr>
        <w:rFonts w:ascii="Wingdings" w:hAnsi="Wingdings" w:hint="default"/>
      </w:rPr>
    </w:lvl>
    <w:lvl w:ilvl="6" w:tplc="08090001" w:tentative="1">
      <w:start w:val="1"/>
      <w:numFmt w:val="bullet"/>
      <w:lvlText w:val=""/>
      <w:lvlJc w:val="left"/>
      <w:pPr>
        <w:ind w:left="8423" w:hanging="360"/>
      </w:pPr>
      <w:rPr>
        <w:rFonts w:ascii="Symbol" w:hAnsi="Symbol" w:hint="default"/>
      </w:rPr>
    </w:lvl>
    <w:lvl w:ilvl="7" w:tplc="08090003" w:tentative="1">
      <w:start w:val="1"/>
      <w:numFmt w:val="bullet"/>
      <w:lvlText w:val="o"/>
      <w:lvlJc w:val="left"/>
      <w:pPr>
        <w:ind w:left="9143" w:hanging="360"/>
      </w:pPr>
      <w:rPr>
        <w:rFonts w:ascii="Courier New" w:hAnsi="Courier New" w:cs="Courier New" w:hint="default"/>
      </w:rPr>
    </w:lvl>
    <w:lvl w:ilvl="8" w:tplc="08090005" w:tentative="1">
      <w:start w:val="1"/>
      <w:numFmt w:val="bullet"/>
      <w:lvlText w:val=""/>
      <w:lvlJc w:val="left"/>
      <w:pPr>
        <w:ind w:left="9863" w:hanging="360"/>
      </w:pPr>
      <w:rPr>
        <w:rFonts w:ascii="Wingdings" w:hAnsi="Wingdings" w:hint="default"/>
      </w:rPr>
    </w:lvl>
  </w:abstractNum>
  <w:abstractNum w:abstractNumId="12" w15:restartNumberingAfterBreak="0">
    <w:nsid w:val="23036F15"/>
    <w:multiLevelType w:val="hybridMultilevel"/>
    <w:tmpl w:val="8D1A7F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D071D8"/>
    <w:multiLevelType w:val="multilevel"/>
    <w:tmpl w:val="3536C02E"/>
    <w:styleLink w:val="WellingtonBulletlist"/>
    <w:lvl w:ilvl="0">
      <w:start w:val="1"/>
      <w:numFmt w:val="bullet"/>
      <w:pStyle w:val="ListBullet"/>
      <w:lvlText w:val=""/>
      <w:lvlJc w:val="left"/>
      <w:pPr>
        <w:ind w:left="567" w:hanging="567"/>
      </w:pPr>
      <w:rPr>
        <w:rFonts w:ascii="Symbol" w:hAnsi="Symbol" w:hint="default"/>
        <w:b w:val="0"/>
        <w:i w:val="0"/>
        <w:color w:val="auto"/>
        <w:sz w:val="22"/>
      </w:rPr>
    </w:lvl>
    <w:lvl w:ilvl="1">
      <w:start w:val="1"/>
      <w:numFmt w:val="bullet"/>
      <w:lvlRestart w:val="0"/>
      <w:lvlText w:val="o"/>
      <w:lvlJc w:val="left"/>
      <w:pPr>
        <w:ind w:left="1134" w:hanging="567"/>
      </w:pPr>
      <w:rPr>
        <w:rFonts w:ascii="Courier New" w:hAnsi="Courier New" w:hint="default"/>
        <w:color w:val="auto"/>
        <w:sz w:val="24"/>
      </w:rPr>
    </w:lvl>
    <w:lvl w:ilvl="2">
      <w:start w:val="1"/>
      <w:numFmt w:val="bullet"/>
      <w:lvlText w:val=""/>
      <w:lvlJc w:val="left"/>
      <w:pPr>
        <w:ind w:left="1701" w:hanging="567"/>
      </w:pPr>
      <w:rPr>
        <w:rFonts w:ascii="Wingdings" w:hAnsi="Wingdings"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4" w15:restartNumberingAfterBreak="0">
    <w:nsid w:val="524F56A0"/>
    <w:multiLevelType w:val="hybridMultilevel"/>
    <w:tmpl w:val="6E8EDDDE"/>
    <w:lvl w:ilvl="0" w:tplc="D9B8DFC0">
      <w:start w:val="1"/>
      <w:numFmt w:val="decimal"/>
      <w:pStyle w:val="Numberedlist"/>
      <w:lvlText w:val="%1."/>
      <w:lvlJc w:val="left"/>
      <w:pPr>
        <w:ind w:left="227"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145726"/>
    <w:multiLevelType w:val="hybridMultilevel"/>
    <w:tmpl w:val="BEDEFDF6"/>
    <w:lvl w:ilvl="0" w:tplc="ED0C982E">
      <w:start w:val="1"/>
      <w:numFmt w:val="bullet"/>
      <w:pStyle w:val="BulletL1"/>
      <w:lvlText w:val="n"/>
      <w:lvlJc w:val="left"/>
      <w:pPr>
        <w:ind w:left="227" w:hanging="227"/>
      </w:pPr>
      <w:rPr>
        <w:rFonts w:ascii="Wingdings" w:hAnsi="Wingdings" w:hint="default"/>
        <w:sz w:val="16"/>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D71BA"/>
    <w:multiLevelType w:val="hybridMultilevel"/>
    <w:tmpl w:val="10A4BA3C"/>
    <w:lvl w:ilvl="0" w:tplc="F0EE880E">
      <w:start w:val="1"/>
      <w:numFmt w:val="bullet"/>
      <w:pStyle w:val="projectbul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967554D"/>
    <w:multiLevelType w:val="hybridMultilevel"/>
    <w:tmpl w:val="8108A3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B7828E8"/>
    <w:multiLevelType w:val="hybridMultilevel"/>
    <w:tmpl w:val="2EBA1C7A"/>
    <w:lvl w:ilvl="0" w:tplc="C7E09448">
      <w:start w:val="1"/>
      <w:numFmt w:val="bullet"/>
      <w:pStyle w:val="Bulltetlis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720635257">
    <w:abstractNumId w:val="3"/>
  </w:num>
  <w:num w:numId="2" w16cid:durableId="710110295">
    <w:abstractNumId w:val="16"/>
  </w:num>
  <w:num w:numId="3" w16cid:durableId="1550804710">
    <w:abstractNumId w:val="4"/>
  </w:num>
  <w:num w:numId="4" w16cid:durableId="913078588">
    <w:abstractNumId w:val="18"/>
  </w:num>
  <w:num w:numId="5" w16cid:durableId="2002807287">
    <w:abstractNumId w:val="0"/>
  </w:num>
  <w:num w:numId="6" w16cid:durableId="707610590">
    <w:abstractNumId w:val="6"/>
  </w:num>
  <w:num w:numId="7" w16cid:durableId="227959665">
    <w:abstractNumId w:val="13"/>
  </w:num>
  <w:num w:numId="8" w16cid:durableId="1499154078">
    <w:abstractNumId w:val="5"/>
  </w:num>
  <w:num w:numId="9" w16cid:durableId="1202982740">
    <w:abstractNumId w:val="12"/>
  </w:num>
  <w:num w:numId="10" w16cid:durableId="1059204154">
    <w:abstractNumId w:val="11"/>
  </w:num>
  <w:num w:numId="11" w16cid:durableId="1533685121">
    <w:abstractNumId w:val="1"/>
  </w:num>
  <w:num w:numId="12" w16cid:durableId="843864996">
    <w:abstractNumId w:val="2"/>
  </w:num>
  <w:num w:numId="13" w16cid:durableId="666783365">
    <w:abstractNumId w:val="9"/>
  </w:num>
  <w:num w:numId="14" w16cid:durableId="1174609548">
    <w:abstractNumId w:val="7"/>
  </w:num>
  <w:num w:numId="15" w16cid:durableId="973098748">
    <w:abstractNumId w:val="17"/>
  </w:num>
  <w:num w:numId="16" w16cid:durableId="1172527093">
    <w:abstractNumId w:val="10"/>
  </w:num>
  <w:num w:numId="17" w16cid:durableId="510989785">
    <w:abstractNumId w:val="15"/>
  </w:num>
  <w:num w:numId="18" w16cid:durableId="1009286363">
    <w:abstractNumId w:val="14"/>
  </w:num>
  <w:num w:numId="19" w16cid:durableId="1910386228">
    <w:abstractNumId w:val="10"/>
    <w:lvlOverride w:ilvl="0">
      <w:startOverride w:val="1"/>
    </w:lvlOverride>
  </w:num>
  <w:num w:numId="20" w16cid:durableId="1817531685">
    <w:abstractNumId w:val="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y Brannigan">
    <w15:presenceInfo w15:providerId="AD" w15:userId="S::Amy.Brannigan@wcc.govt.nz::92ca9eb4-bfde-4a3c-a323-9b2576c431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E"/>
    <w:rsid w:val="000002BB"/>
    <w:rsid w:val="00000AAB"/>
    <w:rsid w:val="00001006"/>
    <w:rsid w:val="000010B2"/>
    <w:rsid w:val="00001440"/>
    <w:rsid w:val="00001543"/>
    <w:rsid w:val="000026C0"/>
    <w:rsid w:val="000032E5"/>
    <w:rsid w:val="00003943"/>
    <w:rsid w:val="00003CD6"/>
    <w:rsid w:val="00003E7E"/>
    <w:rsid w:val="00003F1F"/>
    <w:rsid w:val="00004039"/>
    <w:rsid w:val="00004361"/>
    <w:rsid w:val="00004E9F"/>
    <w:rsid w:val="00004F97"/>
    <w:rsid w:val="0000595D"/>
    <w:rsid w:val="00005C4C"/>
    <w:rsid w:val="00005DF4"/>
    <w:rsid w:val="00006342"/>
    <w:rsid w:val="00006C97"/>
    <w:rsid w:val="000102BC"/>
    <w:rsid w:val="0001119B"/>
    <w:rsid w:val="000114BF"/>
    <w:rsid w:val="00011C29"/>
    <w:rsid w:val="00014B12"/>
    <w:rsid w:val="00015681"/>
    <w:rsid w:val="000158B0"/>
    <w:rsid w:val="00015C27"/>
    <w:rsid w:val="00016283"/>
    <w:rsid w:val="000167B6"/>
    <w:rsid w:val="00016C5D"/>
    <w:rsid w:val="000171A7"/>
    <w:rsid w:val="00017205"/>
    <w:rsid w:val="00017DAA"/>
    <w:rsid w:val="00020922"/>
    <w:rsid w:val="00020F27"/>
    <w:rsid w:val="000216D1"/>
    <w:rsid w:val="00021A16"/>
    <w:rsid w:val="00021C1A"/>
    <w:rsid w:val="00021DB0"/>
    <w:rsid w:val="0002232D"/>
    <w:rsid w:val="000224D0"/>
    <w:rsid w:val="00022D80"/>
    <w:rsid w:val="000232DB"/>
    <w:rsid w:val="00024513"/>
    <w:rsid w:val="000252CD"/>
    <w:rsid w:val="00025528"/>
    <w:rsid w:val="0002594A"/>
    <w:rsid w:val="00025CF4"/>
    <w:rsid w:val="00025D4D"/>
    <w:rsid w:val="00026935"/>
    <w:rsid w:val="00026CB8"/>
    <w:rsid w:val="0002742D"/>
    <w:rsid w:val="00027437"/>
    <w:rsid w:val="0002760B"/>
    <w:rsid w:val="000303E1"/>
    <w:rsid w:val="0003055A"/>
    <w:rsid w:val="00030E6C"/>
    <w:rsid w:val="00030EC9"/>
    <w:rsid w:val="0003290D"/>
    <w:rsid w:val="000329BE"/>
    <w:rsid w:val="0003345A"/>
    <w:rsid w:val="00033CA4"/>
    <w:rsid w:val="00034A58"/>
    <w:rsid w:val="00034BD5"/>
    <w:rsid w:val="00034DD4"/>
    <w:rsid w:val="00034F97"/>
    <w:rsid w:val="00036139"/>
    <w:rsid w:val="00036CF9"/>
    <w:rsid w:val="0003736E"/>
    <w:rsid w:val="00037867"/>
    <w:rsid w:val="00037ECD"/>
    <w:rsid w:val="00040592"/>
    <w:rsid w:val="0004092D"/>
    <w:rsid w:val="00040CF3"/>
    <w:rsid w:val="00041235"/>
    <w:rsid w:val="00041508"/>
    <w:rsid w:val="00042892"/>
    <w:rsid w:val="00042C73"/>
    <w:rsid w:val="00043003"/>
    <w:rsid w:val="00044975"/>
    <w:rsid w:val="00045314"/>
    <w:rsid w:val="00045978"/>
    <w:rsid w:val="000466BF"/>
    <w:rsid w:val="00046A0D"/>
    <w:rsid w:val="000470F8"/>
    <w:rsid w:val="00047508"/>
    <w:rsid w:val="00047ACF"/>
    <w:rsid w:val="00047E64"/>
    <w:rsid w:val="0004E435"/>
    <w:rsid w:val="0005020B"/>
    <w:rsid w:val="0005022E"/>
    <w:rsid w:val="00050403"/>
    <w:rsid w:val="00050874"/>
    <w:rsid w:val="00050B45"/>
    <w:rsid w:val="00050F8A"/>
    <w:rsid w:val="000524D1"/>
    <w:rsid w:val="00052775"/>
    <w:rsid w:val="00052878"/>
    <w:rsid w:val="00053635"/>
    <w:rsid w:val="00053820"/>
    <w:rsid w:val="00053DB3"/>
    <w:rsid w:val="00054C46"/>
    <w:rsid w:val="00056564"/>
    <w:rsid w:val="000566A7"/>
    <w:rsid w:val="0005702E"/>
    <w:rsid w:val="0005728F"/>
    <w:rsid w:val="000574D7"/>
    <w:rsid w:val="00057964"/>
    <w:rsid w:val="00060272"/>
    <w:rsid w:val="000604E1"/>
    <w:rsid w:val="00060735"/>
    <w:rsid w:val="0006162A"/>
    <w:rsid w:val="00062421"/>
    <w:rsid w:val="000629CB"/>
    <w:rsid w:val="00062DDC"/>
    <w:rsid w:val="000633F3"/>
    <w:rsid w:val="00064BF8"/>
    <w:rsid w:val="00064F89"/>
    <w:rsid w:val="00064FED"/>
    <w:rsid w:val="00065733"/>
    <w:rsid w:val="00065AF5"/>
    <w:rsid w:val="00065E7B"/>
    <w:rsid w:val="000666D0"/>
    <w:rsid w:val="00066C3B"/>
    <w:rsid w:val="000700AF"/>
    <w:rsid w:val="0007061B"/>
    <w:rsid w:val="00071448"/>
    <w:rsid w:val="000719F1"/>
    <w:rsid w:val="00071F97"/>
    <w:rsid w:val="000721B4"/>
    <w:rsid w:val="00072679"/>
    <w:rsid w:val="00072DC6"/>
    <w:rsid w:val="000747E9"/>
    <w:rsid w:val="00074DA7"/>
    <w:rsid w:val="0007502F"/>
    <w:rsid w:val="000757FA"/>
    <w:rsid w:val="00075C43"/>
    <w:rsid w:val="00075DAE"/>
    <w:rsid w:val="000765DC"/>
    <w:rsid w:val="00076843"/>
    <w:rsid w:val="00077CAD"/>
    <w:rsid w:val="00080D16"/>
    <w:rsid w:val="00080E17"/>
    <w:rsid w:val="00081F48"/>
    <w:rsid w:val="00082A44"/>
    <w:rsid w:val="00082DAD"/>
    <w:rsid w:val="00083078"/>
    <w:rsid w:val="000839B6"/>
    <w:rsid w:val="00084531"/>
    <w:rsid w:val="00084942"/>
    <w:rsid w:val="00084ADB"/>
    <w:rsid w:val="00085F6F"/>
    <w:rsid w:val="000861DE"/>
    <w:rsid w:val="00086909"/>
    <w:rsid w:val="00086A8E"/>
    <w:rsid w:val="000874ED"/>
    <w:rsid w:val="00087E7F"/>
    <w:rsid w:val="00091757"/>
    <w:rsid w:val="000925AA"/>
    <w:rsid w:val="00092C12"/>
    <w:rsid w:val="00092C21"/>
    <w:rsid w:val="00092D14"/>
    <w:rsid w:val="000943B6"/>
    <w:rsid w:val="000946BF"/>
    <w:rsid w:val="00095340"/>
    <w:rsid w:val="00095E1B"/>
    <w:rsid w:val="000961E9"/>
    <w:rsid w:val="0009649A"/>
    <w:rsid w:val="000970DD"/>
    <w:rsid w:val="0009765B"/>
    <w:rsid w:val="0009778B"/>
    <w:rsid w:val="00097B5E"/>
    <w:rsid w:val="000A09EA"/>
    <w:rsid w:val="000A0BFD"/>
    <w:rsid w:val="000A125B"/>
    <w:rsid w:val="000A150D"/>
    <w:rsid w:val="000A177E"/>
    <w:rsid w:val="000A1B08"/>
    <w:rsid w:val="000A1B17"/>
    <w:rsid w:val="000A20D6"/>
    <w:rsid w:val="000A24F9"/>
    <w:rsid w:val="000A39B6"/>
    <w:rsid w:val="000A4927"/>
    <w:rsid w:val="000A4AD4"/>
    <w:rsid w:val="000A5425"/>
    <w:rsid w:val="000A59DA"/>
    <w:rsid w:val="000A6C79"/>
    <w:rsid w:val="000A6E8B"/>
    <w:rsid w:val="000A7378"/>
    <w:rsid w:val="000A7790"/>
    <w:rsid w:val="000A7DC6"/>
    <w:rsid w:val="000B02C2"/>
    <w:rsid w:val="000B0763"/>
    <w:rsid w:val="000B1DE4"/>
    <w:rsid w:val="000B22F6"/>
    <w:rsid w:val="000B231F"/>
    <w:rsid w:val="000B2533"/>
    <w:rsid w:val="000B2778"/>
    <w:rsid w:val="000B3F19"/>
    <w:rsid w:val="000B4EBB"/>
    <w:rsid w:val="000B5807"/>
    <w:rsid w:val="000B63EC"/>
    <w:rsid w:val="000B6824"/>
    <w:rsid w:val="000B685F"/>
    <w:rsid w:val="000B69DB"/>
    <w:rsid w:val="000B6AE4"/>
    <w:rsid w:val="000B7202"/>
    <w:rsid w:val="000B7F52"/>
    <w:rsid w:val="000C03D4"/>
    <w:rsid w:val="000C0BCA"/>
    <w:rsid w:val="000C1219"/>
    <w:rsid w:val="000C21B7"/>
    <w:rsid w:val="000C2D21"/>
    <w:rsid w:val="000C2D4B"/>
    <w:rsid w:val="000C37AA"/>
    <w:rsid w:val="000C3A96"/>
    <w:rsid w:val="000C42E8"/>
    <w:rsid w:val="000C54C1"/>
    <w:rsid w:val="000C5870"/>
    <w:rsid w:val="000C65F7"/>
    <w:rsid w:val="000C6F37"/>
    <w:rsid w:val="000C7065"/>
    <w:rsid w:val="000C7AF6"/>
    <w:rsid w:val="000C7D7F"/>
    <w:rsid w:val="000D18C9"/>
    <w:rsid w:val="000D1F97"/>
    <w:rsid w:val="000D2468"/>
    <w:rsid w:val="000D27C9"/>
    <w:rsid w:val="000D2EDE"/>
    <w:rsid w:val="000D34F8"/>
    <w:rsid w:val="000D39C4"/>
    <w:rsid w:val="000D3D09"/>
    <w:rsid w:val="000D65F3"/>
    <w:rsid w:val="000D6961"/>
    <w:rsid w:val="000D6B9D"/>
    <w:rsid w:val="000E1156"/>
    <w:rsid w:val="000E17CB"/>
    <w:rsid w:val="000E1C5F"/>
    <w:rsid w:val="000E1D46"/>
    <w:rsid w:val="000E249E"/>
    <w:rsid w:val="000E2B00"/>
    <w:rsid w:val="000E3585"/>
    <w:rsid w:val="000E36A3"/>
    <w:rsid w:val="000E49B1"/>
    <w:rsid w:val="000E6245"/>
    <w:rsid w:val="000E6DAC"/>
    <w:rsid w:val="000E6EC8"/>
    <w:rsid w:val="000E735E"/>
    <w:rsid w:val="000E7DF4"/>
    <w:rsid w:val="000F010F"/>
    <w:rsid w:val="000F06C5"/>
    <w:rsid w:val="000F0934"/>
    <w:rsid w:val="000F0D21"/>
    <w:rsid w:val="000F190C"/>
    <w:rsid w:val="000F1B7D"/>
    <w:rsid w:val="000F2224"/>
    <w:rsid w:val="000F22EF"/>
    <w:rsid w:val="000F2D56"/>
    <w:rsid w:val="000F30B5"/>
    <w:rsid w:val="000F33B9"/>
    <w:rsid w:val="000F3E01"/>
    <w:rsid w:val="000F3F90"/>
    <w:rsid w:val="000F43D0"/>
    <w:rsid w:val="000F484F"/>
    <w:rsid w:val="000F5520"/>
    <w:rsid w:val="000F6273"/>
    <w:rsid w:val="000F73BD"/>
    <w:rsid w:val="000F7410"/>
    <w:rsid w:val="000F78CE"/>
    <w:rsid w:val="001004CC"/>
    <w:rsid w:val="00100B1A"/>
    <w:rsid w:val="00101007"/>
    <w:rsid w:val="00101961"/>
    <w:rsid w:val="00101C17"/>
    <w:rsid w:val="00101E29"/>
    <w:rsid w:val="00102D76"/>
    <w:rsid w:val="0010367F"/>
    <w:rsid w:val="00104146"/>
    <w:rsid w:val="001045E8"/>
    <w:rsid w:val="00104B6D"/>
    <w:rsid w:val="0010538F"/>
    <w:rsid w:val="00105553"/>
    <w:rsid w:val="00105B5B"/>
    <w:rsid w:val="00106568"/>
    <w:rsid w:val="001065B7"/>
    <w:rsid w:val="00106EF5"/>
    <w:rsid w:val="001071D4"/>
    <w:rsid w:val="00107B50"/>
    <w:rsid w:val="001101BF"/>
    <w:rsid w:val="0011034E"/>
    <w:rsid w:val="00110CA1"/>
    <w:rsid w:val="00110F1D"/>
    <w:rsid w:val="0011235D"/>
    <w:rsid w:val="00113531"/>
    <w:rsid w:val="001136C2"/>
    <w:rsid w:val="00114298"/>
    <w:rsid w:val="001144DC"/>
    <w:rsid w:val="00114C64"/>
    <w:rsid w:val="00114E92"/>
    <w:rsid w:val="00115593"/>
    <w:rsid w:val="00115F21"/>
    <w:rsid w:val="001163E8"/>
    <w:rsid w:val="00116408"/>
    <w:rsid w:val="00116ECE"/>
    <w:rsid w:val="001171F5"/>
    <w:rsid w:val="00117D3E"/>
    <w:rsid w:val="0012029E"/>
    <w:rsid w:val="001202A0"/>
    <w:rsid w:val="00120810"/>
    <w:rsid w:val="00120994"/>
    <w:rsid w:val="00120B08"/>
    <w:rsid w:val="00120DFA"/>
    <w:rsid w:val="00120E1E"/>
    <w:rsid w:val="00121473"/>
    <w:rsid w:val="0012221B"/>
    <w:rsid w:val="00122EDA"/>
    <w:rsid w:val="00123351"/>
    <w:rsid w:val="001238AB"/>
    <w:rsid w:val="00123BEE"/>
    <w:rsid w:val="00124480"/>
    <w:rsid w:val="00124681"/>
    <w:rsid w:val="00124E34"/>
    <w:rsid w:val="001250DB"/>
    <w:rsid w:val="0012551B"/>
    <w:rsid w:val="00125904"/>
    <w:rsid w:val="00125B17"/>
    <w:rsid w:val="00126753"/>
    <w:rsid w:val="0012729C"/>
    <w:rsid w:val="001278F1"/>
    <w:rsid w:val="00130661"/>
    <w:rsid w:val="001306C5"/>
    <w:rsid w:val="00130B0E"/>
    <w:rsid w:val="001316B1"/>
    <w:rsid w:val="001322DC"/>
    <w:rsid w:val="00133CB9"/>
    <w:rsid w:val="00133F1D"/>
    <w:rsid w:val="00135F4A"/>
    <w:rsid w:val="00136495"/>
    <w:rsid w:val="00136711"/>
    <w:rsid w:val="00137602"/>
    <w:rsid w:val="00137FEE"/>
    <w:rsid w:val="0014051D"/>
    <w:rsid w:val="001407BF"/>
    <w:rsid w:val="00141310"/>
    <w:rsid w:val="001420CA"/>
    <w:rsid w:val="00143E13"/>
    <w:rsid w:val="00143FCD"/>
    <w:rsid w:val="0014490D"/>
    <w:rsid w:val="00144ABC"/>
    <w:rsid w:val="001454B9"/>
    <w:rsid w:val="00145593"/>
    <w:rsid w:val="00145F4B"/>
    <w:rsid w:val="0014603E"/>
    <w:rsid w:val="001461C8"/>
    <w:rsid w:val="001466CD"/>
    <w:rsid w:val="00146AE7"/>
    <w:rsid w:val="001475AD"/>
    <w:rsid w:val="0015021D"/>
    <w:rsid w:val="0015090D"/>
    <w:rsid w:val="001510E8"/>
    <w:rsid w:val="0015119F"/>
    <w:rsid w:val="0015153D"/>
    <w:rsid w:val="001515A7"/>
    <w:rsid w:val="00152F04"/>
    <w:rsid w:val="00152FF3"/>
    <w:rsid w:val="00153509"/>
    <w:rsid w:val="001536EC"/>
    <w:rsid w:val="00153F3A"/>
    <w:rsid w:val="001548A5"/>
    <w:rsid w:val="00154EC4"/>
    <w:rsid w:val="00155B35"/>
    <w:rsid w:val="00155CAF"/>
    <w:rsid w:val="0015640E"/>
    <w:rsid w:val="001564FE"/>
    <w:rsid w:val="00157571"/>
    <w:rsid w:val="001578A1"/>
    <w:rsid w:val="00157BA6"/>
    <w:rsid w:val="001602BD"/>
    <w:rsid w:val="00160767"/>
    <w:rsid w:val="00161530"/>
    <w:rsid w:val="0016194B"/>
    <w:rsid w:val="00161B3A"/>
    <w:rsid w:val="0016234B"/>
    <w:rsid w:val="001625EB"/>
    <w:rsid w:val="00162AC8"/>
    <w:rsid w:val="00162EB9"/>
    <w:rsid w:val="00163C18"/>
    <w:rsid w:val="0016412F"/>
    <w:rsid w:val="00164995"/>
    <w:rsid w:val="00164CE6"/>
    <w:rsid w:val="00165176"/>
    <w:rsid w:val="001660A8"/>
    <w:rsid w:val="0016737E"/>
    <w:rsid w:val="00167588"/>
    <w:rsid w:val="00171CE0"/>
    <w:rsid w:val="00172182"/>
    <w:rsid w:val="00172381"/>
    <w:rsid w:val="0017292D"/>
    <w:rsid w:val="00172944"/>
    <w:rsid w:val="00172E30"/>
    <w:rsid w:val="00172FA5"/>
    <w:rsid w:val="00174A24"/>
    <w:rsid w:val="001751B0"/>
    <w:rsid w:val="00175669"/>
    <w:rsid w:val="00175936"/>
    <w:rsid w:val="00176093"/>
    <w:rsid w:val="00176E78"/>
    <w:rsid w:val="00177056"/>
    <w:rsid w:val="00177154"/>
    <w:rsid w:val="0017727F"/>
    <w:rsid w:val="001773E4"/>
    <w:rsid w:val="001773F5"/>
    <w:rsid w:val="00177587"/>
    <w:rsid w:val="00177AEA"/>
    <w:rsid w:val="00177F67"/>
    <w:rsid w:val="001804FA"/>
    <w:rsid w:val="00180CC4"/>
    <w:rsid w:val="00181F36"/>
    <w:rsid w:val="00182102"/>
    <w:rsid w:val="00182216"/>
    <w:rsid w:val="001829D6"/>
    <w:rsid w:val="00182C4C"/>
    <w:rsid w:val="00183168"/>
    <w:rsid w:val="0018319D"/>
    <w:rsid w:val="001838AA"/>
    <w:rsid w:val="0018395A"/>
    <w:rsid w:val="00184061"/>
    <w:rsid w:val="00184075"/>
    <w:rsid w:val="00184471"/>
    <w:rsid w:val="00184CF6"/>
    <w:rsid w:val="00184FE9"/>
    <w:rsid w:val="00185F70"/>
    <w:rsid w:val="00185FDC"/>
    <w:rsid w:val="001863E0"/>
    <w:rsid w:val="00186597"/>
    <w:rsid w:val="00186F5F"/>
    <w:rsid w:val="001876E7"/>
    <w:rsid w:val="00191137"/>
    <w:rsid w:val="0019178B"/>
    <w:rsid w:val="00191C20"/>
    <w:rsid w:val="0019245D"/>
    <w:rsid w:val="00192C7E"/>
    <w:rsid w:val="00192EE3"/>
    <w:rsid w:val="00193FAE"/>
    <w:rsid w:val="001947DA"/>
    <w:rsid w:val="00194A28"/>
    <w:rsid w:val="001964DC"/>
    <w:rsid w:val="00196B4D"/>
    <w:rsid w:val="00197203"/>
    <w:rsid w:val="001A010C"/>
    <w:rsid w:val="001A0D61"/>
    <w:rsid w:val="001A114C"/>
    <w:rsid w:val="001A19EB"/>
    <w:rsid w:val="001A1AF4"/>
    <w:rsid w:val="001A1E62"/>
    <w:rsid w:val="001A270C"/>
    <w:rsid w:val="001A295B"/>
    <w:rsid w:val="001A3081"/>
    <w:rsid w:val="001A3278"/>
    <w:rsid w:val="001A3429"/>
    <w:rsid w:val="001A4540"/>
    <w:rsid w:val="001A4844"/>
    <w:rsid w:val="001A5E30"/>
    <w:rsid w:val="001A64A2"/>
    <w:rsid w:val="001A67FE"/>
    <w:rsid w:val="001A6BF2"/>
    <w:rsid w:val="001A7B68"/>
    <w:rsid w:val="001A7E30"/>
    <w:rsid w:val="001A7EDA"/>
    <w:rsid w:val="001B0BE2"/>
    <w:rsid w:val="001B1F5D"/>
    <w:rsid w:val="001B21BF"/>
    <w:rsid w:val="001B2591"/>
    <w:rsid w:val="001B5B4E"/>
    <w:rsid w:val="001B62A7"/>
    <w:rsid w:val="001B6953"/>
    <w:rsid w:val="001B7B86"/>
    <w:rsid w:val="001B7D59"/>
    <w:rsid w:val="001C0BAE"/>
    <w:rsid w:val="001C14D2"/>
    <w:rsid w:val="001C1880"/>
    <w:rsid w:val="001C1F25"/>
    <w:rsid w:val="001C21E8"/>
    <w:rsid w:val="001C24D2"/>
    <w:rsid w:val="001C30AA"/>
    <w:rsid w:val="001C38AF"/>
    <w:rsid w:val="001C3974"/>
    <w:rsid w:val="001C3A40"/>
    <w:rsid w:val="001C45F9"/>
    <w:rsid w:val="001C532E"/>
    <w:rsid w:val="001C5332"/>
    <w:rsid w:val="001C53E2"/>
    <w:rsid w:val="001C599A"/>
    <w:rsid w:val="001C623E"/>
    <w:rsid w:val="001C6CE2"/>
    <w:rsid w:val="001C7CC7"/>
    <w:rsid w:val="001D03B7"/>
    <w:rsid w:val="001D0ED4"/>
    <w:rsid w:val="001D0FD7"/>
    <w:rsid w:val="001D10AD"/>
    <w:rsid w:val="001D11A8"/>
    <w:rsid w:val="001D1808"/>
    <w:rsid w:val="001D1A78"/>
    <w:rsid w:val="001D1D23"/>
    <w:rsid w:val="001D2A5F"/>
    <w:rsid w:val="001D2F51"/>
    <w:rsid w:val="001D31A7"/>
    <w:rsid w:val="001D3C7E"/>
    <w:rsid w:val="001D3CF8"/>
    <w:rsid w:val="001D3D5C"/>
    <w:rsid w:val="001D4248"/>
    <w:rsid w:val="001D44FC"/>
    <w:rsid w:val="001D4813"/>
    <w:rsid w:val="001D4FDC"/>
    <w:rsid w:val="001D6721"/>
    <w:rsid w:val="001D69E8"/>
    <w:rsid w:val="001D7A05"/>
    <w:rsid w:val="001D7D24"/>
    <w:rsid w:val="001D8871"/>
    <w:rsid w:val="001E003A"/>
    <w:rsid w:val="001E10DB"/>
    <w:rsid w:val="001E18BE"/>
    <w:rsid w:val="001E25BB"/>
    <w:rsid w:val="001E26B2"/>
    <w:rsid w:val="001E306A"/>
    <w:rsid w:val="001E3966"/>
    <w:rsid w:val="001E4639"/>
    <w:rsid w:val="001E5A69"/>
    <w:rsid w:val="001E70F5"/>
    <w:rsid w:val="001E718B"/>
    <w:rsid w:val="001F13A1"/>
    <w:rsid w:val="001F17A3"/>
    <w:rsid w:val="001F25EB"/>
    <w:rsid w:val="001F3A89"/>
    <w:rsid w:val="001F444D"/>
    <w:rsid w:val="001F4985"/>
    <w:rsid w:val="001F4ACA"/>
    <w:rsid w:val="001F5687"/>
    <w:rsid w:val="001F580B"/>
    <w:rsid w:val="001F5971"/>
    <w:rsid w:val="001F5A92"/>
    <w:rsid w:val="001F5E88"/>
    <w:rsid w:val="001F60E1"/>
    <w:rsid w:val="001F65EE"/>
    <w:rsid w:val="00200765"/>
    <w:rsid w:val="00200E44"/>
    <w:rsid w:val="002013D9"/>
    <w:rsid w:val="00201B3D"/>
    <w:rsid w:val="0020208C"/>
    <w:rsid w:val="00204896"/>
    <w:rsid w:val="0020586A"/>
    <w:rsid w:val="0020586C"/>
    <w:rsid w:val="00205D0A"/>
    <w:rsid w:val="0020622A"/>
    <w:rsid w:val="00207EFE"/>
    <w:rsid w:val="0021024A"/>
    <w:rsid w:val="00210470"/>
    <w:rsid w:val="00210812"/>
    <w:rsid w:val="00210F81"/>
    <w:rsid w:val="00211A72"/>
    <w:rsid w:val="002123C6"/>
    <w:rsid w:val="00212549"/>
    <w:rsid w:val="0021276E"/>
    <w:rsid w:val="00212840"/>
    <w:rsid w:val="00213A45"/>
    <w:rsid w:val="00213C1A"/>
    <w:rsid w:val="00213C2D"/>
    <w:rsid w:val="00215273"/>
    <w:rsid w:val="002158F8"/>
    <w:rsid w:val="00215AF4"/>
    <w:rsid w:val="00215FEB"/>
    <w:rsid w:val="002165B8"/>
    <w:rsid w:val="00216A73"/>
    <w:rsid w:val="00216AF7"/>
    <w:rsid w:val="002173C4"/>
    <w:rsid w:val="00217B88"/>
    <w:rsid w:val="00220EA8"/>
    <w:rsid w:val="00221CEC"/>
    <w:rsid w:val="00225697"/>
    <w:rsid w:val="00225AE3"/>
    <w:rsid w:val="0022601B"/>
    <w:rsid w:val="002263EC"/>
    <w:rsid w:val="002265B2"/>
    <w:rsid w:val="00227556"/>
    <w:rsid w:val="0022783E"/>
    <w:rsid w:val="002306A0"/>
    <w:rsid w:val="002314AE"/>
    <w:rsid w:val="00232876"/>
    <w:rsid w:val="00232C66"/>
    <w:rsid w:val="0023331E"/>
    <w:rsid w:val="002347FF"/>
    <w:rsid w:val="0023487A"/>
    <w:rsid w:val="00234C0A"/>
    <w:rsid w:val="002353B0"/>
    <w:rsid w:val="0023568F"/>
    <w:rsid w:val="002357E3"/>
    <w:rsid w:val="0023608D"/>
    <w:rsid w:val="0023611F"/>
    <w:rsid w:val="00236326"/>
    <w:rsid w:val="002369C5"/>
    <w:rsid w:val="00237293"/>
    <w:rsid w:val="00237D29"/>
    <w:rsid w:val="00240EDD"/>
    <w:rsid w:val="0024155C"/>
    <w:rsid w:val="002416DA"/>
    <w:rsid w:val="00242C87"/>
    <w:rsid w:val="002431FA"/>
    <w:rsid w:val="0024352F"/>
    <w:rsid w:val="00243F0E"/>
    <w:rsid w:val="002442F7"/>
    <w:rsid w:val="002444E3"/>
    <w:rsid w:val="002445ED"/>
    <w:rsid w:val="00244F18"/>
    <w:rsid w:val="00245378"/>
    <w:rsid w:val="00245B8B"/>
    <w:rsid w:val="00246E02"/>
    <w:rsid w:val="00246EF5"/>
    <w:rsid w:val="0025040A"/>
    <w:rsid w:val="0025160F"/>
    <w:rsid w:val="00251D3C"/>
    <w:rsid w:val="00252CE5"/>
    <w:rsid w:val="00253522"/>
    <w:rsid w:val="00253FEC"/>
    <w:rsid w:val="00254321"/>
    <w:rsid w:val="002546A8"/>
    <w:rsid w:val="00254812"/>
    <w:rsid w:val="002548AB"/>
    <w:rsid w:val="002550E5"/>
    <w:rsid w:val="00256097"/>
    <w:rsid w:val="00260E98"/>
    <w:rsid w:val="00260F28"/>
    <w:rsid w:val="002610D9"/>
    <w:rsid w:val="002617B8"/>
    <w:rsid w:val="00261882"/>
    <w:rsid w:val="00261DD5"/>
    <w:rsid w:val="00261E2C"/>
    <w:rsid w:val="00261FD7"/>
    <w:rsid w:val="00263745"/>
    <w:rsid w:val="00263838"/>
    <w:rsid w:val="00264A0D"/>
    <w:rsid w:val="0026507C"/>
    <w:rsid w:val="002650CA"/>
    <w:rsid w:val="00266E47"/>
    <w:rsid w:val="00266FA7"/>
    <w:rsid w:val="00267054"/>
    <w:rsid w:val="002677A5"/>
    <w:rsid w:val="002704B5"/>
    <w:rsid w:val="002707C3"/>
    <w:rsid w:val="00270BBB"/>
    <w:rsid w:val="00270E1A"/>
    <w:rsid w:val="00270F43"/>
    <w:rsid w:val="002711B1"/>
    <w:rsid w:val="00271516"/>
    <w:rsid w:val="002722AC"/>
    <w:rsid w:val="002729D9"/>
    <w:rsid w:val="002737C3"/>
    <w:rsid w:val="00273FF9"/>
    <w:rsid w:val="00274177"/>
    <w:rsid w:val="002741E2"/>
    <w:rsid w:val="0027509C"/>
    <w:rsid w:val="00280184"/>
    <w:rsid w:val="00280A04"/>
    <w:rsid w:val="00280DF0"/>
    <w:rsid w:val="002818E6"/>
    <w:rsid w:val="00281DAA"/>
    <w:rsid w:val="00281F6D"/>
    <w:rsid w:val="00283248"/>
    <w:rsid w:val="002834AC"/>
    <w:rsid w:val="00284FE8"/>
    <w:rsid w:val="002856CC"/>
    <w:rsid w:val="00286772"/>
    <w:rsid w:val="00286974"/>
    <w:rsid w:val="00286BDB"/>
    <w:rsid w:val="00286C2E"/>
    <w:rsid w:val="00287AC8"/>
    <w:rsid w:val="00290F75"/>
    <w:rsid w:val="00291B41"/>
    <w:rsid w:val="00291FD9"/>
    <w:rsid w:val="00292BE4"/>
    <w:rsid w:val="00293A12"/>
    <w:rsid w:val="002944EA"/>
    <w:rsid w:val="002946F5"/>
    <w:rsid w:val="00295364"/>
    <w:rsid w:val="002968B8"/>
    <w:rsid w:val="00296C92"/>
    <w:rsid w:val="00296E95"/>
    <w:rsid w:val="00296F7E"/>
    <w:rsid w:val="00296FC6"/>
    <w:rsid w:val="00297501"/>
    <w:rsid w:val="00297C63"/>
    <w:rsid w:val="00297CBF"/>
    <w:rsid w:val="00297D2F"/>
    <w:rsid w:val="002A079E"/>
    <w:rsid w:val="002A085D"/>
    <w:rsid w:val="002A08B5"/>
    <w:rsid w:val="002A1604"/>
    <w:rsid w:val="002A1AC8"/>
    <w:rsid w:val="002A266D"/>
    <w:rsid w:val="002A3EEE"/>
    <w:rsid w:val="002A45EE"/>
    <w:rsid w:val="002A48F0"/>
    <w:rsid w:val="002A5686"/>
    <w:rsid w:val="002A579A"/>
    <w:rsid w:val="002A6417"/>
    <w:rsid w:val="002A658A"/>
    <w:rsid w:val="002A721E"/>
    <w:rsid w:val="002A7302"/>
    <w:rsid w:val="002A730B"/>
    <w:rsid w:val="002A7422"/>
    <w:rsid w:val="002A7915"/>
    <w:rsid w:val="002A7B5E"/>
    <w:rsid w:val="002A7CFB"/>
    <w:rsid w:val="002B0439"/>
    <w:rsid w:val="002B07ED"/>
    <w:rsid w:val="002B0D7F"/>
    <w:rsid w:val="002B0FAD"/>
    <w:rsid w:val="002B1ED6"/>
    <w:rsid w:val="002B2542"/>
    <w:rsid w:val="002B38C6"/>
    <w:rsid w:val="002B3BC1"/>
    <w:rsid w:val="002B44B0"/>
    <w:rsid w:val="002B7C0D"/>
    <w:rsid w:val="002C0144"/>
    <w:rsid w:val="002C09D1"/>
    <w:rsid w:val="002C0CC8"/>
    <w:rsid w:val="002C0D39"/>
    <w:rsid w:val="002C0EBA"/>
    <w:rsid w:val="002C11EB"/>
    <w:rsid w:val="002C1513"/>
    <w:rsid w:val="002C16EC"/>
    <w:rsid w:val="002C250B"/>
    <w:rsid w:val="002C37C1"/>
    <w:rsid w:val="002C4209"/>
    <w:rsid w:val="002C459C"/>
    <w:rsid w:val="002C4977"/>
    <w:rsid w:val="002C50CC"/>
    <w:rsid w:val="002C50D1"/>
    <w:rsid w:val="002C5487"/>
    <w:rsid w:val="002C5B09"/>
    <w:rsid w:val="002C5F2C"/>
    <w:rsid w:val="002C613A"/>
    <w:rsid w:val="002C6A87"/>
    <w:rsid w:val="002C7313"/>
    <w:rsid w:val="002C75A0"/>
    <w:rsid w:val="002C7968"/>
    <w:rsid w:val="002D197E"/>
    <w:rsid w:val="002D1C85"/>
    <w:rsid w:val="002D2099"/>
    <w:rsid w:val="002D2579"/>
    <w:rsid w:val="002D27F7"/>
    <w:rsid w:val="002D2DD6"/>
    <w:rsid w:val="002D3BC6"/>
    <w:rsid w:val="002D4657"/>
    <w:rsid w:val="002D48DD"/>
    <w:rsid w:val="002D5A73"/>
    <w:rsid w:val="002D5DD3"/>
    <w:rsid w:val="002D5F96"/>
    <w:rsid w:val="002D652F"/>
    <w:rsid w:val="002D6CBC"/>
    <w:rsid w:val="002E0D5C"/>
    <w:rsid w:val="002E1369"/>
    <w:rsid w:val="002E146C"/>
    <w:rsid w:val="002E208C"/>
    <w:rsid w:val="002E2596"/>
    <w:rsid w:val="002E2693"/>
    <w:rsid w:val="002E2C20"/>
    <w:rsid w:val="002E2EA1"/>
    <w:rsid w:val="002E32E4"/>
    <w:rsid w:val="002E35D5"/>
    <w:rsid w:val="002E3F43"/>
    <w:rsid w:val="002E4316"/>
    <w:rsid w:val="002E45BE"/>
    <w:rsid w:val="002E4981"/>
    <w:rsid w:val="002E4A15"/>
    <w:rsid w:val="002E6167"/>
    <w:rsid w:val="002E74E4"/>
    <w:rsid w:val="002F0633"/>
    <w:rsid w:val="002F0A4A"/>
    <w:rsid w:val="002F0BF6"/>
    <w:rsid w:val="002F0D72"/>
    <w:rsid w:val="002F1D6C"/>
    <w:rsid w:val="002F212E"/>
    <w:rsid w:val="002F24BF"/>
    <w:rsid w:val="002F28A2"/>
    <w:rsid w:val="002F28D3"/>
    <w:rsid w:val="002F28DC"/>
    <w:rsid w:val="002F3B9D"/>
    <w:rsid w:val="002F3BE4"/>
    <w:rsid w:val="002F3D27"/>
    <w:rsid w:val="002F3D67"/>
    <w:rsid w:val="002F4C52"/>
    <w:rsid w:val="002F54B2"/>
    <w:rsid w:val="002F5928"/>
    <w:rsid w:val="002F686F"/>
    <w:rsid w:val="002F68EF"/>
    <w:rsid w:val="002F7229"/>
    <w:rsid w:val="002F7F86"/>
    <w:rsid w:val="00301060"/>
    <w:rsid w:val="003014EE"/>
    <w:rsid w:val="00301671"/>
    <w:rsid w:val="00301925"/>
    <w:rsid w:val="0030196F"/>
    <w:rsid w:val="00301992"/>
    <w:rsid w:val="00301DFF"/>
    <w:rsid w:val="003022EB"/>
    <w:rsid w:val="00304D7F"/>
    <w:rsid w:val="00304E0B"/>
    <w:rsid w:val="00304F0C"/>
    <w:rsid w:val="003050B6"/>
    <w:rsid w:val="00305136"/>
    <w:rsid w:val="00305320"/>
    <w:rsid w:val="00306604"/>
    <w:rsid w:val="003066DB"/>
    <w:rsid w:val="003074DD"/>
    <w:rsid w:val="00307951"/>
    <w:rsid w:val="003103BF"/>
    <w:rsid w:val="00310483"/>
    <w:rsid w:val="003109A7"/>
    <w:rsid w:val="00310F83"/>
    <w:rsid w:val="003113AE"/>
    <w:rsid w:val="003116CC"/>
    <w:rsid w:val="00311D79"/>
    <w:rsid w:val="00312216"/>
    <w:rsid w:val="00313057"/>
    <w:rsid w:val="003130A1"/>
    <w:rsid w:val="0031364B"/>
    <w:rsid w:val="00313F06"/>
    <w:rsid w:val="00314E71"/>
    <w:rsid w:val="00315167"/>
    <w:rsid w:val="0031525D"/>
    <w:rsid w:val="00315439"/>
    <w:rsid w:val="003155FE"/>
    <w:rsid w:val="00315CD8"/>
    <w:rsid w:val="00316EDE"/>
    <w:rsid w:val="00317D30"/>
    <w:rsid w:val="003207C5"/>
    <w:rsid w:val="00320D66"/>
    <w:rsid w:val="003211D8"/>
    <w:rsid w:val="00321796"/>
    <w:rsid w:val="00321C71"/>
    <w:rsid w:val="003225F2"/>
    <w:rsid w:val="00322642"/>
    <w:rsid w:val="00322AF2"/>
    <w:rsid w:val="00322F26"/>
    <w:rsid w:val="00323A2D"/>
    <w:rsid w:val="00323C5F"/>
    <w:rsid w:val="00323F02"/>
    <w:rsid w:val="00324B35"/>
    <w:rsid w:val="00325009"/>
    <w:rsid w:val="00325441"/>
    <w:rsid w:val="00325A64"/>
    <w:rsid w:val="00325E4D"/>
    <w:rsid w:val="0032658A"/>
    <w:rsid w:val="00326A0B"/>
    <w:rsid w:val="00326E59"/>
    <w:rsid w:val="00330695"/>
    <w:rsid w:val="003308F2"/>
    <w:rsid w:val="0033131D"/>
    <w:rsid w:val="003323BF"/>
    <w:rsid w:val="003334CF"/>
    <w:rsid w:val="003339A6"/>
    <w:rsid w:val="00333DFD"/>
    <w:rsid w:val="00333E0F"/>
    <w:rsid w:val="00334516"/>
    <w:rsid w:val="00334DBB"/>
    <w:rsid w:val="00335392"/>
    <w:rsid w:val="00335C49"/>
    <w:rsid w:val="00336013"/>
    <w:rsid w:val="00336527"/>
    <w:rsid w:val="003365A9"/>
    <w:rsid w:val="003373B9"/>
    <w:rsid w:val="00337727"/>
    <w:rsid w:val="00337C89"/>
    <w:rsid w:val="00337DE4"/>
    <w:rsid w:val="0034048C"/>
    <w:rsid w:val="003407F0"/>
    <w:rsid w:val="00340B13"/>
    <w:rsid w:val="00341123"/>
    <w:rsid w:val="003413AA"/>
    <w:rsid w:val="00342242"/>
    <w:rsid w:val="00342455"/>
    <w:rsid w:val="00342818"/>
    <w:rsid w:val="0034285C"/>
    <w:rsid w:val="00342B96"/>
    <w:rsid w:val="00342BD0"/>
    <w:rsid w:val="00342EF1"/>
    <w:rsid w:val="003430A9"/>
    <w:rsid w:val="003434DE"/>
    <w:rsid w:val="00344ECB"/>
    <w:rsid w:val="00344F7C"/>
    <w:rsid w:val="00345663"/>
    <w:rsid w:val="0034582E"/>
    <w:rsid w:val="0034611C"/>
    <w:rsid w:val="00346C07"/>
    <w:rsid w:val="00346D11"/>
    <w:rsid w:val="00350081"/>
    <w:rsid w:val="0035127D"/>
    <w:rsid w:val="0035136F"/>
    <w:rsid w:val="00352470"/>
    <w:rsid w:val="003529D3"/>
    <w:rsid w:val="00353390"/>
    <w:rsid w:val="00353400"/>
    <w:rsid w:val="00354209"/>
    <w:rsid w:val="0035423B"/>
    <w:rsid w:val="003548D3"/>
    <w:rsid w:val="00354EEE"/>
    <w:rsid w:val="003558EA"/>
    <w:rsid w:val="00355A2C"/>
    <w:rsid w:val="003560EC"/>
    <w:rsid w:val="00356556"/>
    <w:rsid w:val="0036043D"/>
    <w:rsid w:val="00360C9B"/>
    <w:rsid w:val="003611E5"/>
    <w:rsid w:val="00361698"/>
    <w:rsid w:val="00361D46"/>
    <w:rsid w:val="00361F76"/>
    <w:rsid w:val="00362B45"/>
    <w:rsid w:val="00363175"/>
    <w:rsid w:val="00363270"/>
    <w:rsid w:val="00363B35"/>
    <w:rsid w:val="0036400E"/>
    <w:rsid w:val="0036418D"/>
    <w:rsid w:val="00364A0E"/>
    <w:rsid w:val="003658FB"/>
    <w:rsid w:val="00365FC1"/>
    <w:rsid w:val="003664A6"/>
    <w:rsid w:val="00367407"/>
    <w:rsid w:val="00367646"/>
    <w:rsid w:val="00367AFC"/>
    <w:rsid w:val="00370886"/>
    <w:rsid w:val="00370A4A"/>
    <w:rsid w:val="00370F13"/>
    <w:rsid w:val="003721BF"/>
    <w:rsid w:val="003721F2"/>
    <w:rsid w:val="003735BA"/>
    <w:rsid w:val="00373E11"/>
    <w:rsid w:val="00373EAA"/>
    <w:rsid w:val="0037464A"/>
    <w:rsid w:val="00375789"/>
    <w:rsid w:val="00375CB2"/>
    <w:rsid w:val="00375E05"/>
    <w:rsid w:val="0037647C"/>
    <w:rsid w:val="0037658F"/>
    <w:rsid w:val="003767BF"/>
    <w:rsid w:val="00376A26"/>
    <w:rsid w:val="00376ADD"/>
    <w:rsid w:val="003770C4"/>
    <w:rsid w:val="0037744A"/>
    <w:rsid w:val="003807EA"/>
    <w:rsid w:val="003811D6"/>
    <w:rsid w:val="003819A6"/>
    <w:rsid w:val="00381EE4"/>
    <w:rsid w:val="00382064"/>
    <w:rsid w:val="003821AC"/>
    <w:rsid w:val="0038243A"/>
    <w:rsid w:val="00382494"/>
    <w:rsid w:val="00382C78"/>
    <w:rsid w:val="00384B1E"/>
    <w:rsid w:val="00384C4A"/>
    <w:rsid w:val="00386AA1"/>
    <w:rsid w:val="00386AC7"/>
    <w:rsid w:val="00386BD1"/>
    <w:rsid w:val="00386E19"/>
    <w:rsid w:val="00387094"/>
    <w:rsid w:val="003871C6"/>
    <w:rsid w:val="0038732A"/>
    <w:rsid w:val="00390824"/>
    <w:rsid w:val="003908C0"/>
    <w:rsid w:val="003908F0"/>
    <w:rsid w:val="00390A7E"/>
    <w:rsid w:val="00390CC2"/>
    <w:rsid w:val="003917A3"/>
    <w:rsid w:val="00391807"/>
    <w:rsid w:val="00391B4C"/>
    <w:rsid w:val="003925CC"/>
    <w:rsid w:val="00392805"/>
    <w:rsid w:val="00392A77"/>
    <w:rsid w:val="0039382C"/>
    <w:rsid w:val="00393FD0"/>
    <w:rsid w:val="003956D4"/>
    <w:rsid w:val="00395715"/>
    <w:rsid w:val="0039642A"/>
    <w:rsid w:val="003964AB"/>
    <w:rsid w:val="00396966"/>
    <w:rsid w:val="00396BB3"/>
    <w:rsid w:val="00396EB7"/>
    <w:rsid w:val="00397001"/>
    <w:rsid w:val="003979D1"/>
    <w:rsid w:val="003979FF"/>
    <w:rsid w:val="003A19EB"/>
    <w:rsid w:val="003A1E1A"/>
    <w:rsid w:val="003A1E75"/>
    <w:rsid w:val="003A2053"/>
    <w:rsid w:val="003A2CBA"/>
    <w:rsid w:val="003A389B"/>
    <w:rsid w:val="003A3DA1"/>
    <w:rsid w:val="003A3DF2"/>
    <w:rsid w:val="003A41FB"/>
    <w:rsid w:val="003A4E17"/>
    <w:rsid w:val="003A5B74"/>
    <w:rsid w:val="003A6802"/>
    <w:rsid w:val="003B1BB2"/>
    <w:rsid w:val="003B2120"/>
    <w:rsid w:val="003B2255"/>
    <w:rsid w:val="003B2C63"/>
    <w:rsid w:val="003B2DC8"/>
    <w:rsid w:val="003B3389"/>
    <w:rsid w:val="003B346A"/>
    <w:rsid w:val="003B3F1D"/>
    <w:rsid w:val="003B4A91"/>
    <w:rsid w:val="003B54F4"/>
    <w:rsid w:val="003B6555"/>
    <w:rsid w:val="003B7544"/>
    <w:rsid w:val="003C07B2"/>
    <w:rsid w:val="003C140D"/>
    <w:rsid w:val="003C1BE0"/>
    <w:rsid w:val="003C2CAA"/>
    <w:rsid w:val="003C3780"/>
    <w:rsid w:val="003C3DEE"/>
    <w:rsid w:val="003C4325"/>
    <w:rsid w:val="003C43AE"/>
    <w:rsid w:val="003C4B4D"/>
    <w:rsid w:val="003C547A"/>
    <w:rsid w:val="003C565B"/>
    <w:rsid w:val="003C5C2D"/>
    <w:rsid w:val="003C67DD"/>
    <w:rsid w:val="003C6D2E"/>
    <w:rsid w:val="003C74B4"/>
    <w:rsid w:val="003C7A22"/>
    <w:rsid w:val="003C7E46"/>
    <w:rsid w:val="003D044F"/>
    <w:rsid w:val="003D1008"/>
    <w:rsid w:val="003D19BD"/>
    <w:rsid w:val="003D1AA9"/>
    <w:rsid w:val="003D1CBA"/>
    <w:rsid w:val="003D2014"/>
    <w:rsid w:val="003D2FB3"/>
    <w:rsid w:val="003D3ADB"/>
    <w:rsid w:val="003D3CBC"/>
    <w:rsid w:val="003D4333"/>
    <w:rsid w:val="003D4441"/>
    <w:rsid w:val="003D6FFC"/>
    <w:rsid w:val="003D7769"/>
    <w:rsid w:val="003D78D4"/>
    <w:rsid w:val="003D7D74"/>
    <w:rsid w:val="003E18CA"/>
    <w:rsid w:val="003E3597"/>
    <w:rsid w:val="003E3B50"/>
    <w:rsid w:val="003E3C77"/>
    <w:rsid w:val="003E439C"/>
    <w:rsid w:val="003E5773"/>
    <w:rsid w:val="003E62B3"/>
    <w:rsid w:val="003E68D7"/>
    <w:rsid w:val="003E6B18"/>
    <w:rsid w:val="003E7305"/>
    <w:rsid w:val="003E7BEB"/>
    <w:rsid w:val="003E7F26"/>
    <w:rsid w:val="003F01C3"/>
    <w:rsid w:val="003F027F"/>
    <w:rsid w:val="003F0869"/>
    <w:rsid w:val="003F1191"/>
    <w:rsid w:val="003F1947"/>
    <w:rsid w:val="003F2C2A"/>
    <w:rsid w:val="003F30EC"/>
    <w:rsid w:val="003F321E"/>
    <w:rsid w:val="003F3A60"/>
    <w:rsid w:val="003F4401"/>
    <w:rsid w:val="003F4726"/>
    <w:rsid w:val="003F49E9"/>
    <w:rsid w:val="003F6B38"/>
    <w:rsid w:val="003F7825"/>
    <w:rsid w:val="003F7D1E"/>
    <w:rsid w:val="00400326"/>
    <w:rsid w:val="00400EB8"/>
    <w:rsid w:val="00401374"/>
    <w:rsid w:val="00401B3E"/>
    <w:rsid w:val="00401FB5"/>
    <w:rsid w:val="004026D7"/>
    <w:rsid w:val="00402F81"/>
    <w:rsid w:val="00403407"/>
    <w:rsid w:val="0040353E"/>
    <w:rsid w:val="0040398C"/>
    <w:rsid w:val="00403F62"/>
    <w:rsid w:val="00405013"/>
    <w:rsid w:val="00405CC5"/>
    <w:rsid w:val="00406276"/>
    <w:rsid w:val="00406484"/>
    <w:rsid w:val="00406EF3"/>
    <w:rsid w:val="004070C1"/>
    <w:rsid w:val="00410386"/>
    <w:rsid w:val="004106FF"/>
    <w:rsid w:val="004109E4"/>
    <w:rsid w:val="00412F5A"/>
    <w:rsid w:val="00413DC5"/>
    <w:rsid w:val="00413E5A"/>
    <w:rsid w:val="00414248"/>
    <w:rsid w:val="004148E4"/>
    <w:rsid w:val="00414B34"/>
    <w:rsid w:val="00414CF3"/>
    <w:rsid w:val="00415699"/>
    <w:rsid w:val="00415C01"/>
    <w:rsid w:val="00415EFA"/>
    <w:rsid w:val="004164C0"/>
    <w:rsid w:val="00416C49"/>
    <w:rsid w:val="00416FD3"/>
    <w:rsid w:val="004171A6"/>
    <w:rsid w:val="004172F6"/>
    <w:rsid w:val="00417A57"/>
    <w:rsid w:val="00417E9B"/>
    <w:rsid w:val="0042100B"/>
    <w:rsid w:val="00421861"/>
    <w:rsid w:val="00421C0A"/>
    <w:rsid w:val="00422A42"/>
    <w:rsid w:val="004232C5"/>
    <w:rsid w:val="004234A3"/>
    <w:rsid w:val="00423A0F"/>
    <w:rsid w:val="00423BA4"/>
    <w:rsid w:val="00423BB2"/>
    <w:rsid w:val="00423FB3"/>
    <w:rsid w:val="00423FE0"/>
    <w:rsid w:val="0042410A"/>
    <w:rsid w:val="004242C7"/>
    <w:rsid w:val="004249FC"/>
    <w:rsid w:val="00424BBC"/>
    <w:rsid w:val="004259BD"/>
    <w:rsid w:val="00425EE7"/>
    <w:rsid w:val="00425F6F"/>
    <w:rsid w:val="00426AFF"/>
    <w:rsid w:val="00426B16"/>
    <w:rsid w:val="00427C40"/>
    <w:rsid w:val="00427E92"/>
    <w:rsid w:val="00431C01"/>
    <w:rsid w:val="00431DE7"/>
    <w:rsid w:val="0043240B"/>
    <w:rsid w:val="00432A92"/>
    <w:rsid w:val="00432AC4"/>
    <w:rsid w:val="00433053"/>
    <w:rsid w:val="0043373F"/>
    <w:rsid w:val="004346BE"/>
    <w:rsid w:val="00434A85"/>
    <w:rsid w:val="00434FF7"/>
    <w:rsid w:val="00435444"/>
    <w:rsid w:val="00435BB1"/>
    <w:rsid w:val="004364B1"/>
    <w:rsid w:val="004367D4"/>
    <w:rsid w:val="00436B89"/>
    <w:rsid w:val="00437237"/>
    <w:rsid w:val="0043728A"/>
    <w:rsid w:val="00437445"/>
    <w:rsid w:val="00437855"/>
    <w:rsid w:val="00437FA5"/>
    <w:rsid w:val="00440360"/>
    <w:rsid w:val="00440A8B"/>
    <w:rsid w:val="0044147B"/>
    <w:rsid w:val="00441738"/>
    <w:rsid w:val="004417DF"/>
    <w:rsid w:val="00442B78"/>
    <w:rsid w:val="00442D81"/>
    <w:rsid w:val="004434B7"/>
    <w:rsid w:val="004436ED"/>
    <w:rsid w:val="00443867"/>
    <w:rsid w:val="00443AEA"/>
    <w:rsid w:val="00443E41"/>
    <w:rsid w:val="00443EF6"/>
    <w:rsid w:val="00444A2E"/>
    <w:rsid w:val="00445277"/>
    <w:rsid w:val="0044550D"/>
    <w:rsid w:val="004458A4"/>
    <w:rsid w:val="00446405"/>
    <w:rsid w:val="00450083"/>
    <w:rsid w:val="004505B3"/>
    <w:rsid w:val="00450FC6"/>
    <w:rsid w:val="004539F4"/>
    <w:rsid w:val="00453FED"/>
    <w:rsid w:val="00454177"/>
    <w:rsid w:val="004549EA"/>
    <w:rsid w:val="00454A1E"/>
    <w:rsid w:val="00454F1C"/>
    <w:rsid w:val="00455E21"/>
    <w:rsid w:val="0045614A"/>
    <w:rsid w:val="0045687F"/>
    <w:rsid w:val="00456FD8"/>
    <w:rsid w:val="0045729A"/>
    <w:rsid w:val="00457674"/>
    <w:rsid w:val="00457EEF"/>
    <w:rsid w:val="00460795"/>
    <w:rsid w:val="0046089D"/>
    <w:rsid w:val="00460A5B"/>
    <w:rsid w:val="00460D9B"/>
    <w:rsid w:val="00462220"/>
    <w:rsid w:val="00462823"/>
    <w:rsid w:val="00462AD0"/>
    <w:rsid w:val="00462E01"/>
    <w:rsid w:val="00462F28"/>
    <w:rsid w:val="004638BB"/>
    <w:rsid w:val="00464A46"/>
    <w:rsid w:val="00464BE9"/>
    <w:rsid w:val="00465934"/>
    <w:rsid w:val="00466DD3"/>
    <w:rsid w:val="00471089"/>
    <w:rsid w:val="0047129A"/>
    <w:rsid w:val="00473031"/>
    <w:rsid w:val="004730D9"/>
    <w:rsid w:val="00473AC0"/>
    <w:rsid w:val="00474734"/>
    <w:rsid w:val="004752A7"/>
    <w:rsid w:val="004757F7"/>
    <w:rsid w:val="004764C3"/>
    <w:rsid w:val="00476686"/>
    <w:rsid w:val="0047780C"/>
    <w:rsid w:val="004804DB"/>
    <w:rsid w:val="00480A5A"/>
    <w:rsid w:val="00480AF4"/>
    <w:rsid w:val="00480D07"/>
    <w:rsid w:val="00480D96"/>
    <w:rsid w:val="004813DE"/>
    <w:rsid w:val="004824D2"/>
    <w:rsid w:val="004825F8"/>
    <w:rsid w:val="00483DEF"/>
    <w:rsid w:val="0048413C"/>
    <w:rsid w:val="004843B2"/>
    <w:rsid w:val="0048444A"/>
    <w:rsid w:val="00484C2B"/>
    <w:rsid w:val="004858CE"/>
    <w:rsid w:val="00486F46"/>
    <w:rsid w:val="004871F5"/>
    <w:rsid w:val="004872CF"/>
    <w:rsid w:val="004872E8"/>
    <w:rsid w:val="00487C17"/>
    <w:rsid w:val="004901BD"/>
    <w:rsid w:val="0049044C"/>
    <w:rsid w:val="00490DDB"/>
    <w:rsid w:val="00491759"/>
    <w:rsid w:val="004917DC"/>
    <w:rsid w:val="0049269C"/>
    <w:rsid w:val="0049284B"/>
    <w:rsid w:val="00493121"/>
    <w:rsid w:val="00493EEC"/>
    <w:rsid w:val="00494365"/>
    <w:rsid w:val="00494943"/>
    <w:rsid w:val="00495135"/>
    <w:rsid w:val="00495255"/>
    <w:rsid w:val="00496075"/>
    <w:rsid w:val="00496101"/>
    <w:rsid w:val="0049792E"/>
    <w:rsid w:val="004A0467"/>
    <w:rsid w:val="004A0473"/>
    <w:rsid w:val="004A0755"/>
    <w:rsid w:val="004A09B4"/>
    <w:rsid w:val="004A1463"/>
    <w:rsid w:val="004A1753"/>
    <w:rsid w:val="004A1D55"/>
    <w:rsid w:val="004A1F96"/>
    <w:rsid w:val="004A28A0"/>
    <w:rsid w:val="004A3167"/>
    <w:rsid w:val="004A39AD"/>
    <w:rsid w:val="004A461F"/>
    <w:rsid w:val="004A5951"/>
    <w:rsid w:val="004A5B32"/>
    <w:rsid w:val="004A7304"/>
    <w:rsid w:val="004B0346"/>
    <w:rsid w:val="004B0409"/>
    <w:rsid w:val="004B0B15"/>
    <w:rsid w:val="004B1E38"/>
    <w:rsid w:val="004B2F38"/>
    <w:rsid w:val="004B4B11"/>
    <w:rsid w:val="004B4B69"/>
    <w:rsid w:val="004B5582"/>
    <w:rsid w:val="004B5673"/>
    <w:rsid w:val="004B6053"/>
    <w:rsid w:val="004C157E"/>
    <w:rsid w:val="004C1DE9"/>
    <w:rsid w:val="004C2A8C"/>
    <w:rsid w:val="004C2DD1"/>
    <w:rsid w:val="004C30BB"/>
    <w:rsid w:val="004C3BDF"/>
    <w:rsid w:val="004C409E"/>
    <w:rsid w:val="004C4340"/>
    <w:rsid w:val="004C533E"/>
    <w:rsid w:val="004C5598"/>
    <w:rsid w:val="004C68D8"/>
    <w:rsid w:val="004C702E"/>
    <w:rsid w:val="004C720E"/>
    <w:rsid w:val="004D0554"/>
    <w:rsid w:val="004D10DC"/>
    <w:rsid w:val="004D1557"/>
    <w:rsid w:val="004D1CF6"/>
    <w:rsid w:val="004D21DA"/>
    <w:rsid w:val="004D2268"/>
    <w:rsid w:val="004D247A"/>
    <w:rsid w:val="004D2CD2"/>
    <w:rsid w:val="004D3947"/>
    <w:rsid w:val="004D3E74"/>
    <w:rsid w:val="004D4DB2"/>
    <w:rsid w:val="004D504D"/>
    <w:rsid w:val="004D574E"/>
    <w:rsid w:val="004D5A47"/>
    <w:rsid w:val="004D670B"/>
    <w:rsid w:val="004D6C06"/>
    <w:rsid w:val="004D7593"/>
    <w:rsid w:val="004D7BAC"/>
    <w:rsid w:val="004E0CD8"/>
    <w:rsid w:val="004E12EC"/>
    <w:rsid w:val="004E18FD"/>
    <w:rsid w:val="004E212E"/>
    <w:rsid w:val="004E241F"/>
    <w:rsid w:val="004E2BBB"/>
    <w:rsid w:val="004E2CF4"/>
    <w:rsid w:val="004E2E10"/>
    <w:rsid w:val="004E38E5"/>
    <w:rsid w:val="004E4A46"/>
    <w:rsid w:val="004E4B54"/>
    <w:rsid w:val="004E637C"/>
    <w:rsid w:val="004E656A"/>
    <w:rsid w:val="004E65FE"/>
    <w:rsid w:val="004E786C"/>
    <w:rsid w:val="004F040D"/>
    <w:rsid w:val="004F0FD0"/>
    <w:rsid w:val="004F1359"/>
    <w:rsid w:val="004F2A37"/>
    <w:rsid w:val="004F2AEB"/>
    <w:rsid w:val="004F342A"/>
    <w:rsid w:val="004F3AB2"/>
    <w:rsid w:val="004F4012"/>
    <w:rsid w:val="004F406D"/>
    <w:rsid w:val="004F43A5"/>
    <w:rsid w:val="004F5EE7"/>
    <w:rsid w:val="004F66FA"/>
    <w:rsid w:val="004F7E4E"/>
    <w:rsid w:val="004F7FF7"/>
    <w:rsid w:val="00500F16"/>
    <w:rsid w:val="00501067"/>
    <w:rsid w:val="00501494"/>
    <w:rsid w:val="00501A4F"/>
    <w:rsid w:val="00501B23"/>
    <w:rsid w:val="00501BC1"/>
    <w:rsid w:val="00501F88"/>
    <w:rsid w:val="005027C2"/>
    <w:rsid w:val="00502D8A"/>
    <w:rsid w:val="005042FE"/>
    <w:rsid w:val="0050519D"/>
    <w:rsid w:val="005052A5"/>
    <w:rsid w:val="00505D4F"/>
    <w:rsid w:val="00506042"/>
    <w:rsid w:val="00506B93"/>
    <w:rsid w:val="00510BA8"/>
    <w:rsid w:val="005116B9"/>
    <w:rsid w:val="00512DAC"/>
    <w:rsid w:val="00512EA1"/>
    <w:rsid w:val="00513482"/>
    <w:rsid w:val="00514ADE"/>
    <w:rsid w:val="00514F48"/>
    <w:rsid w:val="0051519F"/>
    <w:rsid w:val="00515983"/>
    <w:rsid w:val="005165A6"/>
    <w:rsid w:val="00517736"/>
    <w:rsid w:val="00520FE5"/>
    <w:rsid w:val="0052298F"/>
    <w:rsid w:val="00523E09"/>
    <w:rsid w:val="00524202"/>
    <w:rsid w:val="00524404"/>
    <w:rsid w:val="00524609"/>
    <w:rsid w:val="00524C05"/>
    <w:rsid w:val="00524E9F"/>
    <w:rsid w:val="00526729"/>
    <w:rsid w:val="00527531"/>
    <w:rsid w:val="005309F6"/>
    <w:rsid w:val="00531235"/>
    <w:rsid w:val="005312E8"/>
    <w:rsid w:val="005322F5"/>
    <w:rsid w:val="0053253B"/>
    <w:rsid w:val="005330A9"/>
    <w:rsid w:val="005339F9"/>
    <w:rsid w:val="00533DB6"/>
    <w:rsid w:val="00535024"/>
    <w:rsid w:val="00535951"/>
    <w:rsid w:val="00536ECF"/>
    <w:rsid w:val="00536FCC"/>
    <w:rsid w:val="00537439"/>
    <w:rsid w:val="00537A1D"/>
    <w:rsid w:val="00540409"/>
    <w:rsid w:val="0054047E"/>
    <w:rsid w:val="00540578"/>
    <w:rsid w:val="00540754"/>
    <w:rsid w:val="00541322"/>
    <w:rsid w:val="005426C7"/>
    <w:rsid w:val="005427C0"/>
    <w:rsid w:val="00542E06"/>
    <w:rsid w:val="00543008"/>
    <w:rsid w:val="00543B2B"/>
    <w:rsid w:val="00544A6C"/>
    <w:rsid w:val="00545FED"/>
    <w:rsid w:val="00546310"/>
    <w:rsid w:val="00546C5F"/>
    <w:rsid w:val="0055033B"/>
    <w:rsid w:val="00550361"/>
    <w:rsid w:val="00550532"/>
    <w:rsid w:val="00550DC0"/>
    <w:rsid w:val="00552B73"/>
    <w:rsid w:val="00552F7D"/>
    <w:rsid w:val="0055393C"/>
    <w:rsid w:val="005542BE"/>
    <w:rsid w:val="005548BE"/>
    <w:rsid w:val="00554CBD"/>
    <w:rsid w:val="00555666"/>
    <w:rsid w:val="0055579E"/>
    <w:rsid w:val="00556E89"/>
    <w:rsid w:val="0055790D"/>
    <w:rsid w:val="00557933"/>
    <w:rsid w:val="00557F94"/>
    <w:rsid w:val="0056047B"/>
    <w:rsid w:val="005606CC"/>
    <w:rsid w:val="00560A7F"/>
    <w:rsid w:val="00560C13"/>
    <w:rsid w:val="005611A7"/>
    <w:rsid w:val="0056150A"/>
    <w:rsid w:val="00561E90"/>
    <w:rsid w:val="00562CA6"/>
    <w:rsid w:val="005634F6"/>
    <w:rsid w:val="0056470B"/>
    <w:rsid w:val="005648F3"/>
    <w:rsid w:val="005649CC"/>
    <w:rsid w:val="00565423"/>
    <w:rsid w:val="005659BE"/>
    <w:rsid w:val="00565EAC"/>
    <w:rsid w:val="00565EE1"/>
    <w:rsid w:val="00566709"/>
    <w:rsid w:val="005668D8"/>
    <w:rsid w:val="00570133"/>
    <w:rsid w:val="0057029A"/>
    <w:rsid w:val="00570BEE"/>
    <w:rsid w:val="00571022"/>
    <w:rsid w:val="005719ED"/>
    <w:rsid w:val="00571A5E"/>
    <w:rsid w:val="00571E09"/>
    <w:rsid w:val="005727A9"/>
    <w:rsid w:val="00572E6D"/>
    <w:rsid w:val="00573F21"/>
    <w:rsid w:val="00573F6D"/>
    <w:rsid w:val="00573FFA"/>
    <w:rsid w:val="00574E6B"/>
    <w:rsid w:val="00575400"/>
    <w:rsid w:val="005757F7"/>
    <w:rsid w:val="00575868"/>
    <w:rsid w:val="00576663"/>
    <w:rsid w:val="00576A0B"/>
    <w:rsid w:val="00577465"/>
    <w:rsid w:val="005775EB"/>
    <w:rsid w:val="00580798"/>
    <w:rsid w:val="00580852"/>
    <w:rsid w:val="0058255B"/>
    <w:rsid w:val="00582975"/>
    <w:rsid w:val="00583507"/>
    <w:rsid w:val="00583A75"/>
    <w:rsid w:val="00583C97"/>
    <w:rsid w:val="00583FFB"/>
    <w:rsid w:val="00584B08"/>
    <w:rsid w:val="00585AA7"/>
    <w:rsid w:val="00586037"/>
    <w:rsid w:val="0058669C"/>
    <w:rsid w:val="0058672C"/>
    <w:rsid w:val="00586CB8"/>
    <w:rsid w:val="00586EEF"/>
    <w:rsid w:val="005873AE"/>
    <w:rsid w:val="00587D51"/>
    <w:rsid w:val="00587EAC"/>
    <w:rsid w:val="00590AED"/>
    <w:rsid w:val="00590E42"/>
    <w:rsid w:val="00590F98"/>
    <w:rsid w:val="00590FB1"/>
    <w:rsid w:val="00591A56"/>
    <w:rsid w:val="005938AA"/>
    <w:rsid w:val="00593EBE"/>
    <w:rsid w:val="00594E16"/>
    <w:rsid w:val="005959C2"/>
    <w:rsid w:val="005959DB"/>
    <w:rsid w:val="005969C2"/>
    <w:rsid w:val="005971D6"/>
    <w:rsid w:val="00597314"/>
    <w:rsid w:val="005977E7"/>
    <w:rsid w:val="00597BD9"/>
    <w:rsid w:val="005A008D"/>
    <w:rsid w:val="005A0551"/>
    <w:rsid w:val="005A06A4"/>
    <w:rsid w:val="005A0CC8"/>
    <w:rsid w:val="005A0D3E"/>
    <w:rsid w:val="005A14F4"/>
    <w:rsid w:val="005A185E"/>
    <w:rsid w:val="005A1E43"/>
    <w:rsid w:val="005A268B"/>
    <w:rsid w:val="005A2D09"/>
    <w:rsid w:val="005A39F7"/>
    <w:rsid w:val="005A477A"/>
    <w:rsid w:val="005A5184"/>
    <w:rsid w:val="005A52AF"/>
    <w:rsid w:val="005A5784"/>
    <w:rsid w:val="005A5CF6"/>
    <w:rsid w:val="005A63A2"/>
    <w:rsid w:val="005A6452"/>
    <w:rsid w:val="005A6C05"/>
    <w:rsid w:val="005A762A"/>
    <w:rsid w:val="005B05F1"/>
    <w:rsid w:val="005B0C00"/>
    <w:rsid w:val="005B38EF"/>
    <w:rsid w:val="005B40AD"/>
    <w:rsid w:val="005B4191"/>
    <w:rsid w:val="005B42BE"/>
    <w:rsid w:val="005B4CB6"/>
    <w:rsid w:val="005B4F84"/>
    <w:rsid w:val="005B5E70"/>
    <w:rsid w:val="005B6E33"/>
    <w:rsid w:val="005B72F4"/>
    <w:rsid w:val="005B755F"/>
    <w:rsid w:val="005B77D9"/>
    <w:rsid w:val="005B7854"/>
    <w:rsid w:val="005C0AAE"/>
    <w:rsid w:val="005C25A9"/>
    <w:rsid w:val="005C2999"/>
    <w:rsid w:val="005C379A"/>
    <w:rsid w:val="005C385D"/>
    <w:rsid w:val="005C3CD8"/>
    <w:rsid w:val="005C3DFE"/>
    <w:rsid w:val="005C4978"/>
    <w:rsid w:val="005C4C20"/>
    <w:rsid w:val="005C5AEF"/>
    <w:rsid w:val="005C5D5D"/>
    <w:rsid w:val="005C6E76"/>
    <w:rsid w:val="005C71B8"/>
    <w:rsid w:val="005C798A"/>
    <w:rsid w:val="005C7E76"/>
    <w:rsid w:val="005D2009"/>
    <w:rsid w:val="005D272B"/>
    <w:rsid w:val="005D4D47"/>
    <w:rsid w:val="005D55C1"/>
    <w:rsid w:val="005D59A1"/>
    <w:rsid w:val="005D5FDC"/>
    <w:rsid w:val="005D65CB"/>
    <w:rsid w:val="005D6DCD"/>
    <w:rsid w:val="005D6DDE"/>
    <w:rsid w:val="005D7A6E"/>
    <w:rsid w:val="005D7CE4"/>
    <w:rsid w:val="005E01B2"/>
    <w:rsid w:val="005E08B7"/>
    <w:rsid w:val="005E1A2A"/>
    <w:rsid w:val="005E20DF"/>
    <w:rsid w:val="005E26A8"/>
    <w:rsid w:val="005E27C3"/>
    <w:rsid w:val="005E35A9"/>
    <w:rsid w:val="005E3622"/>
    <w:rsid w:val="005E3BDD"/>
    <w:rsid w:val="005E4F96"/>
    <w:rsid w:val="005E5145"/>
    <w:rsid w:val="005E56D3"/>
    <w:rsid w:val="005E5C7B"/>
    <w:rsid w:val="005E649C"/>
    <w:rsid w:val="005E697E"/>
    <w:rsid w:val="005E6F52"/>
    <w:rsid w:val="005E78C4"/>
    <w:rsid w:val="005F122F"/>
    <w:rsid w:val="005F1EEC"/>
    <w:rsid w:val="005F2049"/>
    <w:rsid w:val="005F22D9"/>
    <w:rsid w:val="005F2360"/>
    <w:rsid w:val="005F2585"/>
    <w:rsid w:val="005F36D0"/>
    <w:rsid w:val="005F6070"/>
    <w:rsid w:val="005F60B7"/>
    <w:rsid w:val="005F60DC"/>
    <w:rsid w:val="005F68CA"/>
    <w:rsid w:val="005F7A70"/>
    <w:rsid w:val="005F7D2C"/>
    <w:rsid w:val="005F7E53"/>
    <w:rsid w:val="00600185"/>
    <w:rsid w:val="006002D4"/>
    <w:rsid w:val="006005E5"/>
    <w:rsid w:val="00601340"/>
    <w:rsid w:val="00601E1B"/>
    <w:rsid w:val="00602233"/>
    <w:rsid w:val="0060234F"/>
    <w:rsid w:val="006023D7"/>
    <w:rsid w:val="006032C8"/>
    <w:rsid w:val="00603D5A"/>
    <w:rsid w:val="006051EC"/>
    <w:rsid w:val="00605483"/>
    <w:rsid w:val="006057E2"/>
    <w:rsid w:val="00605823"/>
    <w:rsid w:val="006062B2"/>
    <w:rsid w:val="00606EA9"/>
    <w:rsid w:val="0060708A"/>
    <w:rsid w:val="00607A7A"/>
    <w:rsid w:val="0061026F"/>
    <w:rsid w:val="00610CDB"/>
    <w:rsid w:val="00610E95"/>
    <w:rsid w:val="006126C3"/>
    <w:rsid w:val="00612CB9"/>
    <w:rsid w:val="00612EA2"/>
    <w:rsid w:val="00613313"/>
    <w:rsid w:val="00613614"/>
    <w:rsid w:val="00613C13"/>
    <w:rsid w:val="0061591C"/>
    <w:rsid w:val="006160DF"/>
    <w:rsid w:val="00616CBE"/>
    <w:rsid w:val="0062000E"/>
    <w:rsid w:val="006201D7"/>
    <w:rsid w:val="00620EF9"/>
    <w:rsid w:val="00620FCA"/>
    <w:rsid w:val="006216B2"/>
    <w:rsid w:val="006218EC"/>
    <w:rsid w:val="00621976"/>
    <w:rsid w:val="00621A18"/>
    <w:rsid w:val="00621CB1"/>
    <w:rsid w:val="00622153"/>
    <w:rsid w:val="0062274E"/>
    <w:rsid w:val="006232FF"/>
    <w:rsid w:val="006234F4"/>
    <w:rsid w:val="00623B3F"/>
    <w:rsid w:val="00625003"/>
    <w:rsid w:val="00625812"/>
    <w:rsid w:val="00625FC5"/>
    <w:rsid w:val="006264CE"/>
    <w:rsid w:val="006268FD"/>
    <w:rsid w:val="00627172"/>
    <w:rsid w:val="00627847"/>
    <w:rsid w:val="00627B5F"/>
    <w:rsid w:val="00631427"/>
    <w:rsid w:val="00633B4B"/>
    <w:rsid w:val="00634A15"/>
    <w:rsid w:val="00634F3B"/>
    <w:rsid w:val="00635B4C"/>
    <w:rsid w:val="00635C18"/>
    <w:rsid w:val="00636171"/>
    <w:rsid w:val="006369EC"/>
    <w:rsid w:val="00636A94"/>
    <w:rsid w:val="00637480"/>
    <w:rsid w:val="006409BC"/>
    <w:rsid w:val="00640C14"/>
    <w:rsid w:val="00640D00"/>
    <w:rsid w:val="0064219B"/>
    <w:rsid w:val="006425AE"/>
    <w:rsid w:val="0064306C"/>
    <w:rsid w:val="00643292"/>
    <w:rsid w:val="0064331D"/>
    <w:rsid w:val="006439EE"/>
    <w:rsid w:val="00644164"/>
    <w:rsid w:val="0064438D"/>
    <w:rsid w:val="006451E0"/>
    <w:rsid w:val="006464AA"/>
    <w:rsid w:val="00647819"/>
    <w:rsid w:val="00647F94"/>
    <w:rsid w:val="00650E16"/>
    <w:rsid w:val="00651DB2"/>
    <w:rsid w:val="00652218"/>
    <w:rsid w:val="00652488"/>
    <w:rsid w:val="006528F2"/>
    <w:rsid w:val="00652B6E"/>
    <w:rsid w:val="0065395C"/>
    <w:rsid w:val="00654252"/>
    <w:rsid w:val="00654EFF"/>
    <w:rsid w:val="00655727"/>
    <w:rsid w:val="00656065"/>
    <w:rsid w:val="00661020"/>
    <w:rsid w:val="00662218"/>
    <w:rsid w:val="00662308"/>
    <w:rsid w:val="00662436"/>
    <w:rsid w:val="00662A7F"/>
    <w:rsid w:val="00663719"/>
    <w:rsid w:val="00663D0A"/>
    <w:rsid w:val="006645EB"/>
    <w:rsid w:val="0066463D"/>
    <w:rsid w:val="00664D54"/>
    <w:rsid w:val="006656E3"/>
    <w:rsid w:val="0066577F"/>
    <w:rsid w:val="00665799"/>
    <w:rsid w:val="006659EF"/>
    <w:rsid w:val="00665EAC"/>
    <w:rsid w:val="006670E5"/>
    <w:rsid w:val="006700A1"/>
    <w:rsid w:val="00670F9B"/>
    <w:rsid w:val="00670FE0"/>
    <w:rsid w:val="006716C9"/>
    <w:rsid w:val="006719BE"/>
    <w:rsid w:val="00672A22"/>
    <w:rsid w:val="006739DE"/>
    <w:rsid w:val="00674498"/>
    <w:rsid w:val="00674569"/>
    <w:rsid w:val="006745B2"/>
    <w:rsid w:val="00674CC8"/>
    <w:rsid w:val="006774C1"/>
    <w:rsid w:val="006779A8"/>
    <w:rsid w:val="00680C88"/>
    <w:rsid w:val="00681474"/>
    <w:rsid w:val="00681673"/>
    <w:rsid w:val="00681749"/>
    <w:rsid w:val="00681F46"/>
    <w:rsid w:val="00682663"/>
    <w:rsid w:val="00682D10"/>
    <w:rsid w:val="0068348D"/>
    <w:rsid w:val="00683771"/>
    <w:rsid w:val="00683775"/>
    <w:rsid w:val="00684109"/>
    <w:rsid w:val="006843B9"/>
    <w:rsid w:val="00684579"/>
    <w:rsid w:val="00684CF2"/>
    <w:rsid w:val="00684D8C"/>
    <w:rsid w:val="006857D1"/>
    <w:rsid w:val="00685DAC"/>
    <w:rsid w:val="00685E3C"/>
    <w:rsid w:val="00687E2E"/>
    <w:rsid w:val="00690293"/>
    <w:rsid w:val="00690B75"/>
    <w:rsid w:val="006919CA"/>
    <w:rsid w:val="00691ED4"/>
    <w:rsid w:val="00692101"/>
    <w:rsid w:val="00692707"/>
    <w:rsid w:val="00692ABC"/>
    <w:rsid w:val="00692AED"/>
    <w:rsid w:val="00693C79"/>
    <w:rsid w:val="00693D31"/>
    <w:rsid w:val="00693E34"/>
    <w:rsid w:val="006941EF"/>
    <w:rsid w:val="006948CA"/>
    <w:rsid w:val="00694C96"/>
    <w:rsid w:val="006954D8"/>
    <w:rsid w:val="00696A93"/>
    <w:rsid w:val="00697191"/>
    <w:rsid w:val="00697C91"/>
    <w:rsid w:val="006A0020"/>
    <w:rsid w:val="006A3C74"/>
    <w:rsid w:val="006A4271"/>
    <w:rsid w:val="006A46B7"/>
    <w:rsid w:val="006A49B5"/>
    <w:rsid w:val="006A4A55"/>
    <w:rsid w:val="006A4D58"/>
    <w:rsid w:val="006A4FBA"/>
    <w:rsid w:val="006A5A28"/>
    <w:rsid w:val="006A68D6"/>
    <w:rsid w:val="006A6F5E"/>
    <w:rsid w:val="006A714C"/>
    <w:rsid w:val="006B05FB"/>
    <w:rsid w:val="006B2013"/>
    <w:rsid w:val="006B2457"/>
    <w:rsid w:val="006B26EF"/>
    <w:rsid w:val="006B3688"/>
    <w:rsid w:val="006B38BC"/>
    <w:rsid w:val="006B3B61"/>
    <w:rsid w:val="006B44BE"/>
    <w:rsid w:val="006B49FE"/>
    <w:rsid w:val="006B5956"/>
    <w:rsid w:val="006B5E89"/>
    <w:rsid w:val="006B65A0"/>
    <w:rsid w:val="006B67EF"/>
    <w:rsid w:val="006B6C79"/>
    <w:rsid w:val="006B79BD"/>
    <w:rsid w:val="006B7CD5"/>
    <w:rsid w:val="006B7DD7"/>
    <w:rsid w:val="006C074A"/>
    <w:rsid w:val="006C10BE"/>
    <w:rsid w:val="006C199E"/>
    <w:rsid w:val="006C19B2"/>
    <w:rsid w:val="006C209D"/>
    <w:rsid w:val="006C3117"/>
    <w:rsid w:val="006C35D5"/>
    <w:rsid w:val="006C3E64"/>
    <w:rsid w:val="006C4623"/>
    <w:rsid w:val="006C4B6E"/>
    <w:rsid w:val="006C5227"/>
    <w:rsid w:val="006C52CF"/>
    <w:rsid w:val="006C534D"/>
    <w:rsid w:val="006C6524"/>
    <w:rsid w:val="006C661A"/>
    <w:rsid w:val="006C705A"/>
    <w:rsid w:val="006C7152"/>
    <w:rsid w:val="006C78F4"/>
    <w:rsid w:val="006C7F9C"/>
    <w:rsid w:val="006D0355"/>
    <w:rsid w:val="006D0717"/>
    <w:rsid w:val="006D0A14"/>
    <w:rsid w:val="006D0BD7"/>
    <w:rsid w:val="006D0D71"/>
    <w:rsid w:val="006D1288"/>
    <w:rsid w:val="006D2C12"/>
    <w:rsid w:val="006D442D"/>
    <w:rsid w:val="006D4D41"/>
    <w:rsid w:val="006D5192"/>
    <w:rsid w:val="006D5570"/>
    <w:rsid w:val="006D5E26"/>
    <w:rsid w:val="006D602A"/>
    <w:rsid w:val="006D6260"/>
    <w:rsid w:val="006D73BB"/>
    <w:rsid w:val="006D7769"/>
    <w:rsid w:val="006E0446"/>
    <w:rsid w:val="006E0593"/>
    <w:rsid w:val="006E1614"/>
    <w:rsid w:val="006E1921"/>
    <w:rsid w:val="006E20B1"/>
    <w:rsid w:val="006E221E"/>
    <w:rsid w:val="006E2D0E"/>
    <w:rsid w:val="006E36CC"/>
    <w:rsid w:val="006E37BD"/>
    <w:rsid w:val="006E4B50"/>
    <w:rsid w:val="006E506D"/>
    <w:rsid w:val="006E5325"/>
    <w:rsid w:val="006E5805"/>
    <w:rsid w:val="006E60B2"/>
    <w:rsid w:val="006E777C"/>
    <w:rsid w:val="006E7AA4"/>
    <w:rsid w:val="006E7EEA"/>
    <w:rsid w:val="006E7F2F"/>
    <w:rsid w:val="006F0350"/>
    <w:rsid w:val="006F0756"/>
    <w:rsid w:val="006F15B9"/>
    <w:rsid w:val="006F2482"/>
    <w:rsid w:val="006F262F"/>
    <w:rsid w:val="006F281F"/>
    <w:rsid w:val="006F2ACF"/>
    <w:rsid w:val="006F2BAA"/>
    <w:rsid w:val="006F2C48"/>
    <w:rsid w:val="006F36EB"/>
    <w:rsid w:val="006F44CB"/>
    <w:rsid w:val="006F451E"/>
    <w:rsid w:val="006F47C4"/>
    <w:rsid w:val="006F5C20"/>
    <w:rsid w:val="006F67AC"/>
    <w:rsid w:val="006F77E6"/>
    <w:rsid w:val="006F79F4"/>
    <w:rsid w:val="006F7B27"/>
    <w:rsid w:val="006F7F45"/>
    <w:rsid w:val="0070137B"/>
    <w:rsid w:val="0070140B"/>
    <w:rsid w:val="00701A5F"/>
    <w:rsid w:val="00701B53"/>
    <w:rsid w:val="00702A19"/>
    <w:rsid w:val="007038B6"/>
    <w:rsid w:val="0070397F"/>
    <w:rsid w:val="0070490B"/>
    <w:rsid w:val="0070592B"/>
    <w:rsid w:val="00705A95"/>
    <w:rsid w:val="00705B75"/>
    <w:rsid w:val="007066C4"/>
    <w:rsid w:val="00706CC5"/>
    <w:rsid w:val="00710666"/>
    <w:rsid w:val="0071089E"/>
    <w:rsid w:val="007109FF"/>
    <w:rsid w:val="00710DE0"/>
    <w:rsid w:val="00712376"/>
    <w:rsid w:val="00712CA4"/>
    <w:rsid w:val="007138A9"/>
    <w:rsid w:val="00715152"/>
    <w:rsid w:val="007153FC"/>
    <w:rsid w:val="00716154"/>
    <w:rsid w:val="00716350"/>
    <w:rsid w:val="007165EB"/>
    <w:rsid w:val="0072010D"/>
    <w:rsid w:val="00720964"/>
    <w:rsid w:val="00720C98"/>
    <w:rsid w:val="00721349"/>
    <w:rsid w:val="0072187F"/>
    <w:rsid w:val="007235FD"/>
    <w:rsid w:val="007244C1"/>
    <w:rsid w:val="0072487F"/>
    <w:rsid w:val="007255C2"/>
    <w:rsid w:val="00725C9E"/>
    <w:rsid w:val="00726BAF"/>
    <w:rsid w:val="007303EE"/>
    <w:rsid w:val="0073067F"/>
    <w:rsid w:val="00730784"/>
    <w:rsid w:val="00730E7B"/>
    <w:rsid w:val="00730F14"/>
    <w:rsid w:val="00730FDD"/>
    <w:rsid w:val="0073278D"/>
    <w:rsid w:val="00732AE4"/>
    <w:rsid w:val="00732B76"/>
    <w:rsid w:val="00732DD0"/>
    <w:rsid w:val="00733343"/>
    <w:rsid w:val="00733ACE"/>
    <w:rsid w:val="00733FA6"/>
    <w:rsid w:val="0073484E"/>
    <w:rsid w:val="00734A79"/>
    <w:rsid w:val="00735681"/>
    <w:rsid w:val="007359A4"/>
    <w:rsid w:val="00736750"/>
    <w:rsid w:val="00736DB2"/>
    <w:rsid w:val="00736DCE"/>
    <w:rsid w:val="00736DED"/>
    <w:rsid w:val="00737094"/>
    <w:rsid w:val="00737C27"/>
    <w:rsid w:val="00737EFA"/>
    <w:rsid w:val="00737F7F"/>
    <w:rsid w:val="00737FC2"/>
    <w:rsid w:val="007402F9"/>
    <w:rsid w:val="007405D7"/>
    <w:rsid w:val="007417A5"/>
    <w:rsid w:val="00741BD0"/>
    <w:rsid w:val="00742BD0"/>
    <w:rsid w:val="00743575"/>
    <w:rsid w:val="0074399F"/>
    <w:rsid w:val="00743CAD"/>
    <w:rsid w:val="007448B1"/>
    <w:rsid w:val="00744B54"/>
    <w:rsid w:val="00744F04"/>
    <w:rsid w:val="00745B68"/>
    <w:rsid w:val="00745CB9"/>
    <w:rsid w:val="00745DCC"/>
    <w:rsid w:val="00746121"/>
    <w:rsid w:val="00746462"/>
    <w:rsid w:val="00747015"/>
    <w:rsid w:val="007478F7"/>
    <w:rsid w:val="007494B2"/>
    <w:rsid w:val="00751298"/>
    <w:rsid w:val="007513E3"/>
    <w:rsid w:val="00751694"/>
    <w:rsid w:val="00751B47"/>
    <w:rsid w:val="00751EA1"/>
    <w:rsid w:val="007521A0"/>
    <w:rsid w:val="007522E8"/>
    <w:rsid w:val="0075315A"/>
    <w:rsid w:val="007532FE"/>
    <w:rsid w:val="00754B88"/>
    <w:rsid w:val="00756BC3"/>
    <w:rsid w:val="00756F4A"/>
    <w:rsid w:val="007571C8"/>
    <w:rsid w:val="0075761B"/>
    <w:rsid w:val="00757A89"/>
    <w:rsid w:val="00760920"/>
    <w:rsid w:val="007609BE"/>
    <w:rsid w:val="00761169"/>
    <w:rsid w:val="00761416"/>
    <w:rsid w:val="007614B5"/>
    <w:rsid w:val="00761BD7"/>
    <w:rsid w:val="00761CDD"/>
    <w:rsid w:val="007621FB"/>
    <w:rsid w:val="00762CCE"/>
    <w:rsid w:val="00763050"/>
    <w:rsid w:val="007635DB"/>
    <w:rsid w:val="00763702"/>
    <w:rsid w:val="00763F20"/>
    <w:rsid w:val="007652A8"/>
    <w:rsid w:val="00765D11"/>
    <w:rsid w:val="0076638B"/>
    <w:rsid w:val="007663D7"/>
    <w:rsid w:val="0076651E"/>
    <w:rsid w:val="00767714"/>
    <w:rsid w:val="00767A52"/>
    <w:rsid w:val="00770BF0"/>
    <w:rsid w:val="00771C82"/>
    <w:rsid w:val="007739AD"/>
    <w:rsid w:val="00773A78"/>
    <w:rsid w:val="00773DA5"/>
    <w:rsid w:val="007748B5"/>
    <w:rsid w:val="00774E0B"/>
    <w:rsid w:val="007752C6"/>
    <w:rsid w:val="007759F4"/>
    <w:rsid w:val="007765B9"/>
    <w:rsid w:val="0077673D"/>
    <w:rsid w:val="00776F4B"/>
    <w:rsid w:val="007770EC"/>
    <w:rsid w:val="0077743D"/>
    <w:rsid w:val="00777BFD"/>
    <w:rsid w:val="007803CB"/>
    <w:rsid w:val="0078082F"/>
    <w:rsid w:val="00780A19"/>
    <w:rsid w:val="00780C6B"/>
    <w:rsid w:val="00781DED"/>
    <w:rsid w:val="00781F0F"/>
    <w:rsid w:val="0078216E"/>
    <w:rsid w:val="0078241B"/>
    <w:rsid w:val="00783054"/>
    <w:rsid w:val="00783162"/>
    <w:rsid w:val="00783471"/>
    <w:rsid w:val="007834C7"/>
    <w:rsid w:val="00784214"/>
    <w:rsid w:val="007842A4"/>
    <w:rsid w:val="00784A8E"/>
    <w:rsid w:val="007853FF"/>
    <w:rsid w:val="0078568B"/>
    <w:rsid w:val="00786530"/>
    <w:rsid w:val="007868B1"/>
    <w:rsid w:val="00787681"/>
    <w:rsid w:val="0078782B"/>
    <w:rsid w:val="00790B34"/>
    <w:rsid w:val="0079102A"/>
    <w:rsid w:val="0079125D"/>
    <w:rsid w:val="00791C3F"/>
    <w:rsid w:val="00791DEA"/>
    <w:rsid w:val="00792F48"/>
    <w:rsid w:val="007932C8"/>
    <w:rsid w:val="00793633"/>
    <w:rsid w:val="0079498B"/>
    <w:rsid w:val="00794FC3"/>
    <w:rsid w:val="00795082"/>
    <w:rsid w:val="00795A59"/>
    <w:rsid w:val="00795EC4"/>
    <w:rsid w:val="00796A0F"/>
    <w:rsid w:val="00796DFC"/>
    <w:rsid w:val="00797A69"/>
    <w:rsid w:val="007A0575"/>
    <w:rsid w:val="007A097D"/>
    <w:rsid w:val="007A0DF1"/>
    <w:rsid w:val="007A1B06"/>
    <w:rsid w:val="007A1B87"/>
    <w:rsid w:val="007A2AFD"/>
    <w:rsid w:val="007A378A"/>
    <w:rsid w:val="007A4BDA"/>
    <w:rsid w:val="007A6034"/>
    <w:rsid w:val="007A6845"/>
    <w:rsid w:val="007A6EDB"/>
    <w:rsid w:val="007A74CE"/>
    <w:rsid w:val="007B04C3"/>
    <w:rsid w:val="007B05A2"/>
    <w:rsid w:val="007B0AF8"/>
    <w:rsid w:val="007B1070"/>
    <w:rsid w:val="007B10EC"/>
    <w:rsid w:val="007B11CD"/>
    <w:rsid w:val="007B188C"/>
    <w:rsid w:val="007B202B"/>
    <w:rsid w:val="007B2206"/>
    <w:rsid w:val="007B23FC"/>
    <w:rsid w:val="007B327C"/>
    <w:rsid w:val="007B371E"/>
    <w:rsid w:val="007B4275"/>
    <w:rsid w:val="007B4496"/>
    <w:rsid w:val="007B49CA"/>
    <w:rsid w:val="007B4B1C"/>
    <w:rsid w:val="007B5B39"/>
    <w:rsid w:val="007B6197"/>
    <w:rsid w:val="007B63F6"/>
    <w:rsid w:val="007B6579"/>
    <w:rsid w:val="007B69F5"/>
    <w:rsid w:val="007B6E42"/>
    <w:rsid w:val="007B6F02"/>
    <w:rsid w:val="007C058B"/>
    <w:rsid w:val="007C19D0"/>
    <w:rsid w:val="007C2D86"/>
    <w:rsid w:val="007C302D"/>
    <w:rsid w:val="007C3351"/>
    <w:rsid w:val="007C34FF"/>
    <w:rsid w:val="007C35EC"/>
    <w:rsid w:val="007C3CA8"/>
    <w:rsid w:val="007C44E0"/>
    <w:rsid w:val="007C4A63"/>
    <w:rsid w:val="007C4C98"/>
    <w:rsid w:val="007C5EBE"/>
    <w:rsid w:val="007C7150"/>
    <w:rsid w:val="007D03F8"/>
    <w:rsid w:val="007D087D"/>
    <w:rsid w:val="007D090D"/>
    <w:rsid w:val="007D12C9"/>
    <w:rsid w:val="007D1DCE"/>
    <w:rsid w:val="007D1FE7"/>
    <w:rsid w:val="007D3068"/>
    <w:rsid w:val="007D49B2"/>
    <w:rsid w:val="007D54C2"/>
    <w:rsid w:val="007D57C8"/>
    <w:rsid w:val="007D622E"/>
    <w:rsid w:val="007D6292"/>
    <w:rsid w:val="007D63A9"/>
    <w:rsid w:val="007D63AF"/>
    <w:rsid w:val="007D708D"/>
    <w:rsid w:val="007D788B"/>
    <w:rsid w:val="007D7E53"/>
    <w:rsid w:val="007E0C68"/>
    <w:rsid w:val="007E15E8"/>
    <w:rsid w:val="007E1C19"/>
    <w:rsid w:val="007E1C44"/>
    <w:rsid w:val="007E25B4"/>
    <w:rsid w:val="007E25C8"/>
    <w:rsid w:val="007E2608"/>
    <w:rsid w:val="007E2B2A"/>
    <w:rsid w:val="007E2BCE"/>
    <w:rsid w:val="007E2EFE"/>
    <w:rsid w:val="007E3014"/>
    <w:rsid w:val="007E353D"/>
    <w:rsid w:val="007E3972"/>
    <w:rsid w:val="007E3FF3"/>
    <w:rsid w:val="007E412B"/>
    <w:rsid w:val="007E4182"/>
    <w:rsid w:val="007E4221"/>
    <w:rsid w:val="007E4496"/>
    <w:rsid w:val="007E5510"/>
    <w:rsid w:val="007E5D12"/>
    <w:rsid w:val="007E6089"/>
    <w:rsid w:val="007E7428"/>
    <w:rsid w:val="007F091C"/>
    <w:rsid w:val="007F0978"/>
    <w:rsid w:val="007F0BAC"/>
    <w:rsid w:val="007F15BA"/>
    <w:rsid w:val="007F1A0C"/>
    <w:rsid w:val="007F238D"/>
    <w:rsid w:val="007F279A"/>
    <w:rsid w:val="007F2CF6"/>
    <w:rsid w:val="007F318A"/>
    <w:rsid w:val="007F5220"/>
    <w:rsid w:val="007F530F"/>
    <w:rsid w:val="007F53B9"/>
    <w:rsid w:val="007F64B1"/>
    <w:rsid w:val="00800741"/>
    <w:rsid w:val="00800C84"/>
    <w:rsid w:val="00800EA6"/>
    <w:rsid w:val="008018E4"/>
    <w:rsid w:val="0080324F"/>
    <w:rsid w:val="00803CA1"/>
    <w:rsid w:val="008041A0"/>
    <w:rsid w:val="00804768"/>
    <w:rsid w:val="00804E1B"/>
    <w:rsid w:val="0080542A"/>
    <w:rsid w:val="008069AF"/>
    <w:rsid w:val="00807643"/>
    <w:rsid w:val="00807AF2"/>
    <w:rsid w:val="008111C2"/>
    <w:rsid w:val="0081155A"/>
    <w:rsid w:val="0081185A"/>
    <w:rsid w:val="00811AD0"/>
    <w:rsid w:val="00811D06"/>
    <w:rsid w:val="00811E8E"/>
    <w:rsid w:val="00812AE6"/>
    <w:rsid w:val="00812B8B"/>
    <w:rsid w:val="00812BC3"/>
    <w:rsid w:val="00813279"/>
    <w:rsid w:val="00813362"/>
    <w:rsid w:val="00813863"/>
    <w:rsid w:val="00813990"/>
    <w:rsid w:val="00813CE3"/>
    <w:rsid w:val="00813E01"/>
    <w:rsid w:val="008148BC"/>
    <w:rsid w:val="00814968"/>
    <w:rsid w:val="00815EBD"/>
    <w:rsid w:val="008161BC"/>
    <w:rsid w:val="0081626E"/>
    <w:rsid w:val="00816BB1"/>
    <w:rsid w:val="008176B3"/>
    <w:rsid w:val="008200F3"/>
    <w:rsid w:val="00820323"/>
    <w:rsid w:val="0082038E"/>
    <w:rsid w:val="00820550"/>
    <w:rsid w:val="008207F7"/>
    <w:rsid w:val="008209B5"/>
    <w:rsid w:val="00820E6A"/>
    <w:rsid w:val="0082145B"/>
    <w:rsid w:val="00822A57"/>
    <w:rsid w:val="0082366C"/>
    <w:rsid w:val="00824833"/>
    <w:rsid w:val="008249AC"/>
    <w:rsid w:val="00825214"/>
    <w:rsid w:val="008253EA"/>
    <w:rsid w:val="0082566B"/>
    <w:rsid w:val="00825EBD"/>
    <w:rsid w:val="008264E4"/>
    <w:rsid w:val="00826BE9"/>
    <w:rsid w:val="008271BF"/>
    <w:rsid w:val="00827E32"/>
    <w:rsid w:val="008303BD"/>
    <w:rsid w:val="00830560"/>
    <w:rsid w:val="00831C09"/>
    <w:rsid w:val="00831EC1"/>
    <w:rsid w:val="0083237D"/>
    <w:rsid w:val="00832779"/>
    <w:rsid w:val="00832930"/>
    <w:rsid w:val="00832A55"/>
    <w:rsid w:val="00833528"/>
    <w:rsid w:val="00833C7A"/>
    <w:rsid w:val="00834451"/>
    <w:rsid w:val="008349F9"/>
    <w:rsid w:val="00834B9E"/>
    <w:rsid w:val="008353A8"/>
    <w:rsid w:val="008358DB"/>
    <w:rsid w:val="00836B69"/>
    <w:rsid w:val="008372D7"/>
    <w:rsid w:val="008375E9"/>
    <w:rsid w:val="008377D3"/>
    <w:rsid w:val="00841734"/>
    <w:rsid w:val="00841C4D"/>
    <w:rsid w:val="00842131"/>
    <w:rsid w:val="00842973"/>
    <w:rsid w:val="00842C1D"/>
    <w:rsid w:val="00843400"/>
    <w:rsid w:val="0084364A"/>
    <w:rsid w:val="00843979"/>
    <w:rsid w:val="00843B17"/>
    <w:rsid w:val="008444C4"/>
    <w:rsid w:val="00844891"/>
    <w:rsid w:val="00844BDE"/>
    <w:rsid w:val="00844D1F"/>
    <w:rsid w:val="0084507F"/>
    <w:rsid w:val="00845600"/>
    <w:rsid w:val="008460CE"/>
    <w:rsid w:val="00846303"/>
    <w:rsid w:val="00846DF4"/>
    <w:rsid w:val="00847A8B"/>
    <w:rsid w:val="008500AF"/>
    <w:rsid w:val="00850B46"/>
    <w:rsid w:val="00851203"/>
    <w:rsid w:val="008519CD"/>
    <w:rsid w:val="00851C5F"/>
    <w:rsid w:val="008523FB"/>
    <w:rsid w:val="00852509"/>
    <w:rsid w:val="00852878"/>
    <w:rsid w:val="00852C92"/>
    <w:rsid w:val="00852DE7"/>
    <w:rsid w:val="00854335"/>
    <w:rsid w:val="00854446"/>
    <w:rsid w:val="00854555"/>
    <w:rsid w:val="008546F9"/>
    <w:rsid w:val="008549C4"/>
    <w:rsid w:val="00854E28"/>
    <w:rsid w:val="008553FD"/>
    <w:rsid w:val="00855832"/>
    <w:rsid w:val="00855889"/>
    <w:rsid w:val="008568A1"/>
    <w:rsid w:val="0085701F"/>
    <w:rsid w:val="0085717A"/>
    <w:rsid w:val="0085740C"/>
    <w:rsid w:val="0086043D"/>
    <w:rsid w:val="00860DE6"/>
    <w:rsid w:val="00860DF4"/>
    <w:rsid w:val="0086124F"/>
    <w:rsid w:val="00862499"/>
    <w:rsid w:val="00862E51"/>
    <w:rsid w:val="00864643"/>
    <w:rsid w:val="008648BC"/>
    <w:rsid w:val="008649BA"/>
    <w:rsid w:val="0086500A"/>
    <w:rsid w:val="00865353"/>
    <w:rsid w:val="0086552A"/>
    <w:rsid w:val="0086590C"/>
    <w:rsid w:val="0086758D"/>
    <w:rsid w:val="00867D89"/>
    <w:rsid w:val="008705EA"/>
    <w:rsid w:val="00870B55"/>
    <w:rsid w:val="0087270D"/>
    <w:rsid w:val="0087291B"/>
    <w:rsid w:val="00872D9C"/>
    <w:rsid w:val="00873BCF"/>
    <w:rsid w:val="00874D68"/>
    <w:rsid w:val="0087529E"/>
    <w:rsid w:val="0087575D"/>
    <w:rsid w:val="0087622B"/>
    <w:rsid w:val="00876607"/>
    <w:rsid w:val="0087680E"/>
    <w:rsid w:val="00877310"/>
    <w:rsid w:val="00877B72"/>
    <w:rsid w:val="00880216"/>
    <w:rsid w:val="00880461"/>
    <w:rsid w:val="008809D8"/>
    <w:rsid w:val="00881687"/>
    <w:rsid w:val="00881AE4"/>
    <w:rsid w:val="0088202D"/>
    <w:rsid w:val="008824E4"/>
    <w:rsid w:val="00885093"/>
    <w:rsid w:val="0088561B"/>
    <w:rsid w:val="0088571B"/>
    <w:rsid w:val="008859B0"/>
    <w:rsid w:val="00885D97"/>
    <w:rsid w:val="00886078"/>
    <w:rsid w:val="00886188"/>
    <w:rsid w:val="00886B8F"/>
    <w:rsid w:val="00886CA6"/>
    <w:rsid w:val="00887052"/>
    <w:rsid w:val="008875FD"/>
    <w:rsid w:val="008900B9"/>
    <w:rsid w:val="00890711"/>
    <w:rsid w:val="00890BE6"/>
    <w:rsid w:val="008917E9"/>
    <w:rsid w:val="00892676"/>
    <w:rsid w:val="00892995"/>
    <w:rsid w:val="00892CC9"/>
    <w:rsid w:val="00893ACA"/>
    <w:rsid w:val="00893C4F"/>
    <w:rsid w:val="00894DF3"/>
    <w:rsid w:val="00894F8D"/>
    <w:rsid w:val="00895158"/>
    <w:rsid w:val="00895518"/>
    <w:rsid w:val="008969EB"/>
    <w:rsid w:val="008A0E6F"/>
    <w:rsid w:val="008A0EFA"/>
    <w:rsid w:val="008A0F58"/>
    <w:rsid w:val="008A1396"/>
    <w:rsid w:val="008A1546"/>
    <w:rsid w:val="008A1849"/>
    <w:rsid w:val="008A3D3F"/>
    <w:rsid w:val="008A3E16"/>
    <w:rsid w:val="008A3E6A"/>
    <w:rsid w:val="008A4452"/>
    <w:rsid w:val="008A4599"/>
    <w:rsid w:val="008A4A0F"/>
    <w:rsid w:val="008A5C6A"/>
    <w:rsid w:val="008A7904"/>
    <w:rsid w:val="008B06A4"/>
    <w:rsid w:val="008B0F16"/>
    <w:rsid w:val="008B20E4"/>
    <w:rsid w:val="008B2B83"/>
    <w:rsid w:val="008B447A"/>
    <w:rsid w:val="008B5406"/>
    <w:rsid w:val="008B5D54"/>
    <w:rsid w:val="008B6298"/>
    <w:rsid w:val="008B64E1"/>
    <w:rsid w:val="008B7898"/>
    <w:rsid w:val="008B7EDE"/>
    <w:rsid w:val="008B7F38"/>
    <w:rsid w:val="008C0199"/>
    <w:rsid w:val="008C02A1"/>
    <w:rsid w:val="008C0479"/>
    <w:rsid w:val="008C0499"/>
    <w:rsid w:val="008C0BF2"/>
    <w:rsid w:val="008C0C48"/>
    <w:rsid w:val="008C1519"/>
    <w:rsid w:val="008C174A"/>
    <w:rsid w:val="008C1B5C"/>
    <w:rsid w:val="008C2DF2"/>
    <w:rsid w:val="008C3107"/>
    <w:rsid w:val="008C315B"/>
    <w:rsid w:val="008C454F"/>
    <w:rsid w:val="008C4949"/>
    <w:rsid w:val="008C4F9B"/>
    <w:rsid w:val="008C524B"/>
    <w:rsid w:val="008C69C4"/>
    <w:rsid w:val="008C71E1"/>
    <w:rsid w:val="008C785C"/>
    <w:rsid w:val="008D0AD3"/>
    <w:rsid w:val="008D1DCE"/>
    <w:rsid w:val="008D2561"/>
    <w:rsid w:val="008D36C4"/>
    <w:rsid w:val="008D36D1"/>
    <w:rsid w:val="008D4D48"/>
    <w:rsid w:val="008D5207"/>
    <w:rsid w:val="008D540A"/>
    <w:rsid w:val="008D637F"/>
    <w:rsid w:val="008D79E0"/>
    <w:rsid w:val="008E09E8"/>
    <w:rsid w:val="008E0B3B"/>
    <w:rsid w:val="008E0FF7"/>
    <w:rsid w:val="008E10BD"/>
    <w:rsid w:val="008E1362"/>
    <w:rsid w:val="008E1AB1"/>
    <w:rsid w:val="008E1BA4"/>
    <w:rsid w:val="008E1DEB"/>
    <w:rsid w:val="008E1E05"/>
    <w:rsid w:val="008E2AD3"/>
    <w:rsid w:val="008E2C82"/>
    <w:rsid w:val="008E324C"/>
    <w:rsid w:val="008E3262"/>
    <w:rsid w:val="008E38AA"/>
    <w:rsid w:val="008E4277"/>
    <w:rsid w:val="008E4367"/>
    <w:rsid w:val="008E450B"/>
    <w:rsid w:val="008E4BF0"/>
    <w:rsid w:val="008E501F"/>
    <w:rsid w:val="008E624F"/>
    <w:rsid w:val="008E6574"/>
    <w:rsid w:val="008E67AD"/>
    <w:rsid w:val="008E6A80"/>
    <w:rsid w:val="008E6FA4"/>
    <w:rsid w:val="008E6FE5"/>
    <w:rsid w:val="008F0741"/>
    <w:rsid w:val="008F0CE4"/>
    <w:rsid w:val="008F1954"/>
    <w:rsid w:val="008F211A"/>
    <w:rsid w:val="008F4106"/>
    <w:rsid w:val="008F4DC8"/>
    <w:rsid w:val="008F50F6"/>
    <w:rsid w:val="008F60DD"/>
    <w:rsid w:val="008F624D"/>
    <w:rsid w:val="008F6472"/>
    <w:rsid w:val="008F711B"/>
    <w:rsid w:val="008F75E7"/>
    <w:rsid w:val="008F7E92"/>
    <w:rsid w:val="00900C88"/>
    <w:rsid w:val="009013AA"/>
    <w:rsid w:val="009019C7"/>
    <w:rsid w:val="00903106"/>
    <w:rsid w:val="00903EBE"/>
    <w:rsid w:val="0090434E"/>
    <w:rsid w:val="009062D3"/>
    <w:rsid w:val="0090650B"/>
    <w:rsid w:val="00906CB2"/>
    <w:rsid w:val="0090765D"/>
    <w:rsid w:val="00907AB1"/>
    <w:rsid w:val="00910B04"/>
    <w:rsid w:val="0091104A"/>
    <w:rsid w:val="009110F7"/>
    <w:rsid w:val="00911119"/>
    <w:rsid w:val="00911426"/>
    <w:rsid w:val="00911606"/>
    <w:rsid w:val="00911A0C"/>
    <w:rsid w:val="00911D1D"/>
    <w:rsid w:val="00912475"/>
    <w:rsid w:val="009125C6"/>
    <w:rsid w:val="00912EE7"/>
    <w:rsid w:val="00912F39"/>
    <w:rsid w:val="009139BF"/>
    <w:rsid w:val="00913E24"/>
    <w:rsid w:val="00913F4F"/>
    <w:rsid w:val="009148A0"/>
    <w:rsid w:val="00914B11"/>
    <w:rsid w:val="00914DF9"/>
    <w:rsid w:val="00914EF3"/>
    <w:rsid w:val="0091659D"/>
    <w:rsid w:val="00916FE0"/>
    <w:rsid w:val="009207E5"/>
    <w:rsid w:val="009209DC"/>
    <w:rsid w:val="00921913"/>
    <w:rsid w:val="00922743"/>
    <w:rsid w:val="009233B7"/>
    <w:rsid w:val="00923B2E"/>
    <w:rsid w:val="00924B70"/>
    <w:rsid w:val="00924E77"/>
    <w:rsid w:val="0092555E"/>
    <w:rsid w:val="00925838"/>
    <w:rsid w:val="00925968"/>
    <w:rsid w:val="009262BA"/>
    <w:rsid w:val="00926C20"/>
    <w:rsid w:val="0092758E"/>
    <w:rsid w:val="00930682"/>
    <w:rsid w:val="00930BD5"/>
    <w:rsid w:val="00930D6A"/>
    <w:rsid w:val="00932C53"/>
    <w:rsid w:val="009331B8"/>
    <w:rsid w:val="00933C17"/>
    <w:rsid w:val="00934A07"/>
    <w:rsid w:val="00934EAD"/>
    <w:rsid w:val="00934F15"/>
    <w:rsid w:val="00935F32"/>
    <w:rsid w:val="0093657F"/>
    <w:rsid w:val="00936A09"/>
    <w:rsid w:val="00936F2C"/>
    <w:rsid w:val="00937439"/>
    <w:rsid w:val="00937E96"/>
    <w:rsid w:val="0094014C"/>
    <w:rsid w:val="00941844"/>
    <w:rsid w:val="00941A82"/>
    <w:rsid w:val="0094207B"/>
    <w:rsid w:val="00942663"/>
    <w:rsid w:val="009427F5"/>
    <w:rsid w:val="00943589"/>
    <w:rsid w:val="00943BF6"/>
    <w:rsid w:val="00943D78"/>
    <w:rsid w:val="00943E47"/>
    <w:rsid w:val="00944076"/>
    <w:rsid w:val="00944093"/>
    <w:rsid w:val="009445F4"/>
    <w:rsid w:val="0094484D"/>
    <w:rsid w:val="00945960"/>
    <w:rsid w:val="00945BB7"/>
    <w:rsid w:val="009461C8"/>
    <w:rsid w:val="00947251"/>
    <w:rsid w:val="00947635"/>
    <w:rsid w:val="00947EF0"/>
    <w:rsid w:val="00951340"/>
    <w:rsid w:val="00951831"/>
    <w:rsid w:val="00952DCE"/>
    <w:rsid w:val="0095331E"/>
    <w:rsid w:val="009535C9"/>
    <w:rsid w:val="009536B1"/>
    <w:rsid w:val="009539C5"/>
    <w:rsid w:val="00953AF9"/>
    <w:rsid w:val="00953C1F"/>
    <w:rsid w:val="0095437F"/>
    <w:rsid w:val="00954F44"/>
    <w:rsid w:val="00955BEF"/>
    <w:rsid w:val="0095604F"/>
    <w:rsid w:val="00956B1E"/>
    <w:rsid w:val="00957283"/>
    <w:rsid w:val="00957932"/>
    <w:rsid w:val="00957BCA"/>
    <w:rsid w:val="00957C62"/>
    <w:rsid w:val="00957CA3"/>
    <w:rsid w:val="00961E82"/>
    <w:rsid w:val="009626D3"/>
    <w:rsid w:val="009643E0"/>
    <w:rsid w:val="009647EC"/>
    <w:rsid w:val="00965639"/>
    <w:rsid w:val="009656A8"/>
    <w:rsid w:val="00965BD9"/>
    <w:rsid w:val="00965D86"/>
    <w:rsid w:val="0096602D"/>
    <w:rsid w:val="00966CCC"/>
    <w:rsid w:val="00966FEB"/>
    <w:rsid w:val="0096747D"/>
    <w:rsid w:val="00967D57"/>
    <w:rsid w:val="00970E87"/>
    <w:rsid w:val="00972ED1"/>
    <w:rsid w:val="0097310C"/>
    <w:rsid w:val="00973840"/>
    <w:rsid w:val="009739B5"/>
    <w:rsid w:val="00973C46"/>
    <w:rsid w:val="00973DD9"/>
    <w:rsid w:val="00973F84"/>
    <w:rsid w:val="0097474D"/>
    <w:rsid w:val="00974AA0"/>
    <w:rsid w:val="00974FE5"/>
    <w:rsid w:val="00975D65"/>
    <w:rsid w:val="00975DA8"/>
    <w:rsid w:val="0097603F"/>
    <w:rsid w:val="00976B24"/>
    <w:rsid w:val="00976FAF"/>
    <w:rsid w:val="009772D2"/>
    <w:rsid w:val="00977BD2"/>
    <w:rsid w:val="0098015E"/>
    <w:rsid w:val="00980A26"/>
    <w:rsid w:val="0098137B"/>
    <w:rsid w:val="0098205F"/>
    <w:rsid w:val="00982840"/>
    <w:rsid w:val="009834EF"/>
    <w:rsid w:val="00984A33"/>
    <w:rsid w:val="0098508C"/>
    <w:rsid w:val="009857D5"/>
    <w:rsid w:val="00986A38"/>
    <w:rsid w:val="00986EFB"/>
    <w:rsid w:val="00987197"/>
    <w:rsid w:val="009871D7"/>
    <w:rsid w:val="00987C0F"/>
    <w:rsid w:val="00987D07"/>
    <w:rsid w:val="00990F6B"/>
    <w:rsid w:val="009917FA"/>
    <w:rsid w:val="0099189F"/>
    <w:rsid w:val="00991DBB"/>
    <w:rsid w:val="00991DFB"/>
    <w:rsid w:val="00991FEF"/>
    <w:rsid w:val="009947D4"/>
    <w:rsid w:val="00995071"/>
    <w:rsid w:val="00995107"/>
    <w:rsid w:val="00995670"/>
    <w:rsid w:val="0099664F"/>
    <w:rsid w:val="00997CC1"/>
    <w:rsid w:val="00997F66"/>
    <w:rsid w:val="009A046E"/>
    <w:rsid w:val="009A125C"/>
    <w:rsid w:val="009A17D8"/>
    <w:rsid w:val="009A1835"/>
    <w:rsid w:val="009A221C"/>
    <w:rsid w:val="009A33D8"/>
    <w:rsid w:val="009A3401"/>
    <w:rsid w:val="009A3D78"/>
    <w:rsid w:val="009A3F4D"/>
    <w:rsid w:val="009A42C6"/>
    <w:rsid w:val="009A6F40"/>
    <w:rsid w:val="009A726D"/>
    <w:rsid w:val="009A75CF"/>
    <w:rsid w:val="009A77E8"/>
    <w:rsid w:val="009A7A87"/>
    <w:rsid w:val="009B04D2"/>
    <w:rsid w:val="009B16F3"/>
    <w:rsid w:val="009B374C"/>
    <w:rsid w:val="009B394F"/>
    <w:rsid w:val="009B3D5A"/>
    <w:rsid w:val="009B41D7"/>
    <w:rsid w:val="009B4669"/>
    <w:rsid w:val="009B55F2"/>
    <w:rsid w:val="009B5937"/>
    <w:rsid w:val="009B61B9"/>
    <w:rsid w:val="009B61FF"/>
    <w:rsid w:val="009B68B5"/>
    <w:rsid w:val="009B732A"/>
    <w:rsid w:val="009B74F9"/>
    <w:rsid w:val="009B7623"/>
    <w:rsid w:val="009B7ACD"/>
    <w:rsid w:val="009C0A2E"/>
    <w:rsid w:val="009C19AE"/>
    <w:rsid w:val="009C19BF"/>
    <w:rsid w:val="009C1C29"/>
    <w:rsid w:val="009C2D86"/>
    <w:rsid w:val="009C36A1"/>
    <w:rsid w:val="009C3BC6"/>
    <w:rsid w:val="009C40CB"/>
    <w:rsid w:val="009C49E0"/>
    <w:rsid w:val="009C5250"/>
    <w:rsid w:val="009C5356"/>
    <w:rsid w:val="009C6A1B"/>
    <w:rsid w:val="009C6B49"/>
    <w:rsid w:val="009C707A"/>
    <w:rsid w:val="009C7CA4"/>
    <w:rsid w:val="009D014A"/>
    <w:rsid w:val="009D0186"/>
    <w:rsid w:val="009D0F04"/>
    <w:rsid w:val="009D25E3"/>
    <w:rsid w:val="009D2747"/>
    <w:rsid w:val="009D2A22"/>
    <w:rsid w:val="009D3431"/>
    <w:rsid w:val="009D36AB"/>
    <w:rsid w:val="009D36B7"/>
    <w:rsid w:val="009D3DAD"/>
    <w:rsid w:val="009D3E12"/>
    <w:rsid w:val="009D3F3B"/>
    <w:rsid w:val="009D43DE"/>
    <w:rsid w:val="009D45ED"/>
    <w:rsid w:val="009D503A"/>
    <w:rsid w:val="009D56B4"/>
    <w:rsid w:val="009D6732"/>
    <w:rsid w:val="009D6E4E"/>
    <w:rsid w:val="009D6FFE"/>
    <w:rsid w:val="009D7246"/>
    <w:rsid w:val="009D733D"/>
    <w:rsid w:val="009D74F4"/>
    <w:rsid w:val="009D7E74"/>
    <w:rsid w:val="009E0169"/>
    <w:rsid w:val="009E027C"/>
    <w:rsid w:val="009E046A"/>
    <w:rsid w:val="009E0A3A"/>
    <w:rsid w:val="009E1172"/>
    <w:rsid w:val="009E1245"/>
    <w:rsid w:val="009E1910"/>
    <w:rsid w:val="009E1F9F"/>
    <w:rsid w:val="009E1FFD"/>
    <w:rsid w:val="009E3395"/>
    <w:rsid w:val="009E3757"/>
    <w:rsid w:val="009E37AC"/>
    <w:rsid w:val="009E507B"/>
    <w:rsid w:val="009E5A00"/>
    <w:rsid w:val="009E5DBD"/>
    <w:rsid w:val="009E6F24"/>
    <w:rsid w:val="009E7EB0"/>
    <w:rsid w:val="009E7FC3"/>
    <w:rsid w:val="009F0EAB"/>
    <w:rsid w:val="009F1B3D"/>
    <w:rsid w:val="009F20C9"/>
    <w:rsid w:val="009F31BD"/>
    <w:rsid w:val="009F392B"/>
    <w:rsid w:val="009F3E44"/>
    <w:rsid w:val="009F3F2A"/>
    <w:rsid w:val="009F4020"/>
    <w:rsid w:val="009F4138"/>
    <w:rsid w:val="009F4903"/>
    <w:rsid w:val="009F4CB4"/>
    <w:rsid w:val="009F4D03"/>
    <w:rsid w:val="009F58CC"/>
    <w:rsid w:val="009F5D32"/>
    <w:rsid w:val="009F6138"/>
    <w:rsid w:val="009F645D"/>
    <w:rsid w:val="009F70A0"/>
    <w:rsid w:val="009F7623"/>
    <w:rsid w:val="009F7A36"/>
    <w:rsid w:val="009F7D86"/>
    <w:rsid w:val="00A009A1"/>
    <w:rsid w:val="00A00D6F"/>
    <w:rsid w:val="00A00F05"/>
    <w:rsid w:val="00A019E4"/>
    <w:rsid w:val="00A01C20"/>
    <w:rsid w:val="00A020D2"/>
    <w:rsid w:val="00A026C4"/>
    <w:rsid w:val="00A02731"/>
    <w:rsid w:val="00A02A37"/>
    <w:rsid w:val="00A02FEA"/>
    <w:rsid w:val="00A03641"/>
    <w:rsid w:val="00A038B8"/>
    <w:rsid w:val="00A051C8"/>
    <w:rsid w:val="00A05F7E"/>
    <w:rsid w:val="00A06D7D"/>
    <w:rsid w:val="00A07171"/>
    <w:rsid w:val="00A10116"/>
    <w:rsid w:val="00A10930"/>
    <w:rsid w:val="00A113D7"/>
    <w:rsid w:val="00A1283F"/>
    <w:rsid w:val="00A1290B"/>
    <w:rsid w:val="00A12F6C"/>
    <w:rsid w:val="00A132C5"/>
    <w:rsid w:val="00A13367"/>
    <w:rsid w:val="00A13628"/>
    <w:rsid w:val="00A13A0F"/>
    <w:rsid w:val="00A13DB5"/>
    <w:rsid w:val="00A140B5"/>
    <w:rsid w:val="00A15C0B"/>
    <w:rsid w:val="00A165D9"/>
    <w:rsid w:val="00A17209"/>
    <w:rsid w:val="00A17384"/>
    <w:rsid w:val="00A20905"/>
    <w:rsid w:val="00A20FF2"/>
    <w:rsid w:val="00A21B1D"/>
    <w:rsid w:val="00A22440"/>
    <w:rsid w:val="00A22449"/>
    <w:rsid w:val="00A22622"/>
    <w:rsid w:val="00A2282F"/>
    <w:rsid w:val="00A22C80"/>
    <w:rsid w:val="00A2315D"/>
    <w:rsid w:val="00A240C4"/>
    <w:rsid w:val="00A26574"/>
    <w:rsid w:val="00A2726D"/>
    <w:rsid w:val="00A27629"/>
    <w:rsid w:val="00A27830"/>
    <w:rsid w:val="00A27851"/>
    <w:rsid w:val="00A301A4"/>
    <w:rsid w:val="00A308B6"/>
    <w:rsid w:val="00A30908"/>
    <w:rsid w:val="00A31A7B"/>
    <w:rsid w:val="00A322E7"/>
    <w:rsid w:val="00A32563"/>
    <w:rsid w:val="00A32694"/>
    <w:rsid w:val="00A33592"/>
    <w:rsid w:val="00A335E6"/>
    <w:rsid w:val="00A33A08"/>
    <w:rsid w:val="00A33C0F"/>
    <w:rsid w:val="00A33C23"/>
    <w:rsid w:val="00A343B7"/>
    <w:rsid w:val="00A346CD"/>
    <w:rsid w:val="00A346F1"/>
    <w:rsid w:val="00A34749"/>
    <w:rsid w:val="00A349D3"/>
    <w:rsid w:val="00A34ED7"/>
    <w:rsid w:val="00A356BB"/>
    <w:rsid w:val="00A364E7"/>
    <w:rsid w:val="00A36D76"/>
    <w:rsid w:val="00A3732B"/>
    <w:rsid w:val="00A378D2"/>
    <w:rsid w:val="00A37D8E"/>
    <w:rsid w:val="00A4038E"/>
    <w:rsid w:val="00A40F26"/>
    <w:rsid w:val="00A42320"/>
    <w:rsid w:val="00A426FF"/>
    <w:rsid w:val="00A4299E"/>
    <w:rsid w:val="00A429A0"/>
    <w:rsid w:val="00A42A5F"/>
    <w:rsid w:val="00A43660"/>
    <w:rsid w:val="00A44148"/>
    <w:rsid w:val="00A4454C"/>
    <w:rsid w:val="00A44591"/>
    <w:rsid w:val="00A449B3"/>
    <w:rsid w:val="00A44B87"/>
    <w:rsid w:val="00A45175"/>
    <w:rsid w:val="00A45C9B"/>
    <w:rsid w:val="00A464C2"/>
    <w:rsid w:val="00A46624"/>
    <w:rsid w:val="00A46903"/>
    <w:rsid w:val="00A46EF8"/>
    <w:rsid w:val="00A476B2"/>
    <w:rsid w:val="00A47974"/>
    <w:rsid w:val="00A47DC4"/>
    <w:rsid w:val="00A50267"/>
    <w:rsid w:val="00A52DCD"/>
    <w:rsid w:val="00A53EAA"/>
    <w:rsid w:val="00A551F1"/>
    <w:rsid w:val="00A55592"/>
    <w:rsid w:val="00A56933"/>
    <w:rsid w:val="00A56CED"/>
    <w:rsid w:val="00A57855"/>
    <w:rsid w:val="00A57CA2"/>
    <w:rsid w:val="00A60A60"/>
    <w:rsid w:val="00A610DD"/>
    <w:rsid w:val="00A624C8"/>
    <w:rsid w:val="00A62C78"/>
    <w:rsid w:val="00A63889"/>
    <w:rsid w:val="00A63DDB"/>
    <w:rsid w:val="00A651A5"/>
    <w:rsid w:val="00A6529B"/>
    <w:rsid w:val="00A65719"/>
    <w:rsid w:val="00A662D4"/>
    <w:rsid w:val="00A66340"/>
    <w:rsid w:val="00A663FB"/>
    <w:rsid w:val="00A66FE1"/>
    <w:rsid w:val="00A67C6C"/>
    <w:rsid w:val="00A67EE7"/>
    <w:rsid w:val="00A707D3"/>
    <w:rsid w:val="00A7080B"/>
    <w:rsid w:val="00A70ABC"/>
    <w:rsid w:val="00A70B06"/>
    <w:rsid w:val="00A71C13"/>
    <w:rsid w:val="00A72729"/>
    <w:rsid w:val="00A72B51"/>
    <w:rsid w:val="00A72E71"/>
    <w:rsid w:val="00A730E2"/>
    <w:rsid w:val="00A74724"/>
    <w:rsid w:val="00A75027"/>
    <w:rsid w:val="00A75986"/>
    <w:rsid w:val="00A764D2"/>
    <w:rsid w:val="00A771CE"/>
    <w:rsid w:val="00A7789D"/>
    <w:rsid w:val="00A8027E"/>
    <w:rsid w:val="00A804AC"/>
    <w:rsid w:val="00A80C7E"/>
    <w:rsid w:val="00A80D04"/>
    <w:rsid w:val="00A815B2"/>
    <w:rsid w:val="00A821C1"/>
    <w:rsid w:val="00A821F8"/>
    <w:rsid w:val="00A82284"/>
    <w:rsid w:val="00A82583"/>
    <w:rsid w:val="00A82DED"/>
    <w:rsid w:val="00A83940"/>
    <w:rsid w:val="00A84F6F"/>
    <w:rsid w:val="00A85110"/>
    <w:rsid w:val="00A856AC"/>
    <w:rsid w:val="00A85EA4"/>
    <w:rsid w:val="00A86266"/>
    <w:rsid w:val="00A90A03"/>
    <w:rsid w:val="00A90A2B"/>
    <w:rsid w:val="00A90D2D"/>
    <w:rsid w:val="00A91A36"/>
    <w:rsid w:val="00A91E93"/>
    <w:rsid w:val="00A927E3"/>
    <w:rsid w:val="00A929F1"/>
    <w:rsid w:val="00A931F0"/>
    <w:rsid w:val="00A93BDF"/>
    <w:rsid w:val="00A93D98"/>
    <w:rsid w:val="00A94B09"/>
    <w:rsid w:val="00A96BB0"/>
    <w:rsid w:val="00A96E27"/>
    <w:rsid w:val="00A974D8"/>
    <w:rsid w:val="00A97983"/>
    <w:rsid w:val="00AA0662"/>
    <w:rsid w:val="00AA10BD"/>
    <w:rsid w:val="00AA1C99"/>
    <w:rsid w:val="00AA211A"/>
    <w:rsid w:val="00AA22C5"/>
    <w:rsid w:val="00AA37E3"/>
    <w:rsid w:val="00AA3DF8"/>
    <w:rsid w:val="00AA4AE9"/>
    <w:rsid w:val="00AA4AFB"/>
    <w:rsid w:val="00AA56A2"/>
    <w:rsid w:val="00AA56F0"/>
    <w:rsid w:val="00AA6146"/>
    <w:rsid w:val="00AA69C3"/>
    <w:rsid w:val="00AA6B5D"/>
    <w:rsid w:val="00AA6D86"/>
    <w:rsid w:val="00AB0012"/>
    <w:rsid w:val="00AB0A5C"/>
    <w:rsid w:val="00AB0B26"/>
    <w:rsid w:val="00AB1248"/>
    <w:rsid w:val="00AB1CCE"/>
    <w:rsid w:val="00AB2141"/>
    <w:rsid w:val="00AB275F"/>
    <w:rsid w:val="00AB2792"/>
    <w:rsid w:val="00AB31A7"/>
    <w:rsid w:val="00AB3375"/>
    <w:rsid w:val="00AB36CD"/>
    <w:rsid w:val="00AB526D"/>
    <w:rsid w:val="00AB562E"/>
    <w:rsid w:val="00AB57FD"/>
    <w:rsid w:val="00AB58A3"/>
    <w:rsid w:val="00AB66DF"/>
    <w:rsid w:val="00AB6842"/>
    <w:rsid w:val="00AB6F81"/>
    <w:rsid w:val="00AC006A"/>
    <w:rsid w:val="00AC0538"/>
    <w:rsid w:val="00AC064D"/>
    <w:rsid w:val="00AC068A"/>
    <w:rsid w:val="00AC0C79"/>
    <w:rsid w:val="00AC1AA1"/>
    <w:rsid w:val="00AC1B52"/>
    <w:rsid w:val="00AC1CC7"/>
    <w:rsid w:val="00AC2ABE"/>
    <w:rsid w:val="00AC323F"/>
    <w:rsid w:val="00AC38C2"/>
    <w:rsid w:val="00AC38CA"/>
    <w:rsid w:val="00AC4301"/>
    <w:rsid w:val="00AC463A"/>
    <w:rsid w:val="00AC496A"/>
    <w:rsid w:val="00AC70A8"/>
    <w:rsid w:val="00AC7A79"/>
    <w:rsid w:val="00AC7CD4"/>
    <w:rsid w:val="00AC7FC2"/>
    <w:rsid w:val="00AD0FCC"/>
    <w:rsid w:val="00AD19DE"/>
    <w:rsid w:val="00AD26C2"/>
    <w:rsid w:val="00AD2947"/>
    <w:rsid w:val="00AD3167"/>
    <w:rsid w:val="00AD369B"/>
    <w:rsid w:val="00AD3876"/>
    <w:rsid w:val="00AD39A6"/>
    <w:rsid w:val="00AD59A0"/>
    <w:rsid w:val="00AD5E88"/>
    <w:rsid w:val="00AD5ED7"/>
    <w:rsid w:val="00AD6382"/>
    <w:rsid w:val="00AD639C"/>
    <w:rsid w:val="00AD6E12"/>
    <w:rsid w:val="00AD6EFE"/>
    <w:rsid w:val="00AD719F"/>
    <w:rsid w:val="00AD7A03"/>
    <w:rsid w:val="00AE0B16"/>
    <w:rsid w:val="00AE0CB6"/>
    <w:rsid w:val="00AE166D"/>
    <w:rsid w:val="00AE2BA7"/>
    <w:rsid w:val="00AE2E39"/>
    <w:rsid w:val="00AE3092"/>
    <w:rsid w:val="00AE3924"/>
    <w:rsid w:val="00AE3FF8"/>
    <w:rsid w:val="00AE4181"/>
    <w:rsid w:val="00AE5F2E"/>
    <w:rsid w:val="00AE6481"/>
    <w:rsid w:val="00AE7976"/>
    <w:rsid w:val="00AF0463"/>
    <w:rsid w:val="00AF07F8"/>
    <w:rsid w:val="00AF1CE5"/>
    <w:rsid w:val="00AF332F"/>
    <w:rsid w:val="00AF3407"/>
    <w:rsid w:val="00AF3757"/>
    <w:rsid w:val="00AF3F14"/>
    <w:rsid w:val="00AF4BC0"/>
    <w:rsid w:val="00AF6391"/>
    <w:rsid w:val="00AF6ADA"/>
    <w:rsid w:val="00AF6AF4"/>
    <w:rsid w:val="00AF70FF"/>
    <w:rsid w:val="00AF77C7"/>
    <w:rsid w:val="00AF7999"/>
    <w:rsid w:val="00B01498"/>
    <w:rsid w:val="00B01CF2"/>
    <w:rsid w:val="00B02320"/>
    <w:rsid w:val="00B02847"/>
    <w:rsid w:val="00B0348E"/>
    <w:rsid w:val="00B03568"/>
    <w:rsid w:val="00B03738"/>
    <w:rsid w:val="00B040AE"/>
    <w:rsid w:val="00B042E4"/>
    <w:rsid w:val="00B04484"/>
    <w:rsid w:val="00B04B9D"/>
    <w:rsid w:val="00B04CCD"/>
    <w:rsid w:val="00B04EC0"/>
    <w:rsid w:val="00B055E9"/>
    <w:rsid w:val="00B05E18"/>
    <w:rsid w:val="00B05EEF"/>
    <w:rsid w:val="00B060AA"/>
    <w:rsid w:val="00B06D82"/>
    <w:rsid w:val="00B07701"/>
    <w:rsid w:val="00B1132B"/>
    <w:rsid w:val="00B11399"/>
    <w:rsid w:val="00B11932"/>
    <w:rsid w:val="00B11949"/>
    <w:rsid w:val="00B11C00"/>
    <w:rsid w:val="00B121E0"/>
    <w:rsid w:val="00B123B5"/>
    <w:rsid w:val="00B12DA2"/>
    <w:rsid w:val="00B13206"/>
    <w:rsid w:val="00B1334C"/>
    <w:rsid w:val="00B14029"/>
    <w:rsid w:val="00B147EE"/>
    <w:rsid w:val="00B153FF"/>
    <w:rsid w:val="00B156F1"/>
    <w:rsid w:val="00B15930"/>
    <w:rsid w:val="00B15FF8"/>
    <w:rsid w:val="00B160EA"/>
    <w:rsid w:val="00B166C7"/>
    <w:rsid w:val="00B17BDA"/>
    <w:rsid w:val="00B209C4"/>
    <w:rsid w:val="00B212F1"/>
    <w:rsid w:val="00B22820"/>
    <w:rsid w:val="00B228F5"/>
    <w:rsid w:val="00B242EB"/>
    <w:rsid w:val="00B24BBD"/>
    <w:rsid w:val="00B25062"/>
    <w:rsid w:val="00B269F1"/>
    <w:rsid w:val="00B26A1B"/>
    <w:rsid w:val="00B3054E"/>
    <w:rsid w:val="00B3080C"/>
    <w:rsid w:val="00B30EDA"/>
    <w:rsid w:val="00B30EE4"/>
    <w:rsid w:val="00B31C92"/>
    <w:rsid w:val="00B31F1D"/>
    <w:rsid w:val="00B32437"/>
    <w:rsid w:val="00B345DB"/>
    <w:rsid w:val="00B34E4D"/>
    <w:rsid w:val="00B35D8D"/>
    <w:rsid w:val="00B3615C"/>
    <w:rsid w:val="00B361EA"/>
    <w:rsid w:val="00B36A3E"/>
    <w:rsid w:val="00B36DB7"/>
    <w:rsid w:val="00B37441"/>
    <w:rsid w:val="00B42203"/>
    <w:rsid w:val="00B4222C"/>
    <w:rsid w:val="00B42DCA"/>
    <w:rsid w:val="00B4337A"/>
    <w:rsid w:val="00B43712"/>
    <w:rsid w:val="00B4407B"/>
    <w:rsid w:val="00B4410F"/>
    <w:rsid w:val="00B4420F"/>
    <w:rsid w:val="00B442E5"/>
    <w:rsid w:val="00B444FB"/>
    <w:rsid w:val="00B4626F"/>
    <w:rsid w:val="00B47795"/>
    <w:rsid w:val="00B50567"/>
    <w:rsid w:val="00B5136F"/>
    <w:rsid w:val="00B51462"/>
    <w:rsid w:val="00B515A4"/>
    <w:rsid w:val="00B5161D"/>
    <w:rsid w:val="00B519A8"/>
    <w:rsid w:val="00B51EC9"/>
    <w:rsid w:val="00B51FF2"/>
    <w:rsid w:val="00B5213B"/>
    <w:rsid w:val="00B52BE8"/>
    <w:rsid w:val="00B539F5"/>
    <w:rsid w:val="00B54CB4"/>
    <w:rsid w:val="00B55218"/>
    <w:rsid w:val="00B55362"/>
    <w:rsid w:val="00B55490"/>
    <w:rsid w:val="00B556C8"/>
    <w:rsid w:val="00B560C6"/>
    <w:rsid w:val="00B56244"/>
    <w:rsid w:val="00B56BE6"/>
    <w:rsid w:val="00B56F1B"/>
    <w:rsid w:val="00B573F7"/>
    <w:rsid w:val="00B57BE5"/>
    <w:rsid w:val="00B57F38"/>
    <w:rsid w:val="00B6102F"/>
    <w:rsid w:val="00B62502"/>
    <w:rsid w:val="00B63150"/>
    <w:rsid w:val="00B631CE"/>
    <w:rsid w:val="00B64A78"/>
    <w:rsid w:val="00B65202"/>
    <w:rsid w:val="00B65257"/>
    <w:rsid w:val="00B6532D"/>
    <w:rsid w:val="00B65EEF"/>
    <w:rsid w:val="00B65F94"/>
    <w:rsid w:val="00B66B92"/>
    <w:rsid w:val="00B674FA"/>
    <w:rsid w:val="00B67905"/>
    <w:rsid w:val="00B67B00"/>
    <w:rsid w:val="00B67CDA"/>
    <w:rsid w:val="00B7048F"/>
    <w:rsid w:val="00B70D32"/>
    <w:rsid w:val="00B71BEB"/>
    <w:rsid w:val="00B71C30"/>
    <w:rsid w:val="00B72229"/>
    <w:rsid w:val="00B72B5C"/>
    <w:rsid w:val="00B72DC3"/>
    <w:rsid w:val="00B73D68"/>
    <w:rsid w:val="00B74983"/>
    <w:rsid w:val="00B7524F"/>
    <w:rsid w:val="00B75C2A"/>
    <w:rsid w:val="00B75CC0"/>
    <w:rsid w:val="00B76098"/>
    <w:rsid w:val="00B76D71"/>
    <w:rsid w:val="00B772EF"/>
    <w:rsid w:val="00B77514"/>
    <w:rsid w:val="00B778D5"/>
    <w:rsid w:val="00B779FA"/>
    <w:rsid w:val="00B77E2F"/>
    <w:rsid w:val="00B77E71"/>
    <w:rsid w:val="00B8032D"/>
    <w:rsid w:val="00B806CC"/>
    <w:rsid w:val="00B8089E"/>
    <w:rsid w:val="00B80B68"/>
    <w:rsid w:val="00B8108B"/>
    <w:rsid w:val="00B816E8"/>
    <w:rsid w:val="00B81B04"/>
    <w:rsid w:val="00B81E2E"/>
    <w:rsid w:val="00B82945"/>
    <w:rsid w:val="00B82D7E"/>
    <w:rsid w:val="00B82D87"/>
    <w:rsid w:val="00B83180"/>
    <w:rsid w:val="00B838A3"/>
    <w:rsid w:val="00B8403A"/>
    <w:rsid w:val="00B8430C"/>
    <w:rsid w:val="00B846CD"/>
    <w:rsid w:val="00B85926"/>
    <w:rsid w:val="00B8626C"/>
    <w:rsid w:val="00B86330"/>
    <w:rsid w:val="00B8634D"/>
    <w:rsid w:val="00B86D20"/>
    <w:rsid w:val="00B86F8E"/>
    <w:rsid w:val="00B8797C"/>
    <w:rsid w:val="00B90118"/>
    <w:rsid w:val="00B9029F"/>
    <w:rsid w:val="00B90679"/>
    <w:rsid w:val="00B90AE4"/>
    <w:rsid w:val="00B9265B"/>
    <w:rsid w:val="00B927BD"/>
    <w:rsid w:val="00B93DB3"/>
    <w:rsid w:val="00B94157"/>
    <w:rsid w:val="00B9449B"/>
    <w:rsid w:val="00B946FE"/>
    <w:rsid w:val="00B952B3"/>
    <w:rsid w:val="00B95739"/>
    <w:rsid w:val="00B96BF9"/>
    <w:rsid w:val="00B97040"/>
    <w:rsid w:val="00B978EB"/>
    <w:rsid w:val="00BA02E1"/>
    <w:rsid w:val="00BA05F9"/>
    <w:rsid w:val="00BA0F99"/>
    <w:rsid w:val="00BA1122"/>
    <w:rsid w:val="00BA1C9A"/>
    <w:rsid w:val="00BA1D17"/>
    <w:rsid w:val="00BA2585"/>
    <w:rsid w:val="00BA2BA6"/>
    <w:rsid w:val="00BA38FC"/>
    <w:rsid w:val="00BA3B1B"/>
    <w:rsid w:val="00BA4C34"/>
    <w:rsid w:val="00BA52BF"/>
    <w:rsid w:val="00BA55A8"/>
    <w:rsid w:val="00BA5C38"/>
    <w:rsid w:val="00BA7119"/>
    <w:rsid w:val="00BA734A"/>
    <w:rsid w:val="00BA79F3"/>
    <w:rsid w:val="00BA7E43"/>
    <w:rsid w:val="00BB0146"/>
    <w:rsid w:val="00BB0467"/>
    <w:rsid w:val="00BB0D26"/>
    <w:rsid w:val="00BB0DCE"/>
    <w:rsid w:val="00BB13F6"/>
    <w:rsid w:val="00BB148E"/>
    <w:rsid w:val="00BB1E5D"/>
    <w:rsid w:val="00BB34F2"/>
    <w:rsid w:val="00BB39CA"/>
    <w:rsid w:val="00BB44DA"/>
    <w:rsid w:val="00BB4BD2"/>
    <w:rsid w:val="00BB4EF2"/>
    <w:rsid w:val="00BB55D4"/>
    <w:rsid w:val="00BB567E"/>
    <w:rsid w:val="00BB5F96"/>
    <w:rsid w:val="00BB61A2"/>
    <w:rsid w:val="00BB6355"/>
    <w:rsid w:val="00BB64FA"/>
    <w:rsid w:val="00BB7014"/>
    <w:rsid w:val="00BB7AD5"/>
    <w:rsid w:val="00BC0896"/>
    <w:rsid w:val="00BC12CE"/>
    <w:rsid w:val="00BC15EC"/>
    <w:rsid w:val="00BC234D"/>
    <w:rsid w:val="00BC332F"/>
    <w:rsid w:val="00BC45BB"/>
    <w:rsid w:val="00BC491A"/>
    <w:rsid w:val="00BC4C98"/>
    <w:rsid w:val="00BC535E"/>
    <w:rsid w:val="00BC592B"/>
    <w:rsid w:val="00BC6951"/>
    <w:rsid w:val="00BC77C0"/>
    <w:rsid w:val="00BC78F4"/>
    <w:rsid w:val="00BC7E4E"/>
    <w:rsid w:val="00BD0BFA"/>
    <w:rsid w:val="00BD0CBA"/>
    <w:rsid w:val="00BD0F7F"/>
    <w:rsid w:val="00BD0FE8"/>
    <w:rsid w:val="00BD333C"/>
    <w:rsid w:val="00BD3BE1"/>
    <w:rsid w:val="00BD40AC"/>
    <w:rsid w:val="00BD4A9E"/>
    <w:rsid w:val="00BD4C90"/>
    <w:rsid w:val="00BD4F65"/>
    <w:rsid w:val="00BD5318"/>
    <w:rsid w:val="00BD5377"/>
    <w:rsid w:val="00BD5D03"/>
    <w:rsid w:val="00BD6504"/>
    <w:rsid w:val="00BD6874"/>
    <w:rsid w:val="00BD698A"/>
    <w:rsid w:val="00BD6AC3"/>
    <w:rsid w:val="00BE0017"/>
    <w:rsid w:val="00BE0510"/>
    <w:rsid w:val="00BE0F5D"/>
    <w:rsid w:val="00BE1215"/>
    <w:rsid w:val="00BE1329"/>
    <w:rsid w:val="00BE28D8"/>
    <w:rsid w:val="00BE2CF3"/>
    <w:rsid w:val="00BE2F09"/>
    <w:rsid w:val="00BE3834"/>
    <w:rsid w:val="00BE3E0D"/>
    <w:rsid w:val="00BE48DB"/>
    <w:rsid w:val="00BE49BF"/>
    <w:rsid w:val="00BE4BB6"/>
    <w:rsid w:val="00BE4E48"/>
    <w:rsid w:val="00BE6460"/>
    <w:rsid w:val="00BE6A9B"/>
    <w:rsid w:val="00BE6B19"/>
    <w:rsid w:val="00BE6F93"/>
    <w:rsid w:val="00BE76CA"/>
    <w:rsid w:val="00BF1771"/>
    <w:rsid w:val="00BF205E"/>
    <w:rsid w:val="00BF2CEB"/>
    <w:rsid w:val="00BF3B11"/>
    <w:rsid w:val="00BF4007"/>
    <w:rsid w:val="00BF4361"/>
    <w:rsid w:val="00BF45AB"/>
    <w:rsid w:val="00BF4C23"/>
    <w:rsid w:val="00BF52C6"/>
    <w:rsid w:val="00BF534C"/>
    <w:rsid w:val="00BF5BE1"/>
    <w:rsid w:val="00BF5EAB"/>
    <w:rsid w:val="00BF6470"/>
    <w:rsid w:val="00BF68CE"/>
    <w:rsid w:val="00BF699A"/>
    <w:rsid w:val="00BF6B05"/>
    <w:rsid w:val="00BF6CBC"/>
    <w:rsid w:val="00BF714C"/>
    <w:rsid w:val="00C0028F"/>
    <w:rsid w:val="00C00BA3"/>
    <w:rsid w:val="00C00F21"/>
    <w:rsid w:val="00C01320"/>
    <w:rsid w:val="00C01D65"/>
    <w:rsid w:val="00C02169"/>
    <w:rsid w:val="00C02320"/>
    <w:rsid w:val="00C028F1"/>
    <w:rsid w:val="00C03CE4"/>
    <w:rsid w:val="00C041B6"/>
    <w:rsid w:val="00C045E9"/>
    <w:rsid w:val="00C04D11"/>
    <w:rsid w:val="00C0501C"/>
    <w:rsid w:val="00C052F7"/>
    <w:rsid w:val="00C05C04"/>
    <w:rsid w:val="00C06461"/>
    <w:rsid w:val="00C06FCB"/>
    <w:rsid w:val="00C07C87"/>
    <w:rsid w:val="00C10944"/>
    <w:rsid w:val="00C11258"/>
    <w:rsid w:val="00C11DCD"/>
    <w:rsid w:val="00C12913"/>
    <w:rsid w:val="00C136D9"/>
    <w:rsid w:val="00C15CD1"/>
    <w:rsid w:val="00C1685C"/>
    <w:rsid w:val="00C16BFF"/>
    <w:rsid w:val="00C16C8F"/>
    <w:rsid w:val="00C20051"/>
    <w:rsid w:val="00C20BAD"/>
    <w:rsid w:val="00C212C5"/>
    <w:rsid w:val="00C21316"/>
    <w:rsid w:val="00C2225F"/>
    <w:rsid w:val="00C23F50"/>
    <w:rsid w:val="00C2474A"/>
    <w:rsid w:val="00C254F8"/>
    <w:rsid w:val="00C264DD"/>
    <w:rsid w:val="00C26A9A"/>
    <w:rsid w:val="00C26E0E"/>
    <w:rsid w:val="00C270A1"/>
    <w:rsid w:val="00C27191"/>
    <w:rsid w:val="00C2727B"/>
    <w:rsid w:val="00C2798E"/>
    <w:rsid w:val="00C30FD1"/>
    <w:rsid w:val="00C31C83"/>
    <w:rsid w:val="00C3268F"/>
    <w:rsid w:val="00C32826"/>
    <w:rsid w:val="00C3456B"/>
    <w:rsid w:val="00C34B14"/>
    <w:rsid w:val="00C35C40"/>
    <w:rsid w:val="00C35E8A"/>
    <w:rsid w:val="00C36CB0"/>
    <w:rsid w:val="00C37E7A"/>
    <w:rsid w:val="00C4024A"/>
    <w:rsid w:val="00C4027B"/>
    <w:rsid w:val="00C404E2"/>
    <w:rsid w:val="00C4052A"/>
    <w:rsid w:val="00C40544"/>
    <w:rsid w:val="00C413D9"/>
    <w:rsid w:val="00C41A4A"/>
    <w:rsid w:val="00C4211D"/>
    <w:rsid w:val="00C42221"/>
    <w:rsid w:val="00C42374"/>
    <w:rsid w:val="00C42BC1"/>
    <w:rsid w:val="00C44233"/>
    <w:rsid w:val="00C459C8"/>
    <w:rsid w:val="00C45BF8"/>
    <w:rsid w:val="00C46C39"/>
    <w:rsid w:val="00C47670"/>
    <w:rsid w:val="00C477B7"/>
    <w:rsid w:val="00C51C8D"/>
    <w:rsid w:val="00C51FCE"/>
    <w:rsid w:val="00C52196"/>
    <w:rsid w:val="00C522A0"/>
    <w:rsid w:val="00C52997"/>
    <w:rsid w:val="00C52B0D"/>
    <w:rsid w:val="00C547E1"/>
    <w:rsid w:val="00C54C5E"/>
    <w:rsid w:val="00C56AC2"/>
    <w:rsid w:val="00C56D23"/>
    <w:rsid w:val="00C5704D"/>
    <w:rsid w:val="00C571F7"/>
    <w:rsid w:val="00C57E8A"/>
    <w:rsid w:val="00C60543"/>
    <w:rsid w:val="00C609C4"/>
    <w:rsid w:val="00C61663"/>
    <w:rsid w:val="00C620C8"/>
    <w:rsid w:val="00C62194"/>
    <w:rsid w:val="00C6239C"/>
    <w:rsid w:val="00C630D0"/>
    <w:rsid w:val="00C6435F"/>
    <w:rsid w:val="00C6521C"/>
    <w:rsid w:val="00C65D1C"/>
    <w:rsid w:val="00C67239"/>
    <w:rsid w:val="00C67D20"/>
    <w:rsid w:val="00C70457"/>
    <w:rsid w:val="00C7161B"/>
    <w:rsid w:val="00C71AAB"/>
    <w:rsid w:val="00C71F55"/>
    <w:rsid w:val="00C72412"/>
    <w:rsid w:val="00C725F6"/>
    <w:rsid w:val="00C73DB4"/>
    <w:rsid w:val="00C75C09"/>
    <w:rsid w:val="00C75D7D"/>
    <w:rsid w:val="00C767DB"/>
    <w:rsid w:val="00C76D2B"/>
    <w:rsid w:val="00C77583"/>
    <w:rsid w:val="00C77DDC"/>
    <w:rsid w:val="00C80148"/>
    <w:rsid w:val="00C8157C"/>
    <w:rsid w:val="00C8216A"/>
    <w:rsid w:val="00C8280B"/>
    <w:rsid w:val="00C829A1"/>
    <w:rsid w:val="00C82D94"/>
    <w:rsid w:val="00C8453F"/>
    <w:rsid w:val="00C849F7"/>
    <w:rsid w:val="00C84B52"/>
    <w:rsid w:val="00C8650D"/>
    <w:rsid w:val="00C866F2"/>
    <w:rsid w:val="00C8763B"/>
    <w:rsid w:val="00C87CE2"/>
    <w:rsid w:val="00C90830"/>
    <w:rsid w:val="00C90CA6"/>
    <w:rsid w:val="00C9132E"/>
    <w:rsid w:val="00C9174B"/>
    <w:rsid w:val="00C91A33"/>
    <w:rsid w:val="00C91B61"/>
    <w:rsid w:val="00C947DE"/>
    <w:rsid w:val="00C95032"/>
    <w:rsid w:val="00C962BD"/>
    <w:rsid w:val="00C968C3"/>
    <w:rsid w:val="00C96990"/>
    <w:rsid w:val="00C96BF4"/>
    <w:rsid w:val="00C96CFB"/>
    <w:rsid w:val="00C96EEC"/>
    <w:rsid w:val="00C9792A"/>
    <w:rsid w:val="00CA1B35"/>
    <w:rsid w:val="00CA234A"/>
    <w:rsid w:val="00CA263A"/>
    <w:rsid w:val="00CA3283"/>
    <w:rsid w:val="00CA34A1"/>
    <w:rsid w:val="00CA35B6"/>
    <w:rsid w:val="00CA4436"/>
    <w:rsid w:val="00CA4F03"/>
    <w:rsid w:val="00CA4F51"/>
    <w:rsid w:val="00CA5317"/>
    <w:rsid w:val="00CA5819"/>
    <w:rsid w:val="00CA61A1"/>
    <w:rsid w:val="00CA6351"/>
    <w:rsid w:val="00CA661E"/>
    <w:rsid w:val="00CA6B4E"/>
    <w:rsid w:val="00CA7186"/>
    <w:rsid w:val="00CA7430"/>
    <w:rsid w:val="00CA7F47"/>
    <w:rsid w:val="00CB02BC"/>
    <w:rsid w:val="00CB0757"/>
    <w:rsid w:val="00CB096D"/>
    <w:rsid w:val="00CB1129"/>
    <w:rsid w:val="00CB11BB"/>
    <w:rsid w:val="00CB1917"/>
    <w:rsid w:val="00CB276F"/>
    <w:rsid w:val="00CB2DED"/>
    <w:rsid w:val="00CB3480"/>
    <w:rsid w:val="00CB3EE8"/>
    <w:rsid w:val="00CB42DD"/>
    <w:rsid w:val="00CB4595"/>
    <w:rsid w:val="00CB5B5E"/>
    <w:rsid w:val="00CB5BC8"/>
    <w:rsid w:val="00CB5E49"/>
    <w:rsid w:val="00CB5F7B"/>
    <w:rsid w:val="00CB7CA7"/>
    <w:rsid w:val="00CC0176"/>
    <w:rsid w:val="00CC01E6"/>
    <w:rsid w:val="00CC04A2"/>
    <w:rsid w:val="00CC0F2C"/>
    <w:rsid w:val="00CC0F92"/>
    <w:rsid w:val="00CC19BA"/>
    <w:rsid w:val="00CC21B7"/>
    <w:rsid w:val="00CC3005"/>
    <w:rsid w:val="00CC3387"/>
    <w:rsid w:val="00CC4207"/>
    <w:rsid w:val="00CC4ACC"/>
    <w:rsid w:val="00CC54B2"/>
    <w:rsid w:val="00CC5EE3"/>
    <w:rsid w:val="00CC6590"/>
    <w:rsid w:val="00CC6F57"/>
    <w:rsid w:val="00CC7601"/>
    <w:rsid w:val="00CC7668"/>
    <w:rsid w:val="00CC7773"/>
    <w:rsid w:val="00CD1468"/>
    <w:rsid w:val="00CD24EF"/>
    <w:rsid w:val="00CD2B83"/>
    <w:rsid w:val="00CD3C80"/>
    <w:rsid w:val="00CD4E1D"/>
    <w:rsid w:val="00CD5618"/>
    <w:rsid w:val="00CD5961"/>
    <w:rsid w:val="00CD6F2A"/>
    <w:rsid w:val="00CD763B"/>
    <w:rsid w:val="00CD779A"/>
    <w:rsid w:val="00CD7CBD"/>
    <w:rsid w:val="00CD805D"/>
    <w:rsid w:val="00CE020D"/>
    <w:rsid w:val="00CE074C"/>
    <w:rsid w:val="00CE08B7"/>
    <w:rsid w:val="00CE145B"/>
    <w:rsid w:val="00CE1513"/>
    <w:rsid w:val="00CE22CA"/>
    <w:rsid w:val="00CE3425"/>
    <w:rsid w:val="00CE376E"/>
    <w:rsid w:val="00CE3F91"/>
    <w:rsid w:val="00CE47E9"/>
    <w:rsid w:val="00CE4CF0"/>
    <w:rsid w:val="00CE602F"/>
    <w:rsid w:val="00CE61C4"/>
    <w:rsid w:val="00CE629E"/>
    <w:rsid w:val="00CE6680"/>
    <w:rsid w:val="00CE743E"/>
    <w:rsid w:val="00CE761D"/>
    <w:rsid w:val="00CE76D5"/>
    <w:rsid w:val="00CE7A18"/>
    <w:rsid w:val="00CE7F18"/>
    <w:rsid w:val="00CF0210"/>
    <w:rsid w:val="00CF1A84"/>
    <w:rsid w:val="00CF1C29"/>
    <w:rsid w:val="00CF1FFD"/>
    <w:rsid w:val="00CF2860"/>
    <w:rsid w:val="00CF2BBB"/>
    <w:rsid w:val="00CF36E8"/>
    <w:rsid w:val="00CF39FE"/>
    <w:rsid w:val="00CF3DFC"/>
    <w:rsid w:val="00CF5063"/>
    <w:rsid w:val="00CF5111"/>
    <w:rsid w:val="00CF5487"/>
    <w:rsid w:val="00CF5CC4"/>
    <w:rsid w:val="00CF5D0C"/>
    <w:rsid w:val="00CF7187"/>
    <w:rsid w:val="00D004CD"/>
    <w:rsid w:val="00D005A0"/>
    <w:rsid w:val="00D00827"/>
    <w:rsid w:val="00D00CEA"/>
    <w:rsid w:val="00D012AC"/>
    <w:rsid w:val="00D01575"/>
    <w:rsid w:val="00D01785"/>
    <w:rsid w:val="00D01ADB"/>
    <w:rsid w:val="00D01E7F"/>
    <w:rsid w:val="00D03703"/>
    <w:rsid w:val="00D0371F"/>
    <w:rsid w:val="00D03DE1"/>
    <w:rsid w:val="00D04027"/>
    <w:rsid w:val="00D04037"/>
    <w:rsid w:val="00D04116"/>
    <w:rsid w:val="00D04357"/>
    <w:rsid w:val="00D048D8"/>
    <w:rsid w:val="00D0541C"/>
    <w:rsid w:val="00D061A7"/>
    <w:rsid w:val="00D121D6"/>
    <w:rsid w:val="00D122DF"/>
    <w:rsid w:val="00D13381"/>
    <w:rsid w:val="00D14168"/>
    <w:rsid w:val="00D143D0"/>
    <w:rsid w:val="00D149E8"/>
    <w:rsid w:val="00D15296"/>
    <w:rsid w:val="00D15633"/>
    <w:rsid w:val="00D168D0"/>
    <w:rsid w:val="00D16C24"/>
    <w:rsid w:val="00D16D47"/>
    <w:rsid w:val="00D17686"/>
    <w:rsid w:val="00D20653"/>
    <w:rsid w:val="00D208E2"/>
    <w:rsid w:val="00D20F1B"/>
    <w:rsid w:val="00D21681"/>
    <w:rsid w:val="00D216A1"/>
    <w:rsid w:val="00D21A4A"/>
    <w:rsid w:val="00D22231"/>
    <w:rsid w:val="00D2350D"/>
    <w:rsid w:val="00D23B45"/>
    <w:rsid w:val="00D2466B"/>
    <w:rsid w:val="00D24B69"/>
    <w:rsid w:val="00D26D45"/>
    <w:rsid w:val="00D279DD"/>
    <w:rsid w:val="00D27BCA"/>
    <w:rsid w:val="00D305ED"/>
    <w:rsid w:val="00D30E19"/>
    <w:rsid w:val="00D3105A"/>
    <w:rsid w:val="00D31B4E"/>
    <w:rsid w:val="00D329E2"/>
    <w:rsid w:val="00D33196"/>
    <w:rsid w:val="00D33948"/>
    <w:rsid w:val="00D34D0E"/>
    <w:rsid w:val="00D3643F"/>
    <w:rsid w:val="00D37473"/>
    <w:rsid w:val="00D378AD"/>
    <w:rsid w:val="00D40152"/>
    <w:rsid w:val="00D4039F"/>
    <w:rsid w:val="00D40BAB"/>
    <w:rsid w:val="00D417C7"/>
    <w:rsid w:val="00D41BC4"/>
    <w:rsid w:val="00D420EE"/>
    <w:rsid w:val="00D428CD"/>
    <w:rsid w:val="00D42A65"/>
    <w:rsid w:val="00D42CFF"/>
    <w:rsid w:val="00D45167"/>
    <w:rsid w:val="00D47075"/>
    <w:rsid w:val="00D4756E"/>
    <w:rsid w:val="00D476E4"/>
    <w:rsid w:val="00D47789"/>
    <w:rsid w:val="00D47903"/>
    <w:rsid w:val="00D501C9"/>
    <w:rsid w:val="00D50E26"/>
    <w:rsid w:val="00D5153C"/>
    <w:rsid w:val="00D521B6"/>
    <w:rsid w:val="00D52798"/>
    <w:rsid w:val="00D5348A"/>
    <w:rsid w:val="00D54361"/>
    <w:rsid w:val="00D546A7"/>
    <w:rsid w:val="00D549DA"/>
    <w:rsid w:val="00D54B12"/>
    <w:rsid w:val="00D553CA"/>
    <w:rsid w:val="00D55620"/>
    <w:rsid w:val="00D56446"/>
    <w:rsid w:val="00D56C7A"/>
    <w:rsid w:val="00D56CEB"/>
    <w:rsid w:val="00D5751A"/>
    <w:rsid w:val="00D600C7"/>
    <w:rsid w:val="00D60439"/>
    <w:rsid w:val="00D60513"/>
    <w:rsid w:val="00D61030"/>
    <w:rsid w:val="00D61061"/>
    <w:rsid w:val="00D6252F"/>
    <w:rsid w:val="00D62CB5"/>
    <w:rsid w:val="00D62DFF"/>
    <w:rsid w:val="00D634BF"/>
    <w:rsid w:val="00D6496C"/>
    <w:rsid w:val="00D64E48"/>
    <w:rsid w:val="00D64F35"/>
    <w:rsid w:val="00D661B8"/>
    <w:rsid w:val="00D6653B"/>
    <w:rsid w:val="00D678DF"/>
    <w:rsid w:val="00D708F2"/>
    <w:rsid w:val="00D714D4"/>
    <w:rsid w:val="00D71803"/>
    <w:rsid w:val="00D721B3"/>
    <w:rsid w:val="00D72344"/>
    <w:rsid w:val="00D726F8"/>
    <w:rsid w:val="00D729E3"/>
    <w:rsid w:val="00D72ACF"/>
    <w:rsid w:val="00D72AF6"/>
    <w:rsid w:val="00D7320F"/>
    <w:rsid w:val="00D739E1"/>
    <w:rsid w:val="00D73D4B"/>
    <w:rsid w:val="00D75123"/>
    <w:rsid w:val="00D75A7C"/>
    <w:rsid w:val="00D760BE"/>
    <w:rsid w:val="00D7613F"/>
    <w:rsid w:val="00D76381"/>
    <w:rsid w:val="00D7670D"/>
    <w:rsid w:val="00D76988"/>
    <w:rsid w:val="00D77130"/>
    <w:rsid w:val="00D7714F"/>
    <w:rsid w:val="00D800C8"/>
    <w:rsid w:val="00D810EE"/>
    <w:rsid w:val="00D817F3"/>
    <w:rsid w:val="00D8282C"/>
    <w:rsid w:val="00D82834"/>
    <w:rsid w:val="00D828C6"/>
    <w:rsid w:val="00D82972"/>
    <w:rsid w:val="00D82DDB"/>
    <w:rsid w:val="00D82E3E"/>
    <w:rsid w:val="00D83159"/>
    <w:rsid w:val="00D834C0"/>
    <w:rsid w:val="00D839EA"/>
    <w:rsid w:val="00D83D51"/>
    <w:rsid w:val="00D83DEA"/>
    <w:rsid w:val="00D8501A"/>
    <w:rsid w:val="00D86169"/>
    <w:rsid w:val="00D86F8F"/>
    <w:rsid w:val="00D86FFB"/>
    <w:rsid w:val="00D8777A"/>
    <w:rsid w:val="00D877EA"/>
    <w:rsid w:val="00D901F6"/>
    <w:rsid w:val="00D9036C"/>
    <w:rsid w:val="00D90B5E"/>
    <w:rsid w:val="00D91480"/>
    <w:rsid w:val="00D91A79"/>
    <w:rsid w:val="00D92037"/>
    <w:rsid w:val="00D93519"/>
    <w:rsid w:val="00D9462E"/>
    <w:rsid w:val="00D94A23"/>
    <w:rsid w:val="00D94E87"/>
    <w:rsid w:val="00D9775C"/>
    <w:rsid w:val="00D97E63"/>
    <w:rsid w:val="00DA08FB"/>
    <w:rsid w:val="00DA0DFD"/>
    <w:rsid w:val="00DA0FD0"/>
    <w:rsid w:val="00DA1221"/>
    <w:rsid w:val="00DA1F57"/>
    <w:rsid w:val="00DA23C5"/>
    <w:rsid w:val="00DA26C5"/>
    <w:rsid w:val="00DA366B"/>
    <w:rsid w:val="00DA3BE4"/>
    <w:rsid w:val="00DA4BF7"/>
    <w:rsid w:val="00DA4EAD"/>
    <w:rsid w:val="00DA4EDD"/>
    <w:rsid w:val="00DA544C"/>
    <w:rsid w:val="00DA5E10"/>
    <w:rsid w:val="00DA6240"/>
    <w:rsid w:val="00DA6FEC"/>
    <w:rsid w:val="00DA7A34"/>
    <w:rsid w:val="00DB07D1"/>
    <w:rsid w:val="00DB0A31"/>
    <w:rsid w:val="00DB0C03"/>
    <w:rsid w:val="00DB22FF"/>
    <w:rsid w:val="00DB2360"/>
    <w:rsid w:val="00DB449D"/>
    <w:rsid w:val="00DB46AA"/>
    <w:rsid w:val="00DB47FE"/>
    <w:rsid w:val="00DB48CA"/>
    <w:rsid w:val="00DB4EE7"/>
    <w:rsid w:val="00DB51ED"/>
    <w:rsid w:val="00DB569B"/>
    <w:rsid w:val="00DB60B1"/>
    <w:rsid w:val="00DB64A2"/>
    <w:rsid w:val="00DB6FE6"/>
    <w:rsid w:val="00DB7B16"/>
    <w:rsid w:val="00DC06BC"/>
    <w:rsid w:val="00DC0912"/>
    <w:rsid w:val="00DC0D4E"/>
    <w:rsid w:val="00DC16F0"/>
    <w:rsid w:val="00DC1A8C"/>
    <w:rsid w:val="00DC1D02"/>
    <w:rsid w:val="00DC257C"/>
    <w:rsid w:val="00DC3252"/>
    <w:rsid w:val="00DC33B7"/>
    <w:rsid w:val="00DC36E5"/>
    <w:rsid w:val="00DC3756"/>
    <w:rsid w:val="00DC3C3D"/>
    <w:rsid w:val="00DC5945"/>
    <w:rsid w:val="00DC5AED"/>
    <w:rsid w:val="00DC6623"/>
    <w:rsid w:val="00DC67EB"/>
    <w:rsid w:val="00DC6D03"/>
    <w:rsid w:val="00DC7DAA"/>
    <w:rsid w:val="00DD0906"/>
    <w:rsid w:val="00DD1F64"/>
    <w:rsid w:val="00DD2032"/>
    <w:rsid w:val="00DD2178"/>
    <w:rsid w:val="00DD2E48"/>
    <w:rsid w:val="00DD3048"/>
    <w:rsid w:val="00DD3D8C"/>
    <w:rsid w:val="00DD4778"/>
    <w:rsid w:val="00DD4ADE"/>
    <w:rsid w:val="00DD5ACF"/>
    <w:rsid w:val="00DD6309"/>
    <w:rsid w:val="00DD6579"/>
    <w:rsid w:val="00DD6927"/>
    <w:rsid w:val="00DD7FE9"/>
    <w:rsid w:val="00DE011E"/>
    <w:rsid w:val="00DE0801"/>
    <w:rsid w:val="00DE092B"/>
    <w:rsid w:val="00DE0D29"/>
    <w:rsid w:val="00DE1725"/>
    <w:rsid w:val="00DE1F6B"/>
    <w:rsid w:val="00DE202A"/>
    <w:rsid w:val="00DE2E23"/>
    <w:rsid w:val="00DE3320"/>
    <w:rsid w:val="00DE36CB"/>
    <w:rsid w:val="00DE3FA0"/>
    <w:rsid w:val="00DE4879"/>
    <w:rsid w:val="00DE4D4D"/>
    <w:rsid w:val="00DE5021"/>
    <w:rsid w:val="00DE6471"/>
    <w:rsid w:val="00DE6ADC"/>
    <w:rsid w:val="00DE7295"/>
    <w:rsid w:val="00DE7426"/>
    <w:rsid w:val="00DE7621"/>
    <w:rsid w:val="00DF166E"/>
    <w:rsid w:val="00DF1E70"/>
    <w:rsid w:val="00DF22FF"/>
    <w:rsid w:val="00DF2EC3"/>
    <w:rsid w:val="00DF33D4"/>
    <w:rsid w:val="00DF3F4F"/>
    <w:rsid w:val="00DF43F7"/>
    <w:rsid w:val="00DF577B"/>
    <w:rsid w:val="00DF5C29"/>
    <w:rsid w:val="00DF5E78"/>
    <w:rsid w:val="00DF66F9"/>
    <w:rsid w:val="00DF7383"/>
    <w:rsid w:val="00DF7B60"/>
    <w:rsid w:val="00DF7D0E"/>
    <w:rsid w:val="00E000AB"/>
    <w:rsid w:val="00E003F5"/>
    <w:rsid w:val="00E008D4"/>
    <w:rsid w:val="00E018B1"/>
    <w:rsid w:val="00E01CCA"/>
    <w:rsid w:val="00E02056"/>
    <w:rsid w:val="00E02EF1"/>
    <w:rsid w:val="00E0358D"/>
    <w:rsid w:val="00E04862"/>
    <w:rsid w:val="00E0575D"/>
    <w:rsid w:val="00E06027"/>
    <w:rsid w:val="00E0624D"/>
    <w:rsid w:val="00E06DD6"/>
    <w:rsid w:val="00E0718E"/>
    <w:rsid w:val="00E07508"/>
    <w:rsid w:val="00E07586"/>
    <w:rsid w:val="00E07A04"/>
    <w:rsid w:val="00E07A0B"/>
    <w:rsid w:val="00E10A7D"/>
    <w:rsid w:val="00E1286D"/>
    <w:rsid w:val="00E13285"/>
    <w:rsid w:val="00E14D94"/>
    <w:rsid w:val="00E14DAE"/>
    <w:rsid w:val="00E14E59"/>
    <w:rsid w:val="00E15725"/>
    <w:rsid w:val="00E157F0"/>
    <w:rsid w:val="00E1623D"/>
    <w:rsid w:val="00E166F0"/>
    <w:rsid w:val="00E17051"/>
    <w:rsid w:val="00E204D1"/>
    <w:rsid w:val="00E209BF"/>
    <w:rsid w:val="00E225AD"/>
    <w:rsid w:val="00E22858"/>
    <w:rsid w:val="00E22DA6"/>
    <w:rsid w:val="00E23211"/>
    <w:rsid w:val="00E23A66"/>
    <w:rsid w:val="00E23CBA"/>
    <w:rsid w:val="00E23E8F"/>
    <w:rsid w:val="00E24541"/>
    <w:rsid w:val="00E24BF2"/>
    <w:rsid w:val="00E24C4A"/>
    <w:rsid w:val="00E24F8C"/>
    <w:rsid w:val="00E25A31"/>
    <w:rsid w:val="00E2637F"/>
    <w:rsid w:val="00E26AFA"/>
    <w:rsid w:val="00E273A1"/>
    <w:rsid w:val="00E27444"/>
    <w:rsid w:val="00E3053F"/>
    <w:rsid w:val="00E3099F"/>
    <w:rsid w:val="00E312A2"/>
    <w:rsid w:val="00E313FC"/>
    <w:rsid w:val="00E3157D"/>
    <w:rsid w:val="00E31A42"/>
    <w:rsid w:val="00E324C7"/>
    <w:rsid w:val="00E3417C"/>
    <w:rsid w:val="00E34572"/>
    <w:rsid w:val="00E3500D"/>
    <w:rsid w:val="00E3545E"/>
    <w:rsid w:val="00E360EA"/>
    <w:rsid w:val="00E3634F"/>
    <w:rsid w:val="00E36B91"/>
    <w:rsid w:val="00E36CED"/>
    <w:rsid w:val="00E3706B"/>
    <w:rsid w:val="00E37BCB"/>
    <w:rsid w:val="00E37D81"/>
    <w:rsid w:val="00E404FC"/>
    <w:rsid w:val="00E40C2B"/>
    <w:rsid w:val="00E412E6"/>
    <w:rsid w:val="00E412E9"/>
    <w:rsid w:val="00E41BC7"/>
    <w:rsid w:val="00E426A7"/>
    <w:rsid w:val="00E426BD"/>
    <w:rsid w:val="00E42F8B"/>
    <w:rsid w:val="00E43240"/>
    <w:rsid w:val="00E457D5"/>
    <w:rsid w:val="00E45A82"/>
    <w:rsid w:val="00E464F8"/>
    <w:rsid w:val="00E4693E"/>
    <w:rsid w:val="00E46A1B"/>
    <w:rsid w:val="00E47616"/>
    <w:rsid w:val="00E505D9"/>
    <w:rsid w:val="00E5082E"/>
    <w:rsid w:val="00E509E0"/>
    <w:rsid w:val="00E51494"/>
    <w:rsid w:val="00E51850"/>
    <w:rsid w:val="00E520D8"/>
    <w:rsid w:val="00E520F9"/>
    <w:rsid w:val="00E52CAD"/>
    <w:rsid w:val="00E531D0"/>
    <w:rsid w:val="00E53456"/>
    <w:rsid w:val="00E542D4"/>
    <w:rsid w:val="00E543F8"/>
    <w:rsid w:val="00E54E1C"/>
    <w:rsid w:val="00E561DA"/>
    <w:rsid w:val="00E5640A"/>
    <w:rsid w:val="00E56530"/>
    <w:rsid w:val="00E57331"/>
    <w:rsid w:val="00E6040B"/>
    <w:rsid w:val="00E6095C"/>
    <w:rsid w:val="00E60A38"/>
    <w:rsid w:val="00E60BD0"/>
    <w:rsid w:val="00E612A2"/>
    <w:rsid w:val="00E621CD"/>
    <w:rsid w:val="00E626B5"/>
    <w:rsid w:val="00E62956"/>
    <w:rsid w:val="00E63106"/>
    <w:rsid w:val="00E649E7"/>
    <w:rsid w:val="00E64F16"/>
    <w:rsid w:val="00E66252"/>
    <w:rsid w:val="00E6627C"/>
    <w:rsid w:val="00E665FF"/>
    <w:rsid w:val="00E66A2F"/>
    <w:rsid w:val="00E66CC5"/>
    <w:rsid w:val="00E678BF"/>
    <w:rsid w:val="00E678CE"/>
    <w:rsid w:val="00E704DE"/>
    <w:rsid w:val="00E70A1A"/>
    <w:rsid w:val="00E710E8"/>
    <w:rsid w:val="00E71241"/>
    <w:rsid w:val="00E7181F"/>
    <w:rsid w:val="00E71A78"/>
    <w:rsid w:val="00E71E29"/>
    <w:rsid w:val="00E72306"/>
    <w:rsid w:val="00E73ACE"/>
    <w:rsid w:val="00E74054"/>
    <w:rsid w:val="00E75473"/>
    <w:rsid w:val="00E755CF"/>
    <w:rsid w:val="00E763C7"/>
    <w:rsid w:val="00E771F9"/>
    <w:rsid w:val="00E77E17"/>
    <w:rsid w:val="00E80518"/>
    <w:rsid w:val="00E807FC"/>
    <w:rsid w:val="00E80892"/>
    <w:rsid w:val="00E811B0"/>
    <w:rsid w:val="00E82249"/>
    <w:rsid w:val="00E822D7"/>
    <w:rsid w:val="00E826D1"/>
    <w:rsid w:val="00E8377F"/>
    <w:rsid w:val="00E84F17"/>
    <w:rsid w:val="00E86347"/>
    <w:rsid w:val="00E8690F"/>
    <w:rsid w:val="00E86D77"/>
    <w:rsid w:val="00E87583"/>
    <w:rsid w:val="00E87E56"/>
    <w:rsid w:val="00E87F03"/>
    <w:rsid w:val="00E90476"/>
    <w:rsid w:val="00E90793"/>
    <w:rsid w:val="00E9143E"/>
    <w:rsid w:val="00E9155E"/>
    <w:rsid w:val="00E918A1"/>
    <w:rsid w:val="00E91924"/>
    <w:rsid w:val="00E92E31"/>
    <w:rsid w:val="00E93BE4"/>
    <w:rsid w:val="00E94657"/>
    <w:rsid w:val="00E946D4"/>
    <w:rsid w:val="00E947F5"/>
    <w:rsid w:val="00E95793"/>
    <w:rsid w:val="00E95806"/>
    <w:rsid w:val="00E95C62"/>
    <w:rsid w:val="00E96F27"/>
    <w:rsid w:val="00E97062"/>
    <w:rsid w:val="00E97A9F"/>
    <w:rsid w:val="00E97C91"/>
    <w:rsid w:val="00E97ED1"/>
    <w:rsid w:val="00E97FD2"/>
    <w:rsid w:val="00EA047D"/>
    <w:rsid w:val="00EA0498"/>
    <w:rsid w:val="00EA24B5"/>
    <w:rsid w:val="00EA2E29"/>
    <w:rsid w:val="00EA2E6D"/>
    <w:rsid w:val="00EA49F5"/>
    <w:rsid w:val="00EA5098"/>
    <w:rsid w:val="00EA6888"/>
    <w:rsid w:val="00EA6A27"/>
    <w:rsid w:val="00EA6A90"/>
    <w:rsid w:val="00EA7B08"/>
    <w:rsid w:val="00EB02CF"/>
    <w:rsid w:val="00EB036F"/>
    <w:rsid w:val="00EB0492"/>
    <w:rsid w:val="00EB0F9B"/>
    <w:rsid w:val="00EB1C95"/>
    <w:rsid w:val="00EB2467"/>
    <w:rsid w:val="00EB43A3"/>
    <w:rsid w:val="00EB530F"/>
    <w:rsid w:val="00EB5358"/>
    <w:rsid w:val="00EB5B5A"/>
    <w:rsid w:val="00EB69D2"/>
    <w:rsid w:val="00EB6EF2"/>
    <w:rsid w:val="00EB7505"/>
    <w:rsid w:val="00EB7942"/>
    <w:rsid w:val="00EB7B32"/>
    <w:rsid w:val="00EC007E"/>
    <w:rsid w:val="00EC1B34"/>
    <w:rsid w:val="00EC2106"/>
    <w:rsid w:val="00EC2521"/>
    <w:rsid w:val="00EC2F8B"/>
    <w:rsid w:val="00EC45C5"/>
    <w:rsid w:val="00EC497E"/>
    <w:rsid w:val="00EC4FE9"/>
    <w:rsid w:val="00EC55D6"/>
    <w:rsid w:val="00EC56C6"/>
    <w:rsid w:val="00EC5EB9"/>
    <w:rsid w:val="00EC6DAF"/>
    <w:rsid w:val="00EC7A21"/>
    <w:rsid w:val="00EC7EAF"/>
    <w:rsid w:val="00ED0E89"/>
    <w:rsid w:val="00ED1AF3"/>
    <w:rsid w:val="00ED2637"/>
    <w:rsid w:val="00ED2656"/>
    <w:rsid w:val="00ED3079"/>
    <w:rsid w:val="00ED48D5"/>
    <w:rsid w:val="00ED4B12"/>
    <w:rsid w:val="00ED4E79"/>
    <w:rsid w:val="00ED52E6"/>
    <w:rsid w:val="00ED63D9"/>
    <w:rsid w:val="00ED74FA"/>
    <w:rsid w:val="00EE0042"/>
    <w:rsid w:val="00EE0A82"/>
    <w:rsid w:val="00EE0B26"/>
    <w:rsid w:val="00EE0F41"/>
    <w:rsid w:val="00EE1241"/>
    <w:rsid w:val="00EE1DD8"/>
    <w:rsid w:val="00EE203C"/>
    <w:rsid w:val="00EE33A9"/>
    <w:rsid w:val="00EE383B"/>
    <w:rsid w:val="00EE4034"/>
    <w:rsid w:val="00EE5001"/>
    <w:rsid w:val="00EE5113"/>
    <w:rsid w:val="00EE524A"/>
    <w:rsid w:val="00EE5FCB"/>
    <w:rsid w:val="00EE646D"/>
    <w:rsid w:val="00EE668C"/>
    <w:rsid w:val="00EE68B3"/>
    <w:rsid w:val="00EE7A02"/>
    <w:rsid w:val="00EF01C7"/>
    <w:rsid w:val="00EF077F"/>
    <w:rsid w:val="00EF07B6"/>
    <w:rsid w:val="00EF088A"/>
    <w:rsid w:val="00EF0E21"/>
    <w:rsid w:val="00EF21EE"/>
    <w:rsid w:val="00EF33CC"/>
    <w:rsid w:val="00EF3949"/>
    <w:rsid w:val="00EF3B0C"/>
    <w:rsid w:val="00EF45AA"/>
    <w:rsid w:val="00EF4A6B"/>
    <w:rsid w:val="00EF5874"/>
    <w:rsid w:val="00EF58A1"/>
    <w:rsid w:val="00EF5CF6"/>
    <w:rsid w:val="00EF68AB"/>
    <w:rsid w:val="00EF693F"/>
    <w:rsid w:val="00EF6D27"/>
    <w:rsid w:val="00EF6DA0"/>
    <w:rsid w:val="00EF7833"/>
    <w:rsid w:val="00EF7B3E"/>
    <w:rsid w:val="00EF7CC7"/>
    <w:rsid w:val="00F0013B"/>
    <w:rsid w:val="00F003EF"/>
    <w:rsid w:val="00F0068D"/>
    <w:rsid w:val="00F009F4"/>
    <w:rsid w:val="00F016FB"/>
    <w:rsid w:val="00F01A5C"/>
    <w:rsid w:val="00F01E8A"/>
    <w:rsid w:val="00F02400"/>
    <w:rsid w:val="00F02667"/>
    <w:rsid w:val="00F0298D"/>
    <w:rsid w:val="00F02B79"/>
    <w:rsid w:val="00F03562"/>
    <w:rsid w:val="00F03DDC"/>
    <w:rsid w:val="00F03F8B"/>
    <w:rsid w:val="00F0425C"/>
    <w:rsid w:val="00F046CF"/>
    <w:rsid w:val="00F04EF3"/>
    <w:rsid w:val="00F05382"/>
    <w:rsid w:val="00F0591B"/>
    <w:rsid w:val="00F0598E"/>
    <w:rsid w:val="00F06737"/>
    <w:rsid w:val="00F07338"/>
    <w:rsid w:val="00F07834"/>
    <w:rsid w:val="00F102DA"/>
    <w:rsid w:val="00F10354"/>
    <w:rsid w:val="00F111EF"/>
    <w:rsid w:val="00F1129B"/>
    <w:rsid w:val="00F117FC"/>
    <w:rsid w:val="00F12509"/>
    <w:rsid w:val="00F1252D"/>
    <w:rsid w:val="00F12DC6"/>
    <w:rsid w:val="00F13396"/>
    <w:rsid w:val="00F13676"/>
    <w:rsid w:val="00F14C8A"/>
    <w:rsid w:val="00F1645F"/>
    <w:rsid w:val="00F16F47"/>
    <w:rsid w:val="00F178C2"/>
    <w:rsid w:val="00F17A15"/>
    <w:rsid w:val="00F17E1E"/>
    <w:rsid w:val="00F203A2"/>
    <w:rsid w:val="00F20437"/>
    <w:rsid w:val="00F21268"/>
    <w:rsid w:val="00F216CF"/>
    <w:rsid w:val="00F21DBA"/>
    <w:rsid w:val="00F22FF3"/>
    <w:rsid w:val="00F23BD9"/>
    <w:rsid w:val="00F24B17"/>
    <w:rsid w:val="00F25B70"/>
    <w:rsid w:val="00F25D4D"/>
    <w:rsid w:val="00F26AA8"/>
    <w:rsid w:val="00F27433"/>
    <w:rsid w:val="00F2754C"/>
    <w:rsid w:val="00F27B03"/>
    <w:rsid w:val="00F27E34"/>
    <w:rsid w:val="00F27E48"/>
    <w:rsid w:val="00F310C9"/>
    <w:rsid w:val="00F313E3"/>
    <w:rsid w:val="00F31844"/>
    <w:rsid w:val="00F319A7"/>
    <w:rsid w:val="00F3218B"/>
    <w:rsid w:val="00F3277A"/>
    <w:rsid w:val="00F338E2"/>
    <w:rsid w:val="00F34059"/>
    <w:rsid w:val="00F3527F"/>
    <w:rsid w:val="00F354FE"/>
    <w:rsid w:val="00F35504"/>
    <w:rsid w:val="00F360F0"/>
    <w:rsid w:val="00F36504"/>
    <w:rsid w:val="00F36668"/>
    <w:rsid w:val="00F3730F"/>
    <w:rsid w:val="00F37D63"/>
    <w:rsid w:val="00F41D16"/>
    <w:rsid w:val="00F431F8"/>
    <w:rsid w:val="00F434EB"/>
    <w:rsid w:val="00F44007"/>
    <w:rsid w:val="00F4435D"/>
    <w:rsid w:val="00F446F2"/>
    <w:rsid w:val="00F44FE7"/>
    <w:rsid w:val="00F45BF9"/>
    <w:rsid w:val="00F47200"/>
    <w:rsid w:val="00F516F5"/>
    <w:rsid w:val="00F5185D"/>
    <w:rsid w:val="00F5224B"/>
    <w:rsid w:val="00F527AC"/>
    <w:rsid w:val="00F52B66"/>
    <w:rsid w:val="00F5344F"/>
    <w:rsid w:val="00F536FA"/>
    <w:rsid w:val="00F53E83"/>
    <w:rsid w:val="00F56FA4"/>
    <w:rsid w:val="00F57DA0"/>
    <w:rsid w:val="00F57EE8"/>
    <w:rsid w:val="00F60915"/>
    <w:rsid w:val="00F6153E"/>
    <w:rsid w:val="00F62036"/>
    <w:rsid w:val="00F62305"/>
    <w:rsid w:val="00F624BB"/>
    <w:rsid w:val="00F62536"/>
    <w:rsid w:val="00F62759"/>
    <w:rsid w:val="00F627F4"/>
    <w:rsid w:val="00F631C3"/>
    <w:rsid w:val="00F6325E"/>
    <w:rsid w:val="00F6326F"/>
    <w:rsid w:val="00F63A41"/>
    <w:rsid w:val="00F64149"/>
    <w:rsid w:val="00F6432D"/>
    <w:rsid w:val="00F64F62"/>
    <w:rsid w:val="00F662FC"/>
    <w:rsid w:val="00F66670"/>
    <w:rsid w:val="00F67843"/>
    <w:rsid w:val="00F70DE0"/>
    <w:rsid w:val="00F71294"/>
    <w:rsid w:val="00F72162"/>
    <w:rsid w:val="00F725DD"/>
    <w:rsid w:val="00F72DA2"/>
    <w:rsid w:val="00F73372"/>
    <w:rsid w:val="00F736F4"/>
    <w:rsid w:val="00F73F54"/>
    <w:rsid w:val="00F73FC0"/>
    <w:rsid w:val="00F74A71"/>
    <w:rsid w:val="00F74EE7"/>
    <w:rsid w:val="00F76C5C"/>
    <w:rsid w:val="00F76C6C"/>
    <w:rsid w:val="00F77CCC"/>
    <w:rsid w:val="00F80535"/>
    <w:rsid w:val="00F80ED7"/>
    <w:rsid w:val="00F810AB"/>
    <w:rsid w:val="00F81B05"/>
    <w:rsid w:val="00F8394E"/>
    <w:rsid w:val="00F83D09"/>
    <w:rsid w:val="00F840DA"/>
    <w:rsid w:val="00F84C3A"/>
    <w:rsid w:val="00F852A7"/>
    <w:rsid w:val="00F85BA9"/>
    <w:rsid w:val="00F85C2E"/>
    <w:rsid w:val="00F85F27"/>
    <w:rsid w:val="00F85FDC"/>
    <w:rsid w:val="00F90055"/>
    <w:rsid w:val="00F908B0"/>
    <w:rsid w:val="00F9230B"/>
    <w:rsid w:val="00F92916"/>
    <w:rsid w:val="00F92CFD"/>
    <w:rsid w:val="00F92D9E"/>
    <w:rsid w:val="00F93513"/>
    <w:rsid w:val="00F93AC3"/>
    <w:rsid w:val="00F93E81"/>
    <w:rsid w:val="00F94B2B"/>
    <w:rsid w:val="00F95A4E"/>
    <w:rsid w:val="00F963CE"/>
    <w:rsid w:val="00F96B99"/>
    <w:rsid w:val="00F96E27"/>
    <w:rsid w:val="00F9713B"/>
    <w:rsid w:val="00F979FB"/>
    <w:rsid w:val="00F97FA7"/>
    <w:rsid w:val="00FA02FC"/>
    <w:rsid w:val="00FA063E"/>
    <w:rsid w:val="00FA1112"/>
    <w:rsid w:val="00FA18C9"/>
    <w:rsid w:val="00FA23DC"/>
    <w:rsid w:val="00FA2F2E"/>
    <w:rsid w:val="00FA330D"/>
    <w:rsid w:val="00FA37F3"/>
    <w:rsid w:val="00FA3B3E"/>
    <w:rsid w:val="00FA3BC2"/>
    <w:rsid w:val="00FA5308"/>
    <w:rsid w:val="00FA5323"/>
    <w:rsid w:val="00FA550A"/>
    <w:rsid w:val="00FA6256"/>
    <w:rsid w:val="00FA69D9"/>
    <w:rsid w:val="00FA6D7A"/>
    <w:rsid w:val="00FA7136"/>
    <w:rsid w:val="00FA7A33"/>
    <w:rsid w:val="00FB0113"/>
    <w:rsid w:val="00FB0341"/>
    <w:rsid w:val="00FB0351"/>
    <w:rsid w:val="00FB1A2F"/>
    <w:rsid w:val="00FB1F56"/>
    <w:rsid w:val="00FB30F1"/>
    <w:rsid w:val="00FB3107"/>
    <w:rsid w:val="00FB3A25"/>
    <w:rsid w:val="00FB40C7"/>
    <w:rsid w:val="00FB42E8"/>
    <w:rsid w:val="00FB5FB5"/>
    <w:rsid w:val="00FB625D"/>
    <w:rsid w:val="00FB6956"/>
    <w:rsid w:val="00FB7350"/>
    <w:rsid w:val="00FB7368"/>
    <w:rsid w:val="00FB79FD"/>
    <w:rsid w:val="00FB7BDD"/>
    <w:rsid w:val="00FC08FD"/>
    <w:rsid w:val="00FC16C7"/>
    <w:rsid w:val="00FC226A"/>
    <w:rsid w:val="00FC2274"/>
    <w:rsid w:val="00FC27FB"/>
    <w:rsid w:val="00FC2801"/>
    <w:rsid w:val="00FC3659"/>
    <w:rsid w:val="00FC4BDA"/>
    <w:rsid w:val="00FC4CE5"/>
    <w:rsid w:val="00FC55C2"/>
    <w:rsid w:val="00FC6084"/>
    <w:rsid w:val="00FC6325"/>
    <w:rsid w:val="00FC6649"/>
    <w:rsid w:val="00FC6BB4"/>
    <w:rsid w:val="00FC7EF8"/>
    <w:rsid w:val="00FD064F"/>
    <w:rsid w:val="00FD0961"/>
    <w:rsid w:val="00FD0D81"/>
    <w:rsid w:val="00FD1496"/>
    <w:rsid w:val="00FD5066"/>
    <w:rsid w:val="00FD51DC"/>
    <w:rsid w:val="00FD6167"/>
    <w:rsid w:val="00FD6DEA"/>
    <w:rsid w:val="00FE0582"/>
    <w:rsid w:val="00FE06CA"/>
    <w:rsid w:val="00FE1AB4"/>
    <w:rsid w:val="00FE2CFF"/>
    <w:rsid w:val="00FE35B7"/>
    <w:rsid w:val="00FE39AF"/>
    <w:rsid w:val="00FE3AC6"/>
    <w:rsid w:val="00FE3D30"/>
    <w:rsid w:val="00FE45A2"/>
    <w:rsid w:val="00FE46D3"/>
    <w:rsid w:val="00FE49B0"/>
    <w:rsid w:val="00FE4B92"/>
    <w:rsid w:val="00FE6825"/>
    <w:rsid w:val="00FE6B13"/>
    <w:rsid w:val="00FE7C34"/>
    <w:rsid w:val="00FE7EF5"/>
    <w:rsid w:val="00FF0397"/>
    <w:rsid w:val="00FF107D"/>
    <w:rsid w:val="00FF14C5"/>
    <w:rsid w:val="00FF23F5"/>
    <w:rsid w:val="00FF27DA"/>
    <w:rsid w:val="00FF2CC6"/>
    <w:rsid w:val="00FF3176"/>
    <w:rsid w:val="00FF3340"/>
    <w:rsid w:val="00FF339A"/>
    <w:rsid w:val="00FF3779"/>
    <w:rsid w:val="00FF39BF"/>
    <w:rsid w:val="00FF4757"/>
    <w:rsid w:val="00FF4B0B"/>
    <w:rsid w:val="00FF5A50"/>
    <w:rsid w:val="00FF61CC"/>
    <w:rsid w:val="00FF66A7"/>
    <w:rsid w:val="00FF6BA0"/>
    <w:rsid w:val="0101178C"/>
    <w:rsid w:val="01321083"/>
    <w:rsid w:val="013597EF"/>
    <w:rsid w:val="013C0D89"/>
    <w:rsid w:val="01B303C0"/>
    <w:rsid w:val="01FCA456"/>
    <w:rsid w:val="022015E1"/>
    <w:rsid w:val="02272F90"/>
    <w:rsid w:val="023F9562"/>
    <w:rsid w:val="024802DA"/>
    <w:rsid w:val="024A8BFF"/>
    <w:rsid w:val="026866B3"/>
    <w:rsid w:val="0272FDDA"/>
    <w:rsid w:val="0295742B"/>
    <w:rsid w:val="02C2B135"/>
    <w:rsid w:val="02EC2904"/>
    <w:rsid w:val="031215FA"/>
    <w:rsid w:val="038FE8A9"/>
    <w:rsid w:val="03C349F9"/>
    <w:rsid w:val="03D9CA6E"/>
    <w:rsid w:val="03DCE443"/>
    <w:rsid w:val="03EBFBC7"/>
    <w:rsid w:val="03F08897"/>
    <w:rsid w:val="0421EB8E"/>
    <w:rsid w:val="04379B72"/>
    <w:rsid w:val="044D8921"/>
    <w:rsid w:val="047A9A00"/>
    <w:rsid w:val="04DE1200"/>
    <w:rsid w:val="04FB8A44"/>
    <w:rsid w:val="05184A12"/>
    <w:rsid w:val="0520DBF8"/>
    <w:rsid w:val="052B5A61"/>
    <w:rsid w:val="053213CB"/>
    <w:rsid w:val="053C2EBC"/>
    <w:rsid w:val="05A57154"/>
    <w:rsid w:val="05CACA7F"/>
    <w:rsid w:val="05E7D008"/>
    <w:rsid w:val="05EA7D2E"/>
    <w:rsid w:val="0692A053"/>
    <w:rsid w:val="069B22DB"/>
    <w:rsid w:val="06AB86D2"/>
    <w:rsid w:val="06D52F85"/>
    <w:rsid w:val="06E39F22"/>
    <w:rsid w:val="0758AD29"/>
    <w:rsid w:val="078BD992"/>
    <w:rsid w:val="07D01CE4"/>
    <w:rsid w:val="07ED4983"/>
    <w:rsid w:val="07FF40B7"/>
    <w:rsid w:val="081C7F03"/>
    <w:rsid w:val="0831ABCE"/>
    <w:rsid w:val="084004C8"/>
    <w:rsid w:val="0842EF02"/>
    <w:rsid w:val="095673D0"/>
    <w:rsid w:val="09876938"/>
    <w:rsid w:val="0995B622"/>
    <w:rsid w:val="09AB0C85"/>
    <w:rsid w:val="09F6342B"/>
    <w:rsid w:val="0A13F0E1"/>
    <w:rsid w:val="0A6CD1B5"/>
    <w:rsid w:val="0A7212C5"/>
    <w:rsid w:val="0A848485"/>
    <w:rsid w:val="0A9F7089"/>
    <w:rsid w:val="0AD83D01"/>
    <w:rsid w:val="0AE1080A"/>
    <w:rsid w:val="0B34528D"/>
    <w:rsid w:val="0B504750"/>
    <w:rsid w:val="0B7E2CC7"/>
    <w:rsid w:val="0B8902EF"/>
    <w:rsid w:val="0B894DB8"/>
    <w:rsid w:val="0BF4A7B2"/>
    <w:rsid w:val="0BFA7C95"/>
    <w:rsid w:val="0C020F47"/>
    <w:rsid w:val="0C117A4F"/>
    <w:rsid w:val="0C26C4EB"/>
    <w:rsid w:val="0C7649E3"/>
    <w:rsid w:val="0CAAD9FA"/>
    <w:rsid w:val="0CE1AECC"/>
    <w:rsid w:val="0D0B757B"/>
    <w:rsid w:val="0D2807C8"/>
    <w:rsid w:val="0D2F3594"/>
    <w:rsid w:val="0D672745"/>
    <w:rsid w:val="0D91D73B"/>
    <w:rsid w:val="0D9EE5E2"/>
    <w:rsid w:val="0DA00FA8"/>
    <w:rsid w:val="0DB07C1D"/>
    <w:rsid w:val="0DBF17DE"/>
    <w:rsid w:val="0DC348DC"/>
    <w:rsid w:val="0E6F8A9F"/>
    <w:rsid w:val="0E7AED88"/>
    <w:rsid w:val="0EE7609C"/>
    <w:rsid w:val="0F2F799F"/>
    <w:rsid w:val="0FC9888E"/>
    <w:rsid w:val="0FD48A0F"/>
    <w:rsid w:val="10AE9186"/>
    <w:rsid w:val="110064A7"/>
    <w:rsid w:val="11226C93"/>
    <w:rsid w:val="1130DB2D"/>
    <w:rsid w:val="11528910"/>
    <w:rsid w:val="115F2780"/>
    <w:rsid w:val="11670EBE"/>
    <w:rsid w:val="118DB2BC"/>
    <w:rsid w:val="119A0533"/>
    <w:rsid w:val="11D8ECF4"/>
    <w:rsid w:val="125F59B9"/>
    <w:rsid w:val="12A92A4B"/>
    <w:rsid w:val="12B10E33"/>
    <w:rsid w:val="12D865E6"/>
    <w:rsid w:val="12E36FC2"/>
    <w:rsid w:val="13390F02"/>
    <w:rsid w:val="13391B84"/>
    <w:rsid w:val="13544FFE"/>
    <w:rsid w:val="13664A62"/>
    <w:rsid w:val="136C7FC8"/>
    <w:rsid w:val="136CA356"/>
    <w:rsid w:val="13806E61"/>
    <w:rsid w:val="13832841"/>
    <w:rsid w:val="142066A1"/>
    <w:rsid w:val="14281F97"/>
    <w:rsid w:val="142AF93C"/>
    <w:rsid w:val="145A27F4"/>
    <w:rsid w:val="14943B75"/>
    <w:rsid w:val="14C8863B"/>
    <w:rsid w:val="14DB72F6"/>
    <w:rsid w:val="14F9E497"/>
    <w:rsid w:val="150D9C1B"/>
    <w:rsid w:val="15680D6E"/>
    <w:rsid w:val="1596294F"/>
    <w:rsid w:val="15C6CFC4"/>
    <w:rsid w:val="15C85318"/>
    <w:rsid w:val="15F37BC5"/>
    <w:rsid w:val="16512FFC"/>
    <w:rsid w:val="16700C22"/>
    <w:rsid w:val="1671288D"/>
    <w:rsid w:val="16B26FD5"/>
    <w:rsid w:val="16B53B4D"/>
    <w:rsid w:val="1756A116"/>
    <w:rsid w:val="17671D2B"/>
    <w:rsid w:val="17689FBB"/>
    <w:rsid w:val="1774B879"/>
    <w:rsid w:val="177EA59B"/>
    <w:rsid w:val="178C073A"/>
    <w:rsid w:val="17B77125"/>
    <w:rsid w:val="17CDD18C"/>
    <w:rsid w:val="17D78D5D"/>
    <w:rsid w:val="17D94D1F"/>
    <w:rsid w:val="18066C57"/>
    <w:rsid w:val="184A364D"/>
    <w:rsid w:val="187869E9"/>
    <w:rsid w:val="188B1502"/>
    <w:rsid w:val="189EF777"/>
    <w:rsid w:val="18F13E5D"/>
    <w:rsid w:val="18FA33EF"/>
    <w:rsid w:val="18FDB220"/>
    <w:rsid w:val="194653F6"/>
    <w:rsid w:val="194A5971"/>
    <w:rsid w:val="1970FD52"/>
    <w:rsid w:val="198B9D0A"/>
    <w:rsid w:val="1993408A"/>
    <w:rsid w:val="199F54DF"/>
    <w:rsid w:val="19BD3A83"/>
    <w:rsid w:val="19D461FC"/>
    <w:rsid w:val="19D63EF8"/>
    <w:rsid w:val="19D7B7F0"/>
    <w:rsid w:val="1A13A607"/>
    <w:rsid w:val="1A1B1D30"/>
    <w:rsid w:val="1A24F19A"/>
    <w:rsid w:val="1A4D4369"/>
    <w:rsid w:val="1A5F971C"/>
    <w:rsid w:val="1A6D89B0"/>
    <w:rsid w:val="1A8B5993"/>
    <w:rsid w:val="1AAB6482"/>
    <w:rsid w:val="1AF1A1E0"/>
    <w:rsid w:val="1B0AF99C"/>
    <w:rsid w:val="1B0EC609"/>
    <w:rsid w:val="1B1133D0"/>
    <w:rsid w:val="1B209C2F"/>
    <w:rsid w:val="1B7A2329"/>
    <w:rsid w:val="1B8FA9BF"/>
    <w:rsid w:val="1BCFA105"/>
    <w:rsid w:val="1BD56BD8"/>
    <w:rsid w:val="1BE732FF"/>
    <w:rsid w:val="1BF8F007"/>
    <w:rsid w:val="1C04E951"/>
    <w:rsid w:val="1C4A690D"/>
    <w:rsid w:val="1C4B7AA4"/>
    <w:rsid w:val="1C504CB6"/>
    <w:rsid w:val="1C724DE3"/>
    <w:rsid w:val="1C809D30"/>
    <w:rsid w:val="1C95A440"/>
    <w:rsid w:val="1CAB2D2A"/>
    <w:rsid w:val="1CBAE80E"/>
    <w:rsid w:val="1CC1F3D6"/>
    <w:rsid w:val="1CE161F9"/>
    <w:rsid w:val="1CEA970E"/>
    <w:rsid w:val="1D2540F7"/>
    <w:rsid w:val="1D310139"/>
    <w:rsid w:val="1D5B64A2"/>
    <w:rsid w:val="1D7A11F7"/>
    <w:rsid w:val="1D9C7BBB"/>
    <w:rsid w:val="1DAFDEAE"/>
    <w:rsid w:val="1DB58881"/>
    <w:rsid w:val="1DB5DE89"/>
    <w:rsid w:val="1DCFFA1D"/>
    <w:rsid w:val="1DE4199A"/>
    <w:rsid w:val="1E35B416"/>
    <w:rsid w:val="1E3CD452"/>
    <w:rsid w:val="1E422F28"/>
    <w:rsid w:val="1E52D631"/>
    <w:rsid w:val="1EC96385"/>
    <w:rsid w:val="1EF3D6E7"/>
    <w:rsid w:val="1EFD2966"/>
    <w:rsid w:val="1F05AE5B"/>
    <w:rsid w:val="1F2A33FA"/>
    <w:rsid w:val="1F596953"/>
    <w:rsid w:val="1FB9DA2B"/>
    <w:rsid w:val="1FD3F0B2"/>
    <w:rsid w:val="1FEC4BA5"/>
    <w:rsid w:val="1FF1BAEA"/>
    <w:rsid w:val="201712C0"/>
    <w:rsid w:val="20591EA3"/>
    <w:rsid w:val="208820CA"/>
    <w:rsid w:val="208DF23E"/>
    <w:rsid w:val="20969049"/>
    <w:rsid w:val="20B01AE4"/>
    <w:rsid w:val="21237CBA"/>
    <w:rsid w:val="2124154A"/>
    <w:rsid w:val="213A1BFE"/>
    <w:rsid w:val="215A60FA"/>
    <w:rsid w:val="217337C1"/>
    <w:rsid w:val="217C3FE1"/>
    <w:rsid w:val="217D7015"/>
    <w:rsid w:val="21921696"/>
    <w:rsid w:val="21A1EE11"/>
    <w:rsid w:val="21E99518"/>
    <w:rsid w:val="220E4AD7"/>
    <w:rsid w:val="225272E3"/>
    <w:rsid w:val="22528FE5"/>
    <w:rsid w:val="22740638"/>
    <w:rsid w:val="227E93E2"/>
    <w:rsid w:val="22A5CEAA"/>
    <w:rsid w:val="22CA5806"/>
    <w:rsid w:val="22D577BE"/>
    <w:rsid w:val="2303D702"/>
    <w:rsid w:val="2349AD36"/>
    <w:rsid w:val="23538758"/>
    <w:rsid w:val="2368DA52"/>
    <w:rsid w:val="2394DDB4"/>
    <w:rsid w:val="23CBBB42"/>
    <w:rsid w:val="23CE18D0"/>
    <w:rsid w:val="23F0B164"/>
    <w:rsid w:val="24000219"/>
    <w:rsid w:val="24014D62"/>
    <w:rsid w:val="2438AA1C"/>
    <w:rsid w:val="243A4F08"/>
    <w:rsid w:val="24578903"/>
    <w:rsid w:val="2459AF11"/>
    <w:rsid w:val="246095A5"/>
    <w:rsid w:val="2485C832"/>
    <w:rsid w:val="248F35DA"/>
    <w:rsid w:val="24B08A15"/>
    <w:rsid w:val="24DB5FDB"/>
    <w:rsid w:val="250C5271"/>
    <w:rsid w:val="25266331"/>
    <w:rsid w:val="253DC86F"/>
    <w:rsid w:val="259E99B4"/>
    <w:rsid w:val="25B391D9"/>
    <w:rsid w:val="25D7A1A6"/>
    <w:rsid w:val="25DB4152"/>
    <w:rsid w:val="25FC7EF9"/>
    <w:rsid w:val="2612CFDB"/>
    <w:rsid w:val="2621E736"/>
    <w:rsid w:val="262BCBAA"/>
    <w:rsid w:val="264C5B49"/>
    <w:rsid w:val="2652D9B9"/>
    <w:rsid w:val="2693D92C"/>
    <w:rsid w:val="269E2BF8"/>
    <w:rsid w:val="26CF6EF7"/>
    <w:rsid w:val="26D8D6E8"/>
    <w:rsid w:val="27104B03"/>
    <w:rsid w:val="273365B4"/>
    <w:rsid w:val="273CC45F"/>
    <w:rsid w:val="2748F0F9"/>
    <w:rsid w:val="2751D1F1"/>
    <w:rsid w:val="2756C039"/>
    <w:rsid w:val="27901082"/>
    <w:rsid w:val="27E80DC2"/>
    <w:rsid w:val="28002064"/>
    <w:rsid w:val="2815814A"/>
    <w:rsid w:val="285EDCDF"/>
    <w:rsid w:val="2865FB1D"/>
    <w:rsid w:val="286B96C3"/>
    <w:rsid w:val="2888AA80"/>
    <w:rsid w:val="28A6619C"/>
    <w:rsid w:val="28B7168B"/>
    <w:rsid w:val="28B9C181"/>
    <w:rsid w:val="2918CEF7"/>
    <w:rsid w:val="292EBC96"/>
    <w:rsid w:val="2942860B"/>
    <w:rsid w:val="296C6F82"/>
    <w:rsid w:val="297D2C21"/>
    <w:rsid w:val="297F7CBB"/>
    <w:rsid w:val="29817203"/>
    <w:rsid w:val="2986224B"/>
    <w:rsid w:val="299EF3AA"/>
    <w:rsid w:val="29A9C907"/>
    <w:rsid w:val="29BDF2FB"/>
    <w:rsid w:val="2A0DCB4F"/>
    <w:rsid w:val="2A3720B6"/>
    <w:rsid w:val="2A48B5E4"/>
    <w:rsid w:val="2A6772F1"/>
    <w:rsid w:val="2AB2F562"/>
    <w:rsid w:val="2B094DFD"/>
    <w:rsid w:val="2B39EDE8"/>
    <w:rsid w:val="2B5A9E29"/>
    <w:rsid w:val="2BEF8EBE"/>
    <w:rsid w:val="2BF7323C"/>
    <w:rsid w:val="2C612F3C"/>
    <w:rsid w:val="2D42C373"/>
    <w:rsid w:val="2D430100"/>
    <w:rsid w:val="2D499E6E"/>
    <w:rsid w:val="2D599738"/>
    <w:rsid w:val="2D8FE286"/>
    <w:rsid w:val="2DDDF534"/>
    <w:rsid w:val="2E113E95"/>
    <w:rsid w:val="2E270858"/>
    <w:rsid w:val="2E50189E"/>
    <w:rsid w:val="2E59B7D6"/>
    <w:rsid w:val="2E8A3704"/>
    <w:rsid w:val="2E9B3505"/>
    <w:rsid w:val="2EE0559C"/>
    <w:rsid w:val="2F04B5A0"/>
    <w:rsid w:val="2F35DD7C"/>
    <w:rsid w:val="2F77E1DF"/>
    <w:rsid w:val="2F7DB991"/>
    <w:rsid w:val="2FD01653"/>
    <w:rsid w:val="2FF941B7"/>
    <w:rsid w:val="3007C92C"/>
    <w:rsid w:val="304D462C"/>
    <w:rsid w:val="3069CB3B"/>
    <w:rsid w:val="30724E40"/>
    <w:rsid w:val="3097C025"/>
    <w:rsid w:val="30D27AC3"/>
    <w:rsid w:val="30D322DB"/>
    <w:rsid w:val="30D932BA"/>
    <w:rsid w:val="30DE1C13"/>
    <w:rsid w:val="3111235A"/>
    <w:rsid w:val="31478A7B"/>
    <w:rsid w:val="315624D4"/>
    <w:rsid w:val="31635516"/>
    <w:rsid w:val="31782E91"/>
    <w:rsid w:val="31A77B9E"/>
    <w:rsid w:val="31C197AD"/>
    <w:rsid w:val="31CBC0C9"/>
    <w:rsid w:val="31DC84D9"/>
    <w:rsid w:val="32150787"/>
    <w:rsid w:val="32990500"/>
    <w:rsid w:val="32D394BC"/>
    <w:rsid w:val="32F61462"/>
    <w:rsid w:val="32FC7352"/>
    <w:rsid w:val="333C9EAC"/>
    <w:rsid w:val="33473460"/>
    <w:rsid w:val="33A0838D"/>
    <w:rsid w:val="33C0B72F"/>
    <w:rsid w:val="33CF2222"/>
    <w:rsid w:val="34123569"/>
    <w:rsid w:val="341D6E3D"/>
    <w:rsid w:val="3429EB2C"/>
    <w:rsid w:val="34626C35"/>
    <w:rsid w:val="34956934"/>
    <w:rsid w:val="34B0E9E6"/>
    <w:rsid w:val="34CDE86A"/>
    <w:rsid w:val="34D701A1"/>
    <w:rsid w:val="351710FE"/>
    <w:rsid w:val="35323044"/>
    <w:rsid w:val="353C7600"/>
    <w:rsid w:val="35870611"/>
    <w:rsid w:val="35A2F173"/>
    <w:rsid w:val="35A67DE6"/>
    <w:rsid w:val="35DD56D4"/>
    <w:rsid w:val="35F5A1CF"/>
    <w:rsid w:val="361BBD84"/>
    <w:rsid w:val="36835863"/>
    <w:rsid w:val="36996D4B"/>
    <w:rsid w:val="36B150BD"/>
    <w:rsid w:val="36B454B5"/>
    <w:rsid w:val="36F3D63B"/>
    <w:rsid w:val="36FC3C1B"/>
    <w:rsid w:val="3700C443"/>
    <w:rsid w:val="375A6296"/>
    <w:rsid w:val="375B3BE7"/>
    <w:rsid w:val="377939EA"/>
    <w:rsid w:val="3784C317"/>
    <w:rsid w:val="378B7B10"/>
    <w:rsid w:val="379463B0"/>
    <w:rsid w:val="379ABF39"/>
    <w:rsid w:val="37A8D7BE"/>
    <w:rsid w:val="37A93A9C"/>
    <w:rsid w:val="37E81D73"/>
    <w:rsid w:val="37F5AE29"/>
    <w:rsid w:val="385B7D2A"/>
    <w:rsid w:val="38722791"/>
    <w:rsid w:val="387C5F79"/>
    <w:rsid w:val="3883528C"/>
    <w:rsid w:val="388EE64A"/>
    <w:rsid w:val="389B4103"/>
    <w:rsid w:val="38B518FC"/>
    <w:rsid w:val="3923C7AE"/>
    <w:rsid w:val="392984B6"/>
    <w:rsid w:val="3974F13F"/>
    <w:rsid w:val="397B114F"/>
    <w:rsid w:val="39DBAD99"/>
    <w:rsid w:val="3A05DEFF"/>
    <w:rsid w:val="3A094DE1"/>
    <w:rsid w:val="3A4D5827"/>
    <w:rsid w:val="3A718F7F"/>
    <w:rsid w:val="3A752F44"/>
    <w:rsid w:val="3A776D6F"/>
    <w:rsid w:val="3ADE822B"/>
    <w:rsid w:val="3AF66075"/>
    <w:rsid w:val="3AFFA75D"/>
    <w:rsid w:val="3B070362"/>
    <w:rsid w:val="3B270AEE"/>
    <w:rsid w:val="3B29EC97"/>
    <w:rsid w:val="3B599501"/>
    <w:rsid w:val="3B849F3F"/>
    <w:rsid w:val="3B8FB57E"/>
    <w:rsid w:val="3B96DC1F"/>
    <w:rsid w:val="3BA57812"/>
    <w:rsid w:val="3C1D706A"/>
    <w:rsid w:val="3C22EEA6"/>
    <w:rsid w:val="3C266EBF"/>
    <w:rsid w:val="3C684214"/>
    <w:rsid w:val="3CB2381C"/>
    <w:rsid w:val="3CDC3AD3"/>
    <w:rsid w:val="3CF1ADE7"/>
    <w:rsid w:val="3D423D5C"/>
    <w:rsid w:val="3D4DAC35"/>
    <w:rsid w:val="3D7600FE"/>
    <w:rsid w:val="3E5944B9"/>
    <w:rsid w:val="3E60F377"/>
    <w:rsid w:val="3E736708"/>
    <w:rsid w:val="3E836096"/>
    <w:rsid w:val="3EBE6D29"/>
    <w:rsid w:val="3ECFA906"/>
    <w:rsid w:val="3ED1D367"/>
    <w:rsid w:val="3EF20FE8"/>
    <w:rsid w:val="3F31A00A"/>
    <w:rsid w:val="3F52BD01"/>
    <w:rsid w:val="3F97AEDA"/>
    <w:rsid w:val="3FAA0F40"/>
    <w:rsid w:val="40534454"/>
    <w:rsid w:val="406A34F8"/>
    <w:rsid w:val="4099AA1E"/>
    <w:rsid w:val="40A01462"/>
    <w:rsid w:val="40ACC02C"/>
    <w:rsid w:val="40C2C025"/>
    <w:rsid w:val="416CB8CC"/>
    <w:rsid w:val="41A7371D"/>
    <w:rsid w:val="421178E6"/>
    <w:rsid w:val="424B55CC"/>
    <w:rsid w:val="4292FD60"/>
    <w:rsid w:val="42B84188"/>
    <w:rsid w:val="4305CF2E"/>
    <w:rsid w:val="4319E065"/>
    <w:rsid w:val="431B2DFF"/>
    <w:rsid w:val="43238B67"/>
    <w:rsid w:val="432A30EF"/>
    <w:rsid w:val="432C9522"/>
    <w:rsid w:val="437E570A"/>
    <w:rsid w:val="4385F60A"/>
    <w:rsid w:val="4389693D"/>
    <w:rsid w:val="439420EA"/>
    <w:rsid w:val="43C599D3"/>
    <w:rsid w:val="43CA1511"/>
    <w:rsid w:val="43E45ABC"/>
    <w:rsid w:val="43EFAA9C"/>
    <w:rsid w:val="443C6129"/>
    <w:rsid w:val="444C1790"/>
    <w:rsid w:val="4454435F"/>
    <w:rsid w:val="44570A92"/>
    <w:rsid w:val="44649107"/>
    <w:rsid w:val="4504B49C"/>
    <w:rsid w:val="45309EB3"/>
    <w:rsid w:val="454A682E"/>
    <w:rsid w:val="45578121"/>
    <w:rsid w:val="458C658A"/>
    <w:rsid w:val="4591FADB"/>
    <w:rsid w:val="45A2E1DB"/>
    <w:rsid w:val="45B021CC"/>
    <w:rsid w:val="45BA8EA2"/>
    <w:rsid w:val="45CCB588"/>
    <w:rsid w:val="45F142B0"/>
    <w:rsid w:val="46E2795D"/>
    <w:rsid w:val="46EA9105"/>
    <w:rsid w:val="46F39C92"/>
    <w:rsid w:val="46F8BF2E"/>
    <w:rsid w:val="47275047"/>
    <w:rsid w:val="47E402E2"/>
    <w:rsid w:val="47F6B555"/>
    <w:rsid w:val="47FFA2D4"/>
    <w:rsid w:val="48058D31"/>
    <w:rsid w:val="4807A60B"/>
    <w:rsid w:val="4813D8C6"/>
    <w:rsid w:val="483B2C03"/>
    <w:rsid w:val="48479862"/>
    <w:rsid w:val="4853FB4C"/>
    <w:rsid w:val="485454A2"/>
    <w:rsid w:val="48D6802E"/>
    <w:rsid w:val="48FB1E56"/>
    <w:rsid w:val="491C7172"/>
    <w:rsid w:val="4950F7CA"/>
    <w:rsid w:val="4972EBE6"/>
    <w:rsid w:val="498193EC"/>
    <w:rsid w:val="49A56F8A"/>
    <w:rsid w:val="4A05FE65"/>
    <w:rsid w:val="4A0AF86A"/>
    <w:rsid w:val="4A304560"/>
    <w:rsid w:val="4AA2C75A"/>
    <w:rsid w:val="4AA5E57B"/>
    <w:rsid w:val="4B33B151"/>
    <w:rsid w:val="4B66CE58"/>
    <w:rsid w:val="4B8559F7"/>
    <w:rsid w:val="4B8A0172"/>
    <w:rsid w:val="4B939504"/>
    <w:rsid w:val="4C0C3015"/>
    <w:rsid w:val="4C394C1B"/>
    <w:rsid w:val="4C6FF60F"/>
    <w:rsid w:val="4C7BCCA6"/>
    <w:rsid w:val="4CBA5559"/>
    <w:rsid w:val="4CCF005B"/>
    <w:rsid w:val="4CDEF057"/>
    <w:rsid w:val="4CFBCF6A"/>
    <w:rsid w:val="4CFCF7C4"/>
    <w:rsid w:val="4D39A305"/>
    <w:rsid w:val="4D4B41E8"/>
    <w:rsid w:val="4D727DEE"/>
    <w:rsid w:val="4D7728BC"/>
    <w:rsid w:val="4D7BBF37"/>
    <w:rsid w:val="4D8603B2"/>
    <w:rsid w:val="4DF3C75C"/>
    <w:rsid w:val="4DF412F8"/>
    <w:rsid w:val="4E25DC7E"/>
    <w:rsid w:val="4E2B31EB"/>
    <w:rsid w:val="4E6358CC"/>
    <w:rsid w:val="4E66C977"/>
    <w:rsid w:val="4E6B6567"/>
    <w:rsid w:val="4E710A88"/>
    <w:rsid w:val="4E750C4A"/>
    <w:rsid w:val="4EA92F54"/>
    <w:rsid w:val="4EBCDD5A"/>
    <w:rsid w:val="4F090DD3"/>
    <w:rsid w:val="4F0F4B0E"/>
    <w:rsid w:val="4F10EE00"/>
    <w:rsid w:val="4F1B4B62"/>
    <w:rsid w:val="4F5C14F9"/>
    <w:rsid w:val="4F718566"/>
    <w:rsid w:val="4F72920C"/>
    <w:rsid w:val="503663D7"/>
    <w:rsid w:val="5056E82B"/>
    <w:rsid w:val="506A31A9"/>
    <w:rsid w:val="5080FE67"/>
    <w:rsid w:val="50B46CB1"/>
    <w:rsid w:val="50B8636D"/>
    <w:rsid w:val="50BD314D"/>
    <w:rsid w:val="50E13F1E"/>
    <w:rsid w:val="50EEACA5"/>
    <w:rsid w:val="512425D6"/>
    <w:rsid w:val="516FF576"/>
    <w:rsid w:val="5177BD56"/>
    <w:rsid w:val="51983547"/>
    <w:rsid w:val="51AE73AB"/>
    <w:rsid w:val="5202F5B4"/>
    <w:rsid w:val="526528DA"/>
    <w:rsid w:val="526BDC2C"/>
    <w:rsid w:val="5273899D"/>
    <w:rsid w:val="5297F6DD"/>
    <w:rsid w:val="52A54B4D"/>
    <w:rsid w:val="52B6AFCE"/>
    <w:rsid w:val="52D161AA"/>
    <w:rsid w:val="52EAA50D"/>
    <w:rsid w:val="5302FF96"/>
    <w:rsid w:val="532A04E0"/>
    <w:rsid w:val="539B5B2B"/>
    <w:rsid w:val="53AD978B"/>
    <w:rsid w:val="53C9615E"/>
    <w:rsid w:val="53EB9514"/>
    <w:rsid w:val="53FBFCE0"/>
    <w:rsid w:val="541ECE92"/>
    <w:rsid w:val="542CE530"/>
    <w:rsid w:val="544C337F"/>
    <w:rsid w:val="54C414BD"/>
    <w:rsid w:val="54F1C564"/>
    <w:rsid w:val="54F5B610"/>
    <w:rsid w:val="550B8069"/>
    <w:rsid w:val="55182A9B"/>
    <w:rsid w:val="556FCD45"/>
    <w:rsid w:val="557954A4"/>
    <w:rsid w:val="55878AFF"/>
    <w:rsid w:val="558B37FA"/>
    <w:rsid w:val="55C8F6D0"/>
    <w:rsid w:val="55D7FAAF"/>
    <w:rsid w:val="55FC7AE3"/>
    <w:rsid w:val="5616529D"/>
    <w:rsid w:val="56342E0A"/>
    <w:rsid w:val="56431438"/>
    <w:rsid w:val="5686FF1D"/>
    <w:rsid w:val="568E29A9"/>
    <w:rsid w:val="568FF00B"/>
    <w:rsid w:val="56C53C61"/>
    <w:rsid w:val="56DA73BD"/>
    <w:rsid w:val="5707DB55"/>
    <w:rsid w:val="570BCDF5"/>
    <w:rsid w:val="571F2175"/>
    <w:rsid w:val="57292C75"/>
    <w:rsid w:val="578E97D4"/>
    <w:rsid w:val="57B83676"/>
    <w:rsid w:val="57C0DA15"/>
    <w:rsid w:val="57CB7D1A"/>
    <w:rsid w:val="57E51631"/>
    <w:rsid w:val="57EBC2D0"/>
    <w:rsid w:val="57F34105"/>
    <w:rsid w:val="57F502ED"/>
    <w:rsid w:val="581C0FC1"/>
    <w:rsid w:val="5827DCD1"/>
    <w:rsid w:val="582B906A"/>
    <w:rsid w:val="5838443E"/>
    <w:rsid w:val="583B4757"/>
    <w:rsid w:val="585760F2"/>
    <w:rsid w:val="586770A7"/>
    <w:rsid w:val="586996ED"/>
    <w:rsid w:val="58B2877A"/>
    <w:rsid w:val="58CDD3C7"/>
    <w:rsid w:val="58E0457E"/>
    <w:rsid w:val="58E16D99"/>
    <w:rsid w:val="592447BB"/>
    <w:rsid w:val="594422AB"/>
    <w:rsid w:val="595347B5"/>
    <w:rsid w:val="5969BE15"/>
    <w:rsid w:val="5981CACE"/>
    <w:rsid w:val="59A2BDFB"/>
    <w:rsid w:val="59D62E25"/>
    <w:rsid w:val="59D649A9"/>
    <w:rsid w:val="59E9DDDA"/>
    <w:rsid w:val="59EC1FCF"/>
    <w:rsid w:val="59F246F0"/>
    <w:rsid w:val="5A289BE4"/>
    <w:rsid w:val="5A522F5B"/>
    <w:rsid w:val="5A5517A4"/>
    <w:rsid w:val="5A55CB45"/>
    <w:rsid w:val="5A698262"/>
    <w:rsid w:val="5A7D1EE0"/>
    <w:rsid w:val="5A8473F4"/>
    <w:rsid w:val="5A877008"/>
    <w:rsid w:val="5AAB9672"/>
    <w:rsid w:val="5AF1DD69"/>
    <w:rsid w:val="5B48527E"/>
    <w:rsid w:val="5B6539E6"/>
    <w:rsid w:val="5B7112BC"/>
    <w:rsid w:val="5B9295BE"/>
    <w:rsid w:val="5BCD5865"/>
    <w:rsid w:val="5C0DA160"/>
    <w:rsid w:val="5C372A6A"/>
    <w:rsid w:val="5C3B39DD"/>
    <w:rsid w:val="5C6DF72A"/>
    <w:rsid w:val="5C7A15E1"/>
    <w:rsid w:val="5CAEA423"/>
    <w:rsid w:val="5CC8B677"/>
    <w:rsid w:val="5CFC300A"/>
    <w:rsid w:val="5D587D08"/>
    <w:rsid w:val="5D8504B1"/>
    <w:rsid w:val="5D97CBB1"/>
    <w:rsid w:val="5DE0DDD8"/>
    <w:rsid w:val="5E1E455F"/>
    <w:rsid w:val="5E594197"/>
    <w:rsid w:val="5E8FD529"/>
    <w:rsid w:val="5E900769"/>
    <w:rsid w:val="5EB1F1DC"/>
    <w:rsid w:val="5F3862D8"/>
    <w:rsid w:val="5F44327A"/>
    <w:rsid w:val="5F4E9DB0"/>
    <w:rsid w:val="5F64E4D6"/>
    <w:rsid w:val="5F7975BF"/>
    <w:rsid w:val="5F80741E"/>
    <w:rsid w:val="5F94BBBC"/>
    <w:rsid w:val="5F9CEE29"/>
    <w:rsid w:val="5FC8D229"/>
    <w:rsid w:val="6014F8F1"/>
    <w:rsid w:val="6016BEE4"/>
    <w:rsid w:val="60479BFD"/>
    <w:rsid w:val="6051795B"/>
    <w:rsid w:val="606C31EF"/>
    <w:rsid w:val="606D20EE"/>
    <w:rsid w:val="607384E7"/>
    <w:rsid w:val="60A1081D"/>
    <w:rsid w:val="60D9C264"/>
    <w:rsid w:val="6100E4AE"/>
    <w:rsid w:val="61075A96"/>
    <w:rsid w:val="613338DD"/>
    <w:rsid w:val="61680EE1"/>
    <w:rsid w:val="616C1EAF"/>
    <w:rsid w:val="6172A065"/>
    <w:rsid w:val="61812AC7"/>
    <w:rsid w:val="61B5F8C2"/>
    <w:rsid w:val="61D81F58"/>
    <w:rsid w:val="62200331"/>
    <w:rsid w:val="6223E96E"/>
    <w:rsid w:val="627FB52E"/>
    <w:rsid w:val="629D6718"/>
    <w:rsid w:val="62AB7D7E"/>
    <w:rsid w:val="62B5E51E"/>
    <w:rsid w:val="62C14F88"/>
    <w:rsid w:val="62D00DA2"/>
    <w:rsid w:val="62E5FEB8"/>
    <w:rsid w:val="62F87779"/>
    <w:rsid w:val="631EDFD6"/>
    <w:rsid w:val="6323C0C3"/>
    <w:rsid w:val="6333AA23"/>
    <w:rsid w:val="6346CAD8"/>
    <w:rsid w:val="642DA547"/>
    <w:rsid w:val="644AFC10"/>
    <w:rsid w:val="645ED3D1"/>
    <w:rsid w:val="649997A7"/>
    <w:rsid w:val="64B88F36"/>
    <w:rsid w:val="64DD7D68"/>
    <w:rsid w:val="64E7080B"/>
    <w:rsid w:val="6599A64F"/>
    <w:rsid w:val="65CCB55B"/>
    <w:rsid w:val="65DCB4BD"/>
    <w:rsid w:val="65DF0F07"/>
    <w:rsid w:val="661ACC3D"/>
    <w:rsid w:val="663A16C3"/>
    <w:rsid w:val="66477F80"/>
    <w:rsid w:val="6670F581"/>
    <w:rsid w:val="668ADD97"/>
    <w:rsid w:val="66E91512"/>
    <w:rsid w:val="6703D44F"/>
    <w:rsid w:val="670F42B6"/>
    <w:rsid w:val="672FFDE2"/>
    <w:rsid w:val="672FFE78"/>
    <w:rsid w:val="6812EDAE"/>
    <w:rsid w:val="687EA63E"/>
    <w:rsid w:val="688F3021"/>
    <w:rsid w:val="68901455"/>
    <w:rsid w:val="689A1F31"/>
    <w:rsid w:val="68E9C951"/>
    <w:rsid w:val="68ECC14F"/>
    <w:rsid w:val="691A50B9"/>
    <w:rsid w:val="695C5F09"/>
    <w:rsid w:val="69853C2F"/>
    <w:rsid w:val="6995279F"/>
    <w:rsid w:val="69CB199E"/>
    <w:rsid w:val="69DFA036"/>
    <w:rsid w:val="69F6F85B"/>
    <w:rsid w:val="6A3F5690"/>
    <w:rsid w:val="6A403706"/>
    <w:rsid w:val="6A53FFA2"/>
    <w:rsid w:val="6A5A41C6"/>
    <w:rsid w:val="6A7A8DB6"/>
    <w:rsid w:val="6A7D10CB"/>
    <w:rsid w:val="6A9E81CA"/>
    <w:rsid w:val="6AA66B86"/>
    <w:rsid w:val="6AB19495"/>
    <w:rsid w:val="6AB2EEC0"/>
    <w:rsid w:val="6B047F52"/>
    <w:rsid w:val="6B0B8F22"/>
    <w:rsid w:val="6B105550"/>
    <w:rsid w:val="6B38B5E9"/>
    <w:rsid w:val="6B428213"/>
    <w:rsid w:val="6B4CB47D"/>
    <w:rsid w:val="6B4CD35F"/>
    <w:rsid w:val="6B5FAD10"/>
    <w:rsid w:val="6B753C5E"/>
    <w:rsid w:val="6B8C01F8"/>
    <w:rsid w:val="6BBA224E"/>
    <w:rsid w:val="6C0197A2"/>
    <w:rsid w:val="6C1B24E2"/>
    <w:rsid w:val="6C30269D"/>
    <w:rsid w:val="6C4EDCCB"/>
    <w:rsid w:val="6C6FBB66"/>
    <w:rsid w:val="6C7E37DC"/>
    <w:rsid w:val="6C8EE446"/>
    <w:rsid w:val="6CAEFD77"/>
    <w:rsid w:val="6CBDFE33"/>
    <w:rsid w:val="6D284626"/>
    <w:rsid w:val="6D871E95"/>
    <w:rsid w:val="6D913DF6"/>
    <w:rsid w:val="6D9F1F91"/>
    <w:rsid w:val="6DAC5D4D"/>
    <w:rsid w:val="6DB7868C"/>
    <w:rsid w:val="6DF0BCC4"/>
    <w:rsid w:val="6E325BFF"/>
    <w:rsid w:val="6E5FCB98"/>
    <w:rsid w:val="6E6D8DA1"/>
    <w:rsid w:val="6E774E1D"/>
    <w:rsid w:val="6E81970D"/>
    <w:rsid w:val="6EAF00E8"/>
    <w:rsid w:val="6EC96085"/>
    <w:rsid w:val="6F381BED"/>
    <w:rsid w:val="6F524CFC"/>
    <w:rsid w:val="6F551267"/>
    <w:rsid w:val="6F820FA1"/>
    <w:rsid w:val="6FC7A2A0"/>
    <w:rsid w:val="7024A1F9"/>
    <w:rsid w:val="7068725A"/>
    <w:rsid w:val="70752CA4"/>
    <w:rsid w:val="7089676E"/>
    <w:rsid w:val="70C329D8"/>
    <w:rsid w:val="70C493F5"/>
    <w:rsid w:val="70D8E95B"/>
    <w:rsid w:val="70E6DB3E"/>
    <w:rsid w:val="70EDF9A2"/>
    <w:rsid w:val="70F088E3"/>
    <w:rsid w:val="71003EDD"/>
    <w:rsid w:val="71029090"/>
    <w:rsid w:val="714F8BA7"/>
    <w:rsid w:val="714FCDA0"/>
    <w:rsid w:val="71690D45"/>
    <w:rsid w:val="716A5F1D"/>
    <w:rsid w:val="718A5767"/>
    <w:rsid w:val="71DEEA58"/>
    <w:rsid w:val="7266E786"/>
    <w:rsid w:val="729DEE43"/>
    <w:rsid w:val="72AB2172"/>
    <w:rsid w:val="72D9FC45"/>
    <w:rsid w:val="72DA5483"/>
    <w:rsid w:val="732638C0"/>
    <w:rsid w:val="7333C653"/>
    <w:rsid w:val="7340366B"/>
    <w:rsid w:val="734847B6"/>
    <w:rsid w:val="7398A15F"/>
    <w:rsid w:val="73CA4905"/>
    <w:rsid w:val="73F6865E"/>
    <w:rsid w:val="73FED3B5"/>
    <w:rsid w:val="7430874C"/>
    <w:rsid w:val="7458B630"/>
    <w:rsid w:val="745FF7FC"/>
    <w:rsid w:val="74777227"/>
    <w:rsid w:val="74D66C6E"/>
    <w:rsid w:val="752F210A"/>
    <w:rsid w:val="7545C9FA"/>
    <w:rsid w:val="754D5FE2"/>
    <w:rsid w:val="7561F2C7"/>
    <w:rsid w:val="75B37D6F"/>
    <w:rsid w:val="75D9149C"/>
    <w:rsid w:val="75DBC34A"/>
    <w:rsid w:val="75DC4D4B"/>
    <w:rsid w:val="75DF4B70"/>
    <w:rsid w:val="764DCC4F"/>
    <w:rsid w:val="765C5572"/>
    <w:rsid w:val="769485B0"/>
    <w:rsid w:val="76AEF73D"/>
    <w:rsid w:val="76B35206"/>
    <w:rsid w:val="76D75178"/>
    <w:rsid w:val="7721F6CF"/>
    <w:rsid w:val="774022BA"/>
    <w:rsid w:val="7741D620"/>
    <w:rsid w:val="77511A2B"/>
    <w:rsid w:val="778D1D85"/>
    <w:rsid w:val="77F0A9AC"/>
    <w:rsid w:val="77F6D334"/>
    <w:rsid w:val="78895426"/>
    <w:rsid w:val="78A3E5CA"/>
    <w:rsid w:val="78D0F7E7"/>
    <w:rsid w:val="79179BBE"/>
    <w:rsid w:val="794B1004"/>
    <w:rsid w:val="7956AA66"/>
    <w:rsid w:val="795D1B60"/>
    <w:rsid w:val="79809C1A"/>
    <w:rsid w:val="79C040A4"/>
    <w:rsid w:val="79D701F4"/>
    <w:rsid w:val="79DE9CD1"/>
    <w:rsid w:val="7A34E065"/>
    <w:rsid w:val="7A3AF86B"/>
    <w:rsid w:val="7A5300F0"/>
    <w:rsid w:val="7ABD3AAC"/>
    <w:rsid w:val="7AC26BF0"/>
    <w:rsid w:val="7AE0163F"/>
    <w:rsid w:val="7B17BB43"/>
    <w:rsid w:val="7B2178A0"/>
    <w:rsid w:val="7B3DF6B7"/>
    <w:rsid w:val="7B56EF58"/>
    <w:rsid w:val="7B6BD436"/>
    <w:rsid w:val="7B6D6CC4"/>
    <w:rsid w:val="7B791AA6"/>
    <w:rsid w:val="7BC1FE6E"/>
    <w:rsid w:val="7BD8F28D"/>
    <w:rsid w:val="7C38C594"/>
    <w:rsid w:val="7C94408C"/>
    <w:rsid w:val="7CCBD681"/>
    <w:rsid w:val="7CEE528F"/>
    <w:rsid w:val="7D1DCBF3"/>
    <w:rsid w:val="7D41930D"/>
    <w:rsid w:val="7D7FEDBD"/>
    <w:rsid w:val="7DA6D72A"/>
    <w:rsid w:val="7DAECCC6"/>
    <w:rsid w:val="7DB31EA5"/>
    <w:rsid w:val="7DC9E70E"/>
    <w:rsid w:val="7DD3041C"/>
    <w:rsid w:val="7E400CCA"/>
    <w:rsid w:val="7E4534A1"/>
    <w:rsid w:val="7E7E5774"/>
    <w:rsid w:val="7EA160C9"/>
    <w:rsid w:val="7EA7920F"/>
    <w:rsid w:val="7EB96C4F"/>
    <w:rsid w:val="7F15B3B1"/>
    <w:rsid w:val="7F2033A8"/>
    <w:rsid w:val="7F32E7BE"/>
    <w:rsid w:val="7F354BD9"/>
    <w:rsid w:val="7F35EBE5"/>
    <w:rsid w:val="7F94AF7C"/>
    <w:rsid w:val="7F9C30A5"/>
    <w:rsid w:val="7FB42DC0"/>
    <w:rsid w:val="7FB847D0"/>
    <w:rsid w:val="7FDB1263"/>
    <w:rsid w:val="7FF8121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514F"/>
  <w15:docId w15:val="{4440121D-51A7-4438-A86D-96C232C5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D55"/>
    <w:pPr>
      <w:spacing w:after="120" w:line="240" w:lineRule="exact"/>
    </w:pPr>
    <w:rPr>
      <w:rFonts w:ascii="Guardian TextSans" w:hAnsi="Guardian TextSans"/>
      <w:sz w:val="20"/>
      <w:lang w:eastAsia="en-GB"/>
    </w:rPr>
  </w:style>
  <w:style w:type="paragraph" w:styleId="Heading1">
    <w:name w:val="heading 1"/>
    <w:basedOn w:val="H1Regular"/>
    <w:next w:val="Normal"/>
    <w:link w:val="Heading1Char"/>
    <w:qFormat/>
    <w:rsid w:val="004A1D55"/>
    <w:pPr>
      <w:outlineLvl w:val="0"/>
    </w:pPr>
    <w:rPr>
      <w:noProof/>
    </w:rPr>
  </w:style>
  <w:style w:type="paragraph" w:styleId="Heading2">
    <w:name w:val="heading 2"/>
    <w:basedOn w:val="H2Regular"/>
    <w:next w:val="Normal"/>
    <w:link w:val="Heading2Char"/>
    <w:qFormat/>
    <w:rsid w:val="004A1D55"/>
    <w:pPr>
      <w:outlineLvl w:val="1"/>
    </w:pPr>
    <w:rPr>
      <w:noProof/>
    </w:rPr>
  </w:style>
  <w:style w:type="paragraph" w:styleId="Heading3">
    <w:name w:val="heading 3"/>
    <w:basedOn w:val="H3"/>
    <w:next w:val="Normal"/>
    <w:link w:val="Heading3Char"/>
    <w:qFormat/>
    <w:rsid w:val="004A1D55"/>
    <w:pPr>
      <w:outlineLvl w:val="2"/>
    </w:pPr>
    <w:rPr>
      <w:noProof/>
    </w:rPr>
  </w:style>
  <w:style w:type="paragraph" w:styleId="Heading4">
    <w:name w:val="heading 4"/>
    <w:basedOn w:val="SubL1"/>
    <w:next w:val="Normal"/>
    <w:link w:val="Heading4Char"/>
    <w:qFormat/>
    <w:rsid w:val="004A1D55"/>
    <w:pPr>
      <w:outlineLvl w:val="3"/>
    </w:pPr>
    <w:rPr>
      <w:noProof/>
    </w:rPr>
  </w:style>
  <w:style w:type="paragraph" w:styleId="Heading5">
    <w:name w:val="heading 5"/>
    <w:basedOn w:val="SubL2"/>
    <w:next w:val="Normal"/>
    <w:link w:val="Heading5Char"/>
    <w:qFormat/>
    <w:rsid w:val="004A1D55"/>
    <w:pPr>
      <w:outlineLvl w:val="4"/>
    </w:pPr>
    <w:rPr>
      <w:noProof/>
    </w:rPr>
  </w:style>
  <w:style w:type="paragraph" w:styleId="Heading6">
    <w:name w:val="heading 6"/>
    <w:basedOn w:val="Normal"/>
    <w:next w:val="Normal"/>
    <w:link w:val="Heading6Char"/>
    <w:qFormat/>
    <w:rsid w:val="00C6521C"/>
    <w:pPr>
      <w:keepNext/>
      <w:keepLines/>
      <w:numPr>
        <w:numId w:val="16"/>
      </w:numPr>
      <w:spacing w:before="240" w:line="240" w:lineRule="auto"/>
      <w:ind w:left="360"/>
      <w:outlineLvl w:val="5"/>
    </w:pPr>
    <w:rPr>
      <w:rFonts w:eastAsiaTheme="majorEastAsia" w:cstheme="majorBidi"/>
      <w:b/>
      <w:bCs/>
      <w:i/>
      <w:iCs/>
      <w:color w:val="000000" w:themeColor="text1"/>
    </w:rPr>
  </w:style>
  <w:style w:type="paragraph" w:styleId="Heading7">
    <w:name w:val="heading 7"/>
    <w:basedOn w:val="Normal"/>
    <w:next w:val="Normal"/>
    <w:link w:val="Heading7Char"/>
    <w:qFormat/>
    <w:rsid w:val="004A1D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qFormat/>
    <w:rsid w:val="004A1D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qFormat/>
    <w:rsid w:val="004A1D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4A1D55"/>
  </w:style>
  <w:style w:type="character" w:customStyle="1" w:styleId="BodyChar">
    <w:name w:val="Body Char"/>
    <w:basedOn w:val="DefaultParagraphFont"/>
    <w:link w:val="Body"/>
    <w:locked/>
    <w:rsid w:val="004A1D55"/>
    <w:rPr>
      <w:rFonts w:ascii="Guardian TextSans" w:hAnsi="Guardian TextSans"/>
      <w:sz w:val="20"/>
      <w:lang w:eastAsia="en-GB"/>
    </w:rPr>
  </w:style>
  <w:style w:type="character" w:customStyle="1" w:styleId="Heading1Char">
    <w:name w:val="Heading 1 Char"/>
    <w:basedOn w:val="DefaultParagraphFont"/>
    <w:link w:val="Heading1"/>
    <w:rsid w:val="004A1D55"/>
    <w:rPr>
      <w:rFonts w:ascii="Guardian TextSans" w:hAnsi="Guardian TextSans" w:cs="Open Sans"/>
      <w:noProof/>
      <w:color w:val="000000"/>
      <w:sz w:val="60"/>
      <w:szCs w:val="60"/>
      <w:lang w:eastAsia="en-GB"/>
    </w:rPr>
  </w:style>
  <w:style w:type="character" w:customStyle="1" w:styleId="Heading3Char">
    <w:name w:val="Heading 3 Char"/>
    <w:basedOn w:val="DefaultParagraphFont"/>
    <w:link w:val="Heading3"/>
    <w:rsid w:val="004A1D55"/>
    <w:rPr>
      <w:rFonts w:ascii="Guardian Sans Semibold" w:hAnsi="Guardian Sans Semibold" w:cs="Open Sans"/>
      <w:b/>
      <w:bCs/>
      <w:noProof/>
      <w:color w:val="000000"/>
      <w:sz w:val="32"/>
      <w:szCs w:val="40"/>
      <w:lang w:eastAsia="en-GB"/>
    </w:rPr>
  </w:style>
  <w:style w:type="character" w:customStyle="1" w:styleId="Heading2Char">
    <w:name w:val="Heading 2 Char"/>
    <w:basedOn w:val="DefaultParagraphFont"/>
    <w:link w:val="Heading2"/>
    <w:rsid w:val="004A1D55"/>
    <w:rPr>
      <w:rFonts w:ascii="Guardian Sans Regular" w:hAnsi="Guardian Sans Regular" w:cs="Open Sans"/>
      <w:bCs/>
      <w:noProof/>
      <w:color w:val="000000"/>
      <w:sz w:val="40"/>
      <w:szCs w:val="40"/>
      <w:lang w:eastAsia="en-GB"/>
    </w:rPr>
  </w:style>
  <w:style w:type="character" w:customStyle="1" w:styleId="Heading4Char">
    <w:name w:val="Heading 4 Char"/>
    <w:basedOn w:val="DefaultParagraphFont"/>
    <w:link w:val="Heading4"/>
    <w:rsid w:val="004A1D55"/>
    <w:rPr>
      <w:rFonts w:ascii="Guardian Sans Semibold" w:hAnsi="Guardian Sans Semibold" w:cs="Open Sans"/>
      <w:b/>
      <w:bCs/>
      <w:noProof/>
      <w:color w:val="000000"/>
      <w:szCs w:val="40"/>
      <w:lang w:eastAsia="en-GB"/>
    </w:rPr>
  </w:style>
  <w:style w:type="character" w:customStyle="1" w:styleId="Heading5Char">
    <w:name w:val="Heading 5 Char"/>
    <w:basedOn w:val="DefaultParagraphFont"/>
    <w:link w:val="Heading5"/>
    <w:rsid w:val="004A1D55"/>
    <w:rPr>
      <w:rFonts w:ascii="Guardian Sans Semibold" w:hAnsi="Guardian Sans Semibold" w:cs="Open Sans"/>
      <w:b/>
      <w:bCs/>
      <w:noProof/>
      <w:color w:val="000000"/>
      <w:sz w:val="21"/>
      <w:szCs w:val="40"/>
      <w:lang w:eastAsia="en-GB"/>
    </w:rPr>
  </w:style>
  <w:style w:type="table" w:styleId="TableGrid">
    <w:name w:val="Table Grid"/>
    <w:basedOn w:val="TableNormal"/>
    <w:uiPriority w:val="39"/>
    <w:rsid w:val="007E2EFE"/>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qFormat/>
    <w:rsid w:val="004A1D55"/>
    <w:pPr>
      <w:tabs>
        <w:tab w:val="right" w:leader="dot" w:pos="993"/>
        <w:tab w:val="right" w:pos="1276"/>
        <w:tab w:val="right" w:leader="dot" w:pos="9629"/>
      </w:tabs>
      <w:spacing w:after="100"/>
      <w:ind w:left="284"/>
    </w:pPr>
    <w:rPr>
      <w:b/>
      <w:bCs/>
      <w:noProof/>
    </w:rPr>
  </w:style>
  <w:style w:type="paragraph" w:styleId="TOC2">
    <w:name w:val="toc 2"/>
    <w:basedOn w:val="Normal"/>
    <w:next w:val="Normal"/>
    <w:autoRedefine/>
    <w:qFormat/>
    <w:rsid w:val="004A1D55"/>
    <w:pPr>
      <w:tabs>
        <w:tab w:val="right" w:leader="dot" w:pos="9629"/>
      </w:tabs>
      <w:spacing w:after="100"/>
      <w:ind w:left="709"/>
    </w:pPr>
    <w:rPr>
      <w:rFonts w:ascii="Guardian Sans Regular" w:hAnsi="Guardian Sans Regular"/>
      <w:b/>
      <w:bCs/>
      <w:noProof/>
      <w:lang w:eastAsia="en-NZ"/>
    </w:rPr>
  </w:style>
  <w:style w:type="paragraph" w:customStyle="1" w:styleId="Bullets">
    <w:name w:val="Bullets"/>
    <w:basedOn w:val="Body"/>
    <w:rsid w:val="003721BF"/>
    <w:pPr>
      <w:numPr>
        <w:numId w:val="1"/>
      </w:numPr>
      <w:spacing w:before="113" w:line="200" w:lineRule="atLeast"/>
    </w:pPr>
    <w:rPr>
      <w:rFonts w:ascii="Guardian Sans Regular" w:hAnsi="Guardian Sans Regular" w:cstheme="minorHAnsi"/>
      <w:bCs/>
    </w:rPr>
  </w:style>
  <w:style w:type="character" w:styleId="Hyperlink">
    <w:name w:val="Hyperlink"/>
    <w:basedOn w:val="DefaultParagraphFont"/>
    <w:uiPriority w:val="99"/>
    <w:rsid w:val="007E2EFE"/>
    <w:rPr>
      <w:rFonts w:ascii="Arial" w:hAnsi="Arial"/>
      <w:noProof/>
      <w:color w:val="auto"/>
      <w:sz w:val="22"/>
      <w:u w:val="none"/>
    </w:rPr>
  </w:style>
  <w:style w:type="character" w:styleId="CommentReference">
    <w:name w:val="annotation reference"/>
    <w:basedOn w:val="DefaultParagraphFont"/>
    <w:uiPriority w:val="99"/>
    <w:semiHidden/>
    <w:unhideWhenUsed/>
    <w:rsid w:val="007E2EFE"/>
    <w:rPr>
      <w:sz w:val="16"/>
      <w:szCs w:val="16"/>
    </w:rPr>
  </w:style>
  <w:style w:type="paragraph" w:styleId="CommentText">
    <w:name w:val="annotation text"/>
    <w:basedOn w:val="Normal"/>
    <w:link w:val="CommentTextChar"/>
    <w:uiPriority w:val="99"/>
    <w:unhideWhenUsed/>
    <w:rsid w:val="007E2EFE"/>
    <w:rPr>
      <w:szCs w:val="20"/>
    </w:rPr>
  </w:style>
  <w:style w:type="character" w:customStyle="1" w:styleId="CommentTextChar">
    <w:name w:val="Comment Text Char"/>
    <w:basedOn w:val="DefaultParagraphFont"/>
    <w:link w:val="CommentText"/>
    <w:uiPriority w:val="99"/>
    <w:rsid w:val="007E2EFE"/>
    <w:rPr>
      <w:rFonts w:eastAsia="Times New Roman" w:cs="Times New Roman"/>
      <w:sz w:val="20"/>
      <w:szCs w:val="20"/>
    </w:rPr>
  </w:style>
  <w:style w:type="paragraph" w:styleId="ListParagraph">
    <w:name w:val="List Paragraph"/>
    <w:aliases w:val="Style Bullet"/>
    <w:basedOn w:val="Normal"/>
    <w:link w:val="ListParagraphChar"/>
    <w:uiPriority w:val="34"/>
    <w:qFormat/>
    <w:rsid w:val="004A1D55"/>
    <w:pPr>
      <w:ind w:left="720"/>
      <w:contextualSpacing/>
    </w:pPr>
  </w:style>
  <w:style w:type="character" w:customStyle="1" w:styleId="ListParagraphChar">
    <w:name w:val="List Paragraph Char"/>
    <w:aliases w:val="Style Bullet Char"/>
    <w:basedOn w:val="DefaultParagraphFont"/>
    <w:link w:val="ListParagraph"/>
    <w:uiPriority w:val="34"/>
    <w:rsid w:val="004A1D55"/>
    <w:rPr>
      <w:rFonts w:ascii="Guardian TextSans" w:hAnsi="Guardian TextSans"/>
      <w:sz w:val="20"/>
      <w:lang w:eastAsia="en-GB"/>
    </w:rPr>
  </w:style>
  <w:style w:type="paragraph" w:customStyle="1" w:styleId="Tabletext">
    <w:name w:val="Table text"/>
    <w:basedOn w:val="Normal"/>
    <w:link w:val="TabletextChar"/>
    <w:rsid w:val="003721BF"/>
    <w:pPr>
      <w:spacing w:line="192" w:lineRule="auto"/>
    </w:pPr>
    <w:rPr>
      <w:rFonts w:ascii="Guardian Sans Regular" w:hAnsi="Guardian Sans Regular" w:cs="Arial"/>
      <w:szCs w:val="18"/>
    </w:rPr>
  </w:style>
  <w:style w:type="character" w:customStyle="1" w:styleId="TabletextChar">
    <w:name w:val="Table text Char"/>
    <w:basedOn w:val="DefaultParagraphFont"/>
    <w:link w:val="Tabletext"/>
    <w:rsid w:val="003721BF"/>
    <w:rPr>
      <w:rFonts w:eastAsiaTheme="minorHAnsi" w:cs="Arial"/>
      <w:sz w:val="20"/>
      <w:szCs w:val="18"/>
      <w:lang w:eastAsia="en-GB"/>
    </w:rPr>
  </w:style>
  <w:style w:type="paragraph" w:customStyle="1" w:styleId="projectbullett">
    <w:name w:val="project bullett"/>
    <w:basedOn w:val="ListParagraph"/>
    <w:link w:val="projectbullettChar"/>
    <w:rsid w:val="003721BF"/>
    <w:pPr>
      <w:numPr>
        <w:numId w:val="2"/>
      </w:numPr>
      <w:spacing w:after="0" w:line="240" w:lineRule="auto"/>
    </w:pPr>
    <w:rPr>
      <w:rFonts w:ascii="Arial" w:hAnsi="Arial"/>
      <w:b/>
      <w:i/>
      <w:color w:val="8496B0" w:themeColor="text2" w:themeTint="99"/>
      <w:sz w:val="24"/>
      <w:lang w:val="en-AU"/>
    </w:rPr>
  </w:style>
  <w:style w:type="character" w:customStyle="1" w:styleId="projectbullettChar">
    <w:name w:val="project bullett Char"/>
    <w:basedOn w:val="ListParagraphChar"/>
    <w:link w:val="projectbullett"/>
    <w:rsid w:val="003721BF"/>
    <w:rPr>
      <w:rFonts w:ascii="Arial" w:hAnsi="Arial"/>
      <w:b/>
      <w:i/>
      <w:color w:val="8496B0" w:themeColor="text2" w:themeTint="99"/>
      <w:sz w:val="20"/>
      <w:lang w:val="en-AU" w:eastAsia="en-GB"/>
    </w:rPr>
  </w:style>
  <w:style w:type="paragraph" w:customStyle="1" w:styleId="Tablebulett">
    <w:name w:val="Table bulett"/>
    <w:basedOn w:val="Normal"/>
    <w:link w:val="TablebulettChar"/>
    <w:rsid w:val="007E2EFE"/>
    <w:pPr>
      <w:numPr>
        <w:numId w:val="3"/>
      </w:numPr>
      <w:spacing w:line="192" w:lineRule="auto"/>
    </w:pPr>
    <w:rPr>
      <w:rFonts w:cs="Arial"/>
      <w:szCs w:val="20"/>
    </w:rPr>
  </w:style>
  <w:style w:type="character" w:customStyle="1" w:styleId="TablebulettChar">
    <w:name w:val="Table bulett Char"/>
    <w:basedOn w:val="DefaultParagraphFont"/>
    <w:link w:val="Tablebulett"/>
    <w:rsid w:val="007E2EFE"/>
    <w:rPr>
      <w:rFonts w:ascii="Guardian TextSans" w:hAnsi="Guardian TextSans" w:cs="Arial"/>
      <w:sz w:val="20"/>
      <w:szCs w:val="20"/>
      <w:lang w:eastAsia="en-GB"/>
    </w:rPr>
  </w:style>
  <w:style w:type="paragraph" w:customStyle="1" w:styleId="Bulltetlist">
    <w:name w:val="Bulltet list"/>
    <w:basedOn w:val="ListParagraph"/>
    <w:link w:val="BulltetlistChar"/>
    <w:rsid w:val="003721BF"/>
    <w:pPr>
      <w:numPr>
        <w:numId w:val="4"/>
      </w:numPr>
    </w:pPr>
  </w:style>
  <w:style w:type="character" w:customStyle="1" w:styleId="BulltetlistChar">
    <w:name w:val="Bulltet list Char"/>
    <w:basedOn w:val="ListParagraphChar"/>
    <w:link w:val="Bulltetlist"/>
    <w:rsid w:val="003721BF"/>
    <w:rPr>
      <w:rFonts w:ascii="Guardian TextSans" w:hAnsi="Guardian TextSans"/>
      <w:sz w:val="20"/>
      <w:lang w:eastAsia="en-GB"/>
    </w:rPr>
  </w:style>
  <w:style w:type="paragraph" w:styleId="BalloonText">
    <w:name w:val="Balloon Text"/>
    <w:basedOn w:val="Normal"/>
    <w:link w:val="BalloonTextChar"/>
    <w:uiPriority w:val="99"/>
    <w:semiHidden/>
    <w:unhideWhenUsed/>
    <w:rsid w:val="007E2EFE"/>
    <w:rPr>
      <w:rFonts w:ascii="Tahoma" w:hAnsi="Tahoma" w:cs="Tahoma"/>
      <w:sz w:val="16"/>
      <w:szCs w:val="16"/>
    </w:rPr>
  </w:style>
  <w:style w:type="character" w:customStyle="1" w:styleId="BalloonTextChar">
    <w:name w:val="Balloon Text Char"/>
    <w:basedOn w:val="DefaultParagraphFont"/>
    <w:link w:val="BalloonText"/>
    <w:uiPriority w:val="99"/>
    <w:semiHidden/>
    <w:rsid w:val="007E2EFE"/>
    <w:rPr>
      <w:rFonts w:ascii="Tahoma" w:eastAsia="Times New Roman" w:hAnsi="Tahoma" w:cs="Tahoma"/>
      <w:sz w:val="16"/>
      <w:szCs w:val="16"/>
    </w:rPr>
  </w:style>
  <w:style w:type="paragraph" w:styleId="Title">
    <w:name w:val="Title"/>
    <w:basedOn w:val="Normal"/>
    <w:next w:val="Normal"/>
    <w:link w:val="TitleChar"/>
    <w:uiPriority w:val="10"/>
    <w:qFormat/>
    <w:rsid w:val="004A1D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link w:val="Title"/>
    <w:uiPriority w:val="10"/>
    <w:rsid w:val="004A1D55"/>
    <w:rPr>
      <w:rFonts w:asciiTheme="majorHAnsi" w:eastAsiaTheme="majorEastAsia" w:hAnsiTheme="majorHAnsi" w:cstheme="majorBidi"/>
      <w:spacing w:val="-10"/>
      <w:kern w:val="28"/>
      <w:sz w:val="56"/>
      <w:szCs w:val="56"/>
      <w:lang w:eastAsia="en-GB"/>
    </w:rPr>
  </w:style>
  <w:style w:type="paragraph" w:styleId="Header">
    <w:name w:val="header"/>
    <w:basedOn w:val="Normal"/>
    <w:link w:val="HeaderChar"/>
    <w:uiPriority w:val="99"/>
    <w:unhideWhenUsed/>
    <w:rsid w:val="00A22440"/>
    <w:pPr>
      <w:tabs>
        <w:tab w:val="center" w:pos="4513"/>
        <w:tab w:val="right" w:pos="9026"/>
      </w:tabs>
    </w:pPr>
  </w:style>
  <w:style w:type="character" w:customStyle="1" w:styleId="HeaderChar">
    <w:name w:val="Header Char"/>
    <w:basedOn w:val="DefaultParagraphFont"/>
    <w:link w:val="Header"/>
    <w:uiPriority w:val="99"/>
    <w:rsid w:val="00A22440"/>
    <w:rPr>
      <w:rFonts w:eastAsia="Times New Roman" w:cs="Times New Roman"/>
    </w:rPr>
  </w:style>
  <w:style w:type="paragraph" w:styleId="Footer">
    <w:name w:val="footer"/>
    <w:basedOn w:val="Normal"/>
    <w:link w:val="FooterChar"/>
    <w:uiPriority w:val="99"/>
    <w:unhideWhenUsed/>
    <w:rsid w:val="00A22440"/>
    <w:pPr>
      <w:tabs>
        <w:tab w:val="center" w:pos="4513"/>
        <w:tab w:val="right" w:pos="9026"/>
      </w:tabs>
    </w:pPr>
  </w:style>
  <w:style w:type="character" w:customStyle="1" w:styleId="FooterChar">
    <w:name w:val="Footer Char"/>
    <w:basedOn w:val="DefaultParagraphFont"/>
    <w:link w:val="Footer"/>
    <w:uiPriority w:val="99"/>
    <w:rsid w:val="00A22440"/>
    <w:rPr>
      <w:rFonts w:eastAsia="Times New Roman" w:cs="Times New Roman"/>
    </w:rPr>
  </w:style>
  <w:style w:type="paragraph" w:customStyle="1" w:styleId="By-line">
    <w:name w:val="By-line"/>
    <w:basedOn w:val="Heading1"/>
    <w:link w:val="By-lineChar"/>
    <w:rsid w:val="00A1283F"/>
  </w:style>
  <w:style w:type="character" w:customStyle="1" w:styleId="By-lineChar">
    <w:name w:val="By-line Char"/>
    <w:basedOn w:val="Heading1Char"/>
    <w:link w:val="By-line"/>
    <w:rsid w:val="00A1283F"/>
    <w:rPr>
      <w:rFonts w:ascii="Arial" w:eastAsia="MS Gothic" w:hAnsi="Arial" w:cs="Times New Roman"/>
      <w:b w:val="0"/>
      <w:bCs w:val="0"/>
      <w:noProof/>
      <w:color w:val="8496B0" w:themeColor="text2" w:themeTint="99"/>
      <w:kern w:val="32"/>
      <w:sz w:val="56"/>
      <w:szCs w:val="32"/>
      <w:lang w:eastAsia="en-GB"/>
    </w:rPr>
  </w:style>
  <w:style w:type="paragraph" w:customStyle="1" w:styleId="toc">
    <w:name w:val="toc"/>
    <w:basedOn w:val="Heading1"/>
    <w:link w:val="tocChar"/>
    <w:rsid w:val="003721BF"/>
    <w:pPr>
      <w:keepNext/>
      <w:spacing w:before="120" w:after="240"/>
    </w:pPr>
    <w:rPr>
      <w:b/>
      <w:bCs/>
      <w:kern w:val="32"/>
      <w:szCs w:val="32"/>
    </w:rPr>
  </w:style>
  <w:style w:type="character" w:customStyle="1" w:styleId="tocChar">
    <w:name w:val="toc Char"/>
    <w:basedOn w:val="Heading1Char"/>
    <w:link w:val="toc"/>
    <w:rsid w:val="003721BF"/>
    <w:rPr>
      <w:rFonts w:ascii="Guardian Egyp Regular" w:eastAsia="MS Gothic" w:hAnsi="Guardian Egyp Regular" w:cs="Arial"/>
      <w:b/>
      <w:bCs/>
      <w:noProof/>
      <w:color w:val="000000" w:themeColor="text1"/>
      <w:kern w:val="32"/>
      <w:sz w:val="56"/>
      <w:szCs w:val="32"/>
      <w:lang w:eastAsia="en-GB"/>
    </w:rPr>
  </w:style>
  <w:style w:type="paragraph" w:styleId="Subtitle">
    <w:name w:val="Subtitle"/>
    <w:basedOn w:val="Normal"/>
    <w:next w:val="Normal"/>
    <w:link w:val="SubtitleChar"/>
    <w:uiPriority w:val="11"/>
    <w:qFormat/>
    <w:rsid w:val="004A1D55"/>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link w:val="Subtitle"/>
    <w:uiPriority w:val="11"/>
    <w:rsid w:val="004A1D55"/>
    <w:rPr>
      <w:rFonts w:eastAsiaTheme="minorEastAsia"/>
      <w:color w:val="5A5A5A" w:themeColor="text1" w:themeTint="A5"/>
      <w:spacing w:val="15"/>
      <w:sz w:val="22"/>
      <w:szCs w:val="22"/>
      <w:lang w:eastAsia="en-GB"/>
    </w:rPr>
  </w:style>
  <w:style w:type="character" w:styleId="SubtleEmphasis">
    <w:name w:val="Subtle Emphasis"/>
    <w:basedOn w:val="DefaultParagraphFont"/>
    <w:uiPriority w:val="19"/>
    <w:qFormat/>
    <w:rsid w:val="004A1D55"/>
    <w:rPr>
      <w:i/>
      <w:iCs/>
      <w:color w:val="404040" w:themeColor="text1" w:themeTint="BF"/>
    </w:rPr>
  </w:style>
  <w:style w:type="paragraph" w:styleId="TOCHeading">
    <w:name w:val="TOC Heading"/>
    <w:basedOn w:val="Normal"/>
    <w:next w:val="Normal"/>
    <w:uiPriority w:val="39"/>
    <w:qFormat/>
    <w:rsid w:val="004A1D55"/>
    <w:pPr>
      <w:spacing w:before="480" w:after="0" w:line="276" w:lineRule="auto"/>
    </w:pPr>
    <w:rPr>
      <w:rFonts w:ascii="Guardian Sans Semibold" w:hAnsi="Guardian Sans Semibold" w:cs="Open Sans"/>
      <w:color w:val="000000"/>
      <w:sz w:val="28"/>
      <w:szCs w:val="28"/>
      <w:lang w:val="en-US"/>
    </w:rPr>
  </w:style>
  <w:style w:type="paragraph" w:styleId="TOC3">
    <w:name w:val="toc 3"/>
    <w:basedOn w:val="Normal"/>
    <w:next w:val="Normal"/>
    <w:autoRedefine/>
    <w:uiPriority w:val="39"/>
    <w:unhideWhenUsed/>
    <w:rsid w:val="003721BF"/>
    <w:pPr>
      <w:spacing w:after="100"/>
      <w:ind w:left="480"/>
    </w:pPr>
  </w:style>
  <w:style w:type="paragraph" w:customStyle="1" w:styleId="TOCsubtitle">
    <w:name w:val="TOC subtitle"/>
    <w:basedOn w:val="Heading2"/>
    <w:link w:val="TOCsubtitleChar"/>
    <w:rsid w:val="003721BF"/>
    <w:pPr>
      <w:keepNext/>
      <w:spacing w:before="360" w:after="240"/>
    </w:pPr>
    <w:rPr>
      <w:rFonts w:ascii="Guardian Egyp Regular" w:hAnsi="Guardian Egyp Regular"/>
      <w:color w:val="FFDD00" w:themeColor="accent1"/>
      <w:kern w:val="32"/>
      <w:sz w:val="48"/>
      <w:szCs w:val="48"/>
    </w:rPr>
  </w:style>
  <w:style w:type="character" w:customStyle="1" w:styleId="TOCsubtitleChar">
    <w:name w:val="TOC subtitle Char"/>
    <w:basedOn w:val="Heading2Char"/>
    <w:link w:val="TOCsubtitle"/>
    <w:rsid w:val="003721BF"/>
    <w:rPr>
      <w:rFonts w:ascii="Guardian Egyp Regular" w:eastAsia="MS Gothic" w:hAnsi="Guardian Egyp Regular" w:cs="Arial"/>
      <w:bCs/>
      <w:noProof/>
      <w:color w:val="FFDD00" w:themeColor="accent1"/>
      <w:kern w:val="32"/>
      <w:sz w:val="48"/>
      <w:szCs w:val="48"/>
      <w:lang w:eastAsia="en-GB"/>
    </w:rPr>
  </w:style>
  <w:style w:type="character" w:customStyle="1" w:styleId="indentnum1">
    <w:name w:val="indentnum1"/>
    <w:rsid w:val="003D3ADB"/>
    <w:rPr>
      <w:vanish w:val="0"/>
      <w:webHidden w:val="0"/>
      <w:specVanish w:val="0"/>
    </w:rPr>
  </w:style>
  <w:style w:type="paragraph" w:customStyle="1" w:styleId="Bodytextannualreport">
    <w:name w:val="Body text annual report"/>
    <w:basedOn w:val="BodyText"/>
    <w:rsid w:val="00C05C04"/>
    <w:pPr>
      <w:spacing w:line="312" w:lineRule="auto"/>
    </w:pPr>
    <w:rPr>
      <w:rFonts w:ascii="Arial Narrow" w:hAnsi="Arial Narrow"/>
      <w:szCs w:val="20"/>
      <w:lang w:val="en-GB"/>
    </w:rPr>
  </w:style>
  <w:style w:type="paragraph" w:styleId="BodyText">
    <w:name w:val="Body Text"/>
    <w:basedOn w:val="Normal"/>
    <w:link w:val="BodyTextChar"/>
    <w:uiPriority w:val="1"/>
    <w:rsid w:val="003721BF"/>
  </w:style>
  <w:style w:type="character" w:customStyle="1" w:styleId="BodyTextChar">
    <w:name w:val="Body Text Char"/>
    <w:basedOn w:val="DefaultParagraphFont"/>
    <w:link w:val="BodyText"/>
    <w:uiPriority w:val="1"/>
    <w:rsid w:val="003721BF"/>
    <w:rPr>
      <w:rFonts w:asciiTheme="minorHAnsi" w:hAnsiTheme="minorHAnsi"/>
    </w:rPr>
  </w:style>
  <w:style w:type="paragraph" w:customStyle="1" w:styleId="Heading2WCCannualreportChar">
    <w:name w:val="Heading 2 WCC annual report Char"/>
    <w:next w:val="Bodytextannualreport"/>
    <w:link w:val="Heading2WCCannualreportCharChar"/>
    <w:rsid w:val="00C05C04"/>
    <w:pPr>
      <w:spacing w:before="120" w:line="312" w:lineRule="auto"/>
      <w:outlineLvl w:val="1"/>
    </w:pPr>
    <w:rPr>
      <w:rFonts w:ascii="Arial Narrow" w:hAnsi="Arial Narrow"/>
      <w:b/>
      <w:color w:val="999999"/>
      <w:sz w:val="36"/>
      <w:szCs w:val="20"/>
      <w:lang w:val="en-GB" w:eastAsia="en-GB"/>
    </w:rPr>
  </w:style>
  <w:style w:type="character" w:customStyle="1" w:styleId="Heading2WCCannualreportCharChar">
    <w:name w:val="Heading 2 WCC annual report Char Char"/>
    <w:basedOn w:val="DefaultParagraphFont"/>
    <w:link w:val="Heading2WCCannualreportChar"/>
    <w:rsid w:val="00C05C04"/>
    <w:rPr>
      <w:rFonts w:ascii="Arial Narrow" w:hAnsi="Arial Narrow"/>
      <w:b/>
      <w:color w:val="999999"/>
      <w:sz w:val="36"/>
      <w:szCs w:val="20"/>
      <w:lang w:val="en-GB" w:eastAsia="en-GB"/>
    </w:rPr>
  </w:style>
  <w:style w:type="character" w:customStyle="1" w:styleId="StyleGoudy13pt">
    <w:name w:val="Style Goudy 13 pt"/>
    <w:rsid w:val="00C05C04"/>
    <w:rPr>
      <w:rFonts w:ascii="Georgia" w:hAnsi="Georgia"/>
      <w:sz w:val="26"/>
    </w:rPr>
  </w:style>
  <w:style w:type="character" w:styleId="FollowedHyperlink">
    <w:name w:val="FollowedHyperlink"/>
    <w:basedOn w:val="DefaultParagraphFont"/>
    <w:uiPriority w:val="99"/>
    <w:unhideWhenUsed/>
    <w:rsid w:val="008D36D1"/>
    <w:rPr>
      <w:color w:val="800080"/>
      <w:u w:val="single"/>
    </w:rPr>
  </w:style>
  <w:style w:type="paragraph" w:customStyle="1" w:styleId="xl68">
    <w:name w:val="xl68"/>
    <w:basedOn w:val="Normal"/>
    <w:rsid w:val="008D36D1"/>
    <w:pPr>
      <w:shd w:val="clear" w:color="000000" w:fill="FFDD00"/>
      <w:spacing w:before="100" w:beforeAutospacing="1" w:after="100" w:afterAutospacing="1"/>
      <w:textAlignment w:val="center"/>
    </w:pPr>
    <w:rPr>
      <w:rFonts w:ascii="Arial" w:hAnsi="Arial" w:cs="Arial"/>
      <w:b/>
      <w:bCs/>
      <w:sz w:val="24"/>
      <w:lang w:eastAsia="en-NZ"/>
    </w:rPr>
  </w:style>
  <w:style w:type="paragraph" w:customStyle="1" w:styleId="xl69">
    <w:name w:val="xl69"/>
    <w:basedOn w:val="Normal"/>
    <w:rsid w:val="008D36D1"/>
    <w:pPr>
      <w:shd w:val="clear" w:color="000000" w:fill="FFDD00"/>
      <w:spacing w:before="100" w:beforeAutospacing="1" w:after="100" w:afterAutospacing="1"/>
      <w:jc w:val="right"/>
    </w:pPr>
    <w:rPr>
      <w:rFonts w:ascii="Arial" w:hAnsi="Arial" w:cs="Arial"/>
      <w:szCs w:val="20"/>
      <w:lang w:eastAsia="en-NZ"/>
    </w:rPr>
  </w:style>
  <w:style w:type="paragraph" w:customStyle="1" w:styleId="xl70">
    <w:name w:val="xl70"/>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1">
    <w:name w:val="xl71"/>
    <w:basedOn w:val="Normal"/>
    <w:rsid w:val="008D36D1"/>
    <w:pPr>
      <w:shd w:val="clear" w:color="000000" w:fill="FFDD00"/>
      <w:spacing w:before="100" w:beforeAutospacing="1" w:after="100" w:afterAutospacing="1"/>
      <w:jc w:val="right"/>
    </w:pPr>
    <w:rPr>
      <w:rFonts w:ascii="Arial" w:hAnsi="Arial" w:cs="Arial"/>
      <w:szCs w:val="20"/>
      <w:lang w:eastAsia="en-NZ"/>
    </w:rPr>
  </w:style>
  <w:style w:type="paragraph" w:customStyle="1" w:styleId="xl72">
    <w:name w:val="xl72"/>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3">
    <w:name w:val="xl73"/>
    <w:basedOn w:val="Normal"/>
    <w:rsid w:val="008D36D1"/>
    <w:pPr>
      <w:shd w:val="clear" w:color="000000" w:fill="FFDD00"/>
      <w:spacing w:before="100" w:beforeAutospacing="1" w:after="100" w:afterAutospacing="1"/>
      <w:textAlignment w:val="center"/>
    </w:pPr>
    <w:rPr>
      <w:rFonts w:ascii="Arial" w:hAnsi="Arial" w:cs="Arial"/>
      <w:b/>
      <w:bCs/>
      <w:sz w:val="24"/>
      <w:lang w:eastAsia="en-NZ"/>
    </w:rPr>
  </w:style>
  <w:style w:type="paragraph" w:customStyle="1" w:styleId="xl74">
    <w:name w:val="xl74"/>
    <w:basedOn w:val="Normal"/>
    <w:rsid w:val="008D36D1"/>
    <w:pPr>
      <w:shd w:val="clear" w:color="000000" w:fill="FFDD00"/>
      <w:spacing w:before="100" w:beforeAutospacing="1" w:after="100" w:afterAutospacing="1"/>
      <w:jc w:val="center"/>
      <w:textAlignment w:val="center"/>
    </w:pPr>
    <w:rPr>
      <w:rFonts w:ascii="Arial" w:hAnsi="Arial" w:cs="Arial"/>
      <w:b/>
      <w:bCs/>
      <w:sz w:val="24"/>
      <w:lang w:eastAsia="en-NZ"/>
    </w:rPr>
  </w:style>
  <w:style w:type="paragraph" w:customStyle="1" w:styleId="xl75">
    <w:name w:val="xl75"/>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6">
    <w:name w:val="xl76"/>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7">
    <w:name w:val="xl77"/>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8">
    <w:name w:val="xl78"/>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9">
    <w:name w:val="xl79"/>
    <w:basedOn w:val="Normal"/>
    <w:rsid w:val="008D36D1"/>
    <w:pPr>
      <w:pBdr>
        <w:top w:val="single" w:sz="4" w:space="0" w:color="auto"/>
        <w:lef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0">
    <w:name w:val="xl80"/>
    <w:basedOn w:val="Normal"/>
    <w:rsid w:val="008D36D1"/>
    <w:pPr>
      <w:pBdr>
        <w:top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1">
    <w:name w:val="xl81"/>
    <w:basedOn w:val="Normal"/>
    <w:rsid w:val="008D36D1"/>
    <w:pPr>
      <w:pBdr>
        <w:top w:val="single" w:sz="4" w:space="0" w:color="auto"/>
        <w:right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2">
    <w:name w:val="xl82"/>
    <w:basedOn w:val="Normal"/>
    <w:rsid w:val="008D36D1"/>
    <w:pPr>
      <w:pBdr>
        <w:top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3">
    <w:name w:val="xl83"/>
    <w:basedOn w:val="Normal"/>
    <w:rsid w:val="008D36D1"/>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4">
    <w:name w:val="xl84"/>
    <w:basedOn w:val="Normal"/>
    <w:rsid w:val="008D36D1"/>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Cs w:val="20"/>
      <w:lang w:eastAsia="en-NZ"/>
    </w:rPr>
  </w:style>
  <w:style w:type="paragraph" w:customStyle="1" w:styleId="xl85">
    <w:name w:val="xl85"/>
    <w:basedOn w:val="Normal"/>
    <w:rsid w:val="008D36D1"/>
    <w:pPr>
      <w:pBdr>
        <w:lef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6">
    <w:name w:val="xl86"/>
    <w:basedOn w:val="Normal"/>
    <w:rsid w:val="008D36D1"/>
    <w:pPr>
      <w:shd w:val="clear" w:color="000000" w:fill="FFFF99"/>
      <w:spacing w:before="100" w:beforeAutospacing="1" w:after="100" w:afterAutospacing="1"/>
    </w:pPr>
    <w:rPr>
      <w:rFonts w:ascii="Arial" w:hAnsi="Arial" w:cs="Arial"/>
      <w:b/>
      <w:bCs/>
      <w:i/>
      <w:iCs/>
      <w:szCs w:val="20"/>
      <w:lang w:eastAsia="en-NZ"/>
    </w:rPr>
  </w:style>
  <w:style w:type="paragraph" w:customStyle="1" w:styleId="xl87">
    <w:name w:val="xl87"/>
    <w:basedOn w:val="Normal"/>
    <w:rsid w:val="008D36D1"/>
    <w:pP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8">
    <w:name w:val="xl88"/>
    <w:basedOn w:val="Normal"/>
    <w:rsid w:val="008D36D1"/>
    <w:pPr>
      <w:pBdr>
        <w:left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9">
    <w:name w:val="xl89"/>
    <w:basedOn w:val="Normal"/>
    <w:rsid w:val="008D36D1"/>
    <w:pPr>
      <w:pBdr>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Cs w:val="20"/>
      <w:lang w:eastAsia="en-NZ"/>
    </w:rPr>
  </w:style>
  <w:style w:type="paragraph" w:customStyle="1" w:styleId="xl90">
    <w:name w:val="xl90"/>
    <w:basedOn w:val="Normal"/>
    <w:rsid w:val="008D36D1"/>
    <w:pPr>
      <w:spacing w:before="100" w:beforeAutospacing="1" w:after="100" w:afterAutospacing="1"/>
    </w:pPr>
    <w:rPr>
      <w:rFonts w:ascii="Arial" w:hAnsi="Arial" w:cs="Arial"/>
      <w:b/>
      <w:bCs/>
      <w:i/>
      <w:iCs/>
      <w:szCs w:val="20"/>
      <w:lang w:eastAsia="en-NZ"/>
    </w:rPr>
  </w:style>
  <w:style w:type="paragraph" w:customStyle="1" w:styleId="xl91">
    <w:name w:val="xl91"/>
    <w:basedOn w:val="Normal"/>
    <w:rsid w:val="008D36D1"/>
    <w:pPr>
      <w:spacing w:before="100" w:beforeAutospacing="1" w:after="100" w:afterAutospacing="1"/>
      <w:textAlignment w:val="center"/>
    </w:pPr>
    <w:rPr>
      <w:rFonts w:ascii="Arial" w:hAnsi="Arial" w:cs="Arial"/>
      <w:szCs w:val="20"/>
      <w:lang w:eastAsia="en-NZ"/>
    </w:rPr>
  </w:style>
  <w:style w:type="paragraph" w:customStyle="1" w:styleId="xl92">
    <w:name w:val="xl92"/>
    <w:basedOn w:val="Normal"/>
    <w:rsid w:val="008D36D1"/>
    <w:pPr>
      <w:pBdr>
        <w:top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3">
    <w:name w:val="xl93"/>
    <w:basedOn w:val="Normal"/>
    <w:rsid w:val="008D36D1"/>
    <w:pPr>
      <w:pBdr>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4">
    <w:name w:val="xl94"/>
    <w:basedOn w:val="Normal"/>
    <w:rsid w:val="008D36D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5">
    <w:name w:val="xl95"/>
    <w:basedOn w:val="Normal"/>
    <w:rsid w:val="008D36D1"/>
    <w:pPr>
      <w:pBdr>
        <w:top w:val="single" w:sz="4" w:space="0" w:color="auto"/>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6">
    <w:name w:val="xl96"/>
    <w:basedOn w:val="Normal"/>
    <w:rsid w:val="008D36D1"/>
    <w:pPr>
      <w:pBdr>
        <w:top w:val="single" w:sz="4" w:space="0" w:color="auto"/>
        <w:lef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7">
    <w:name w:val="xl97"/>
    <w:basedOn w:val="Normal"/>
    <w:rsid w:val="008D36D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8">
    <w:name w:val="xl98"/>
    <w:basedOn w:val="Normal"/>
    <w:rsid w:val="008D36D1"/>
    <w:pPr>
      <w:pBdr>
        <w:bottom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9">
    <w:name w:val="xl99"/>
    <w:basedOn w:val="Normal"/>
    <w:rsid w:val="008D36D1"/>
    <w:pPr>
      <w:pBdr>
        <w:left w:val="single" w:sz="4" w:space="0" w:color="auto"/>
        <w:bottom w:val="single" w:sz="4" w:space="0" w:color="auto"/>
      </w:pBdr>
      <w:spacing w:before="100" w:beforeAutospacing="1" w:after="100" w:afterAutospacing="1"/>
    </w:pPr>
    <w:rPr>
      <w:rFonts w:ascii="Arial" w:hAnsi="Arial" w:cs="Arial"/>
      <w:szCs w:val="20"/>
      <w:lang w:eastAsia="en-NZ"/>
    </w:rPr>
  </w:style>
  <w:style w:type="paragraph" w:customStyle="1" w:styleId="xl100">
    <w:name w:val="xl100"/>
    <w:basedOn w:val="Normal"/>
    <w:rsid w:val="008D36D1"/>
    <w:pPr>
      <w:pBdr>
        <w:bottom w:val="single" w:sz="4"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01">
    <w:name w:val="xl101"/>
    <w:basedOn w:val="Normal"/>
    <w:rsid w:val="008D36D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02">
    <w:name w:val="xl102"/>
    <w:basedOn w:val="Normal"/>
    <w:rsid w:val="008D36D1"/>
    <w:pPr>
      <w:pBdr>
        <w:left w:val="single" w:sz="4" w:space="0" w:color="auto"/>
        <w:bottom w:val="single" w:sz="4" w:space="0" w:color="auto"/>
      </w:pBdr>
      <w:spacing w:before="100" w:beforeAutospacing="1" w:after="100" w:afterAutospacing="1"/>
      <w:jc w:val="right"/>
    </w:pPr>
    <w:rPr>
      <w:rFonts w:ascii="Arial" w:hAnsi="Arial" w:cs="Arial"/>
      <w:szCs w:val="20"/>
      <w:lang w:eastAsia="en-NZ"/>
    </w:rPr>
  </w:style>
  <w:style w:type="paragraph" w:customStyle="1" w:styleId="xl103">
    <w:name w:val="xl103"/>
    <w:basedOn w:val="Normal"/>
    <w:rsid w:val="008D36D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Cs w:val="20"/>
      <w:lang w:eastAsia="en-NZ"/>
    </w:rPr>
  </w:style>
  <w:style w:type="paragraph" w:customStyle="1" w:styleId="xl104">
    <w:name w:val="xl104"/>
    <w:basedOn w:val="Normal"/>
    <w:rsid w:val="008D36D1"/>
    <w:pPr>
      <w:pBdr>
        <w:top w:val="single" w:sz="4" w:space="0" w:color="auto"/>
        <w:left w:val="single" w:sz="4" w:space="0" w:color="auto"/>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5">
    <w:name w:val="xl105"/>
    <w:basedOn w:val="Normal"/>
    <w:rsid w:val="008D36D1"/>
    <w:pPr>
      <w:pBdr>
        <w:top w:val="single" w:sz="4" w:space="0" w:color="auto"/>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6">
    <w:name w:val="xl106"/>
    <w:basedOn w:val="Normal"/>
    <w:rsid w:val="008D36D1"/>
    <w:pPr>
      <w:pBdr>
        <w:top w:val="single" w:sz="4" w:space="0" w:color="auto"/>
        <w:bottom w:val="single" w:sz="8" w:space="0" w:color="auto"/>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7">
    <w:name w:val="xl107"/>
    <w:basedOn w:val="Normal"/>
    <w:rsid w:val="008D36D1"/>
    <w:pPr>
      <w:pBdr>
        <w:top w:val="single" w:sz="4" w:space="0" w:color="auto"/>
        <w:left w:val="single" w:sz="4" w:space="0" w:color="auto"/>
        <w:bottom w:val="single" w:sz="8"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08">
    <w:name w:val="xl108"/>
    <w:basedOn w:val="Normal"/>
    <w:rsid w:val="008D36D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09">
    <w:name w:val="xl109"/>
    <w:basedOn w:val="Normal"/>
    <w:rsid w:val="008D36D1"/>
    <w:pPr>
      <w:spacing w:before="100" w:beforeAutospacing="1" w:after="100" w:afterAutospacing="1"/>
      <w:jc w:val="right"/>
    </w:pPr>
    <w:rPr>
      <w:rFonts w:ascii="Arial" w:hAnsi="Arial" w:cs="Arial"/>
      <w:b/>
      <w:bCs/>
      <w:i/>
      <w:iCs/>
      <w:szCs w:val="20"/>
      <w:lang w:eastAsia="en-NZ"/>
    </w:rPr>
  </w:style>
  <w:style w:type="paragraph" w:customStyle="1" w:styleId="xl110">
    <w:name w:val="xl110"/>
    <w:basedOn w:val="Normal"/>
    <w:rsid w:val="008D36D1"/>
    <w:pPr>
      <w:spacing w:before="100" w:beforeAutospacing="1" w:after="100" w:afterAutospacing="1"/>
    </w:pPr>
    <w:rPr>
      <w:rFonts w:ascii="Arial" w:hAnsi="Arial" w:cs="Arial"/>
      <w:szCs w:val="20"/>
      <w:lang w:eastAsia="en-NZ"/>
    </w:rPr>
  </w:style>
  <w:style w:type="paragraph" w:customStyle="1" w:styleId="xl111">
    <w:name w:val="xl111"/>
    <w:basedOn w:val="Normal"/>
    <w:rsid w:val="008D36D1"/>
    <w:pPr>
      <w:spacing w:before="100" w:beforeAutospacing="1" w:after="100" w:afterAutospacing="1"/>
      <w:jc w:val="right"/>
    </w:pPr>
    <w:rPr>
      <w:rFonts w:ascii="Arial" w:hAnsi="Arial" w:cs="Arial"/>
      <w:szCs w:val="20"/>
      <w:lang w:eastAsia="en-NZ"/>
    </w:rPr>
  </w:style>
  <w:style w:type="paragraph" w:customStyle="1" w:styleId="xl112">
    <w:name w:val="xl112"/>
    <w:basedOn w:val="Normal"/>
    <w:rsid w:val="008D36D1"/>
    <w:pPr>
      <w:spacing w:before="100" w:beforeAutospacing="1" w:after="100" w:afterAutospacing="1"/>
    </w:pPr>
    <w:rPr>
      <w:rFonts w:ascii="Arial" w:hAnsi="Arial" w:cs="Arial"/>
      <w:szCs w:val="20"/>
      <w:lang w:eastAsia="en-NZ"/>
    </w:rPr>
  </w:style>
  <w:style w:type="paragraph" w:customStyle="1" w:styleId="xl113">
    <w:name w:val="xl113"/>
    <w:basedOn w:val="Normal"/>
    <w:rsid w:val="008D36D1"/>
    <w:pPr>
      <w:spacing w:before="100" w:beforeAutospacing="1" w:after="100" w:afterAutospacing="1"/>
      <w:jc w:val="right"/>
    </w:pPr>
    <w:rPr>
      <w:rFonts w:ascii="Arial" w:hAnsi="Arial" w:cs="Arial"/>
      <w:szCs w:val="20"/>
      <w:lang w:eastAsia="en-NZ"/>
    </w:rPr>
  </w:style>
  <w:style w:type="paragraph" w:customStyle="1" w:styleId="xl114">
    <w:name w:val="xl114"/>
    <w:basedOn w:val="Normal"/>
    <w:rsid w:val="008D36D1"/>
    <w:pPr>
      <w:spacing w:before="100" w:beforeAutospacing="1" w:after="100" w:afterAutospacing="1"/>
    </w:pPr>
    <w:rPr>
      <w:rFonts w:ascii="Arial" w:hAnsi="Arial" w:cs="Arial"/>
      <w:szCs w:val="20"/>
      <w:lang w:eastAsia="en-NZ"/>
    </w:rPr>
  </w:style>
  <w:style w:type="paragraph" w:customStyle="1" w:styleId="xl115">
    <w:name w:val="xl115"/>
    <w:basedOn w:val="Normal"/>
    <w:rsid w:val="008D36D1"/>
    <w:pPr>
      <w:spacing w:before="100" w:beforeAutospacing="1" w:after="100" w:afterAutospacing="1"/>
    </w:pPr>
    <w:rPr>
      <w:rFonts w:ascii="Arial" w:hAnsi="Arial" w:cs="Arial"/>
      <w:szCs w:val="20"/>
      <w:lang w:eastAsia="en-NZ"/>
    </w:rPr>
  </w:style>
  <w:style w:type="paragraph" w:customStyle="1" w:styleId="xl116">
    <w:name w:val="xl116"/>
    <w:basedOn w:val="Normal"/>
    <w:rsid w:val="008D36D1"/>
    <w:pPr>
      <w:pBdr>
        <w:top w:val="single" w:sz="4"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17">
    <w:name w:val="xl117"/>
    <w:basedOn w:val="Normal"/>
    <w:rsid w:val="008D36D1"/>
    <w:pPr>
      <w:pBdr>
        <w:left w:val="single" w:sz="4" w:space="0" w:color="auto"/>
      </w:pBdr>
      <w:shd w:val="clear" w:color="000000" w:fill="FFFFFF"/>
      <w:spacing w:before="100" w:beforeAutospacing="1" w:after="100" w:afterAutospacing="1"/>
      <w:textAlignment w:val="center"/>
    </w:pPr>
    <w:rPr>
      <w:rFonts w:ascii="Arial" w:hAnsi="Arial" w:cs="Arial"/>
      <w:szCs w:val="20"/>
      <w:lang w:eastAsia="en-NZ"/>
    </w:rPr>
  </w:style>
  <w:style w:type="paragraph" w:customStyle="1" w:styleId="xl118">
    <w:name w:val="xl118"/>
    <w:basedOn w:val="Normal"/>
    <w:rsid w:val="008D36D1"/>
    <w:pPr>
      <w:spacing w:before="100" w:beforeAutospacing="1" w:after="100" w:afterAutospacing="1"/>
      <w:textAlignment w:val="top"/>
    </w:pPr>
    <w:rPr>
      <w:rFonts w:ascii="Arial" w:hAnsi="Arial" w:cs="Arial"/>
      <w:szCs w:val="20"/>
      <w:lang w:eastAsia="en-NZ"/>
    </w:rPr>
  </w:style>
  <w:style w:type="paragraph" w:customStyle="1" w:styleId="xl119">
    <w:name w:val="xl119"/>
    <w:basedOn w:val="Normal"/>
    <w:rsid w:val="008D36D1"/>
    <w:pPr>
      <w:spacing w:before="100" w:beforeAutospacing="1" w:after="100" w:afterAutospacing="1"/>
      <w:textAlignment w:val="center"/>
    </w:pPr>
    <w:rPr>
      <w:rFonts w:ascii="Arial" w:hAnsi="Arial" w:cs="Arial"/>
      <w:szCs w:val="20"/>
      <w:lang w:eastAsia="en-NZ"/>
    </w:rPr>
  </w:style>
  <w:style w:type="paragraph" w:customStyle="1" w:styleId="xl120">
    <w:name w:val="xl120"/>
    <w:basedOn w:val="Normal"/>
    <w:rsid w:val="008D36D1"/>
    <w:pPr>
      <w:spacing w:before="100" w:beforeAutospacing="1" w:after="100" w:afterAutospacing="1"/>
      <w:jc w:val="center"/>
      <w:textAlignment w:val="top"/>
    </w:pPr>
    <w:rPr>
      <w:rFonts w:ascii="Arial" w:hAnsi="Arial" w:cs="Arial"/>
      <w:szCs w:val="20"/>
      <w:lang w:eastAsia="en-NZ"/>
    </w:rPr>
  </w:style>
  <w:style w:type="paragraph" w:customStyle="1" w:styleId="xl121">
    <w:name w:val="xl121"/>
    <w:basedOn w:val="Normal"/>
    <w:rsid w:val="008D36D1"/>
    <w:pPr>
      <w:pBdr>
        <w:top w:val="single" w:sz="4" w:space="0" w:color="auto"/>
      </w:pBdr>
      <w:spacing w:before="100" w:beforeAutospacing="1" w:after="100" w:afterAutospacing="1"/>
      <w:textAlignment w:val="top"/>
    </w:pPr>
    <w:rPr>
      <w:rFonts w:ascii="Arial" w:hAnsi="Arial" w:cs="Arial"/>
      <w:szCs w:val="20"/>
      <w:lang w:eastAsia="en-NZ"/>
    </w:rPr>
  </w:style>
  <w:style w:type="paragraph" w:customStyle="1" w:styleId="xl122">
    <w:name w:val="xl122"/>
    <w:basedOn w:val="Normal"/>
    <w:rsid w:val="008D36D1"/>
    <w:pPr>
      <w:pBdr>
        <w:top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3">
    <w:name w:val="xl123"/>
    <w:basedOn w:val="Normal"/>
    <w:rsid w:val="008D36D1"/>
    <w:pPr>
      <w:pBdr>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24">
    <w:name w:val="xl124"/>
    <w:basedOn w:val="Normal"/>
    <w:rsid w:val="008D36D1"/>
    <w:pPr>
      <w:pBdr>
        <w:bottom w:val="single" w:sz="4" w:space="0" w:color="auto"/>
      </w:pBdr>
      <w:spacing w:before="100" w:beforeAutospacing="1" w:after="100" w:afterAutospacing="1"/>
      <w:textAlignment w:val="top"/>
    </w:pPr>
    <w:rPr>
      <w:rFonts w:ascii="Arial" w:hAnsi="Arial" w:cs="Arial"/>
      <w:szCs w:val="20"/>
      <w:lang w:eastAsia="en-NZ"/>
    </w:rPr>
  </w:style>
  <w:style w:type="paragraph" w:customStyle="1" w:styleId="xl125">
    <w:name w:val="xl125"/>
    <w:basedOn w:val="Normal"/>
    <w:rsid w:val="008D36D1"/>
    <w:pPr>
      <w:pBdr>
        <w:bottom w:val="single" w:sz="4" w:space="0" w:color="auto"/>
      </w:pBdr>
      <w:spacing w:before="100" w:beforeAutospacing="1" w:after="100" w:afterAutospacing="1"/>
    </w:pPr>
    <w:rPr>
      <w:rFonts w:ascii="Arial" w:hAnsi="Arial" w:cs="Arial"/>
      <w:szCs w:val="20"/>
      <w:lang w:eastAsia="en-NZ"/>
    </w:rPr>
  </w:style>
  <w:style w:type="paragraph" w:customStyle="1" w:styleId="xl126">
    <w:name w:val="xl126"/>
    <w:basedOn w:val="Normal"/>
    <w:rsid w:val="008D36D1"/>
    <w:pPr>
      <w:pBdr>
        <w:bottom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7">
    <w:name w:val="xl127"/>
    <w:basedOn w:val="Normal"/>
    <w:rsid w:val="008D36D1"/>
    <w:pPr>
      <w:pBdr>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28">
    <w:name w:val="xl128"/>
    <w:basedOn w:val="Normal"/>
    <w:rsid w:val="008D36D1"/>
    <w:pPr>
      <w:pBdr>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9">
    <w:name w:val="xl129"/>
    <w:basedOn w:val="Normal"/>
    <w:rsid w:val="008D36D1"/>
    <w:pPr>
      <w:pBdr>
        <w:top w:val="single" w:sz="8"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30">
    <w:name w:val="xl130"/>
    <w:basedOn w:val="Normal"/>
    <w:rsid w:val="008D36D1"/>
    <w:pPr>
      <w:pBdr>
        <w:top w:val="single" w:sz="8"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1">
    <w:name w:val="xl131"/>
    <w:basedOn w:val="Normal"/>
    <w:rsid w:val="008D36D1"/>
    <w:pPr>
      <w:pBdr>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2">
    <w:name w:val="xl132"/>
    <w:basedOn w:val="Normal"/>
    <w:rsid w:val="008D36D1"/>
    <w:pPr>
      <w:pBdr>
        <w:right w:val="single" w:sz="4" w:space="0" w:color="auto"/>
      </w:pBdr>
      <w:shd w:val="clear" w:color="000000" w:fill="FFFFFF"/>
      <w:spacing w:before="100" w:beforeAutospacing="1" w:after="100" w:afterAutospacing="1"/>
      <w:textAlignment w:val="top"/>
    </w:pPr>
    <w:rPr>
      <w:rFonts w:ascii="Arial" w:hAnsi="Arial" w:cs="Arial"/>
      <w:szCs w:val="20"/>
      <w:lang w:eastAsia="en-NZ"/>
    </w:rPr>
  </w:style>
  <w:style w:type="paragraph" w:customStyle="1" w:styleId="xl133">
    <w:name w:val="xl133"/>
    <w:basedOn w:val="Normal"/>
    <w:rsid w:val="008D36D1"/>
    <w:pPr>
      <w:pBdr>
        <w:right w:val="single" w:sz="4" w:space="0" w:color="auto"/>
      </w:pBdr>
      <w:shd w:val="clear" w:color="000000" w:fill="FFFFFF"/>
      <w:spacing w:before="100" w:beforeAutospacing="1" w:after="100" w:afterAutospacing="1"/>
      <w:jc w:val="center"/>
      <w:textAlignment w:val="top"/>
    </w:pPr>
    <w:rPr>
      <w:rFonts w:ascii="Arial" w:hAnsi="Arial" w:cs="Arial"/>
      <w:szCs w:val="20"/>
      <w:lang w:eastAsia="en-NZ"/>
    </w:rPr>
  </w:style>
  <w:style w:type="paragraph" w:customStyle="1" w:styleId="xl134">
    <w:name w:val="xl134"/>
    <w:basedOn w:val="Normal"/>
    <w:rsid w:val="008D36D1"/>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szCs w:val="20"/>
      <w:lang w:eastAsia="en-NZ"/>
    </w:rPr>
  </w:style>
  <w:style w:type="paragraph" w:customStyle="1" w:styleId="xl135">
    <w:name w:val="xl135"/>
    <w:basedOn w:val="Normal"/>
    <w:rsid w:val="008D36D1"/>
    <w:pPr>
      <w:pBdr>
        <w:top w:val="single" w:sz="8" w:space="0" w:color="auto"/>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136">
    <w:name w:val="xl136"/>
    <w:basedOn w:val="Normal"/>
    <w:rsid w:val="008D36D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7">
    <w:name w:val="xl137"/>
    <w:basedOn w:val="Normal"/>
    <w:rsid w:val="008D36D1"/>
    <w:pPr>
      <w:pBdr>
        <w:bottom w:val="single" w:sz="8" w:space="0" w:color="auto"/>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38">
    <w:name w:val="xl138"/>
    <w:basedOn w:val="Normal"/>
    <w:rsid w:val="008D36D1"/>
    <w:pPr>
      <w:pBdr>
        <w:top w:val="single" w:sz="4" w:space="0" w:color="auto"/>
        <w:right w:val="single" w:sz="4" w:space="0" w:color="auto"/>
      </w:pBdr>
      <w:shd w:val="clear" w:color="000000" w:fill="FFC000"/>
      <w:spacing w:before="100" w:beforeAutospacing="1" w:after="100" w:afterAutospacing="1"/>
      <w:textAlignment w:val="top"/>
    </w:pPr>
    <w:rPr>
      <w:rFonts w:ascii="Arial" w:hAnsi="Arial" w:cs="Arial"/>
      <w:szCs w:val="20"/>
      <w:lang w:eastAsia="en-NZ"/>
    </w:rPr>
  </w:style>
  <w:style w:type="paragraph" w:customStyle="1" w:styleId="xl139">
    <w:name w:val="xl139"/>
    <w:basedOn w:val="Normal"/>
    <w:rsid w:val="008D36D1"/>
    <w:pPr>
      <w:pBdr>
        <w:top w:val="single" w:sz="4" w:space="0" w:color="auto"/>
        <w:left w:val="single" w:sz="4" w:space="0" w:color="auto"/>
      </w:pBdr>
      <w:shd w:val="clear" w:color="000000" w:fill="B1A0C7"/>
      <w:spacing w:before="100" w:beforeAutospacing="1" w:after="100" w:afterAutospacing="1"/>
      <w:textAlignment w:val="center"/>
    </w:pPr>
    <w:rPr>
      <w:rFonts w:ascii="Arial" w:hAnsi="Arial" w:cs="Arial"/>
      <w:szCs w:val="20"/>
      <w:lang w:eastAsia="en-NZ"/>
    </w:rPr>
  </w:style>
  <w:style w:type="paragraph" w:customStyle="1" w:styleId="xl140">
    <w:name w:val="xl140"/>
    <w:basedOn w:val="Normal"/>
    <w:rsid w:val="008D36D1"/>
    <w:pPr>
      <w:pBdr>
        <w:top w:val="single" w:sz="4" w:space="0" w:color="auto"/>
        <w:left w:val="single" w:sz="4" w:space="0" w:color="auto"/>
      </w:pBdr>
      <w:shd w:val="clear" w:color="000000" w:fill="00B0F0"/>
      <w:spacing w:before="100" w:beforeAutospacing="1" w:after="100" w:afterAutospacing="1"/>
      <w:textAlignment w:val="center"/>
    </w:pPr>
    <w:rPr>
      <w:rFonts w:ascii="Arial" w:hAnsi="Arial" w:cs="Arial"/>
      <w:szCs w:val="20"/>
      <w:lang w:eastAsia="en-NZ"/>
    </w:rPr>
  </w:style>
  <w:style w:type="paragraph" w:customStyle="1" w:styleId="xl141">
    <w:name w:val="xl141"/>
    <w:basedOn w:val="Normal"/>
    <w:rsid w:val="008D36D1"/>
    <w:pPr>
      <w:pBdr>
        <w:top w:val="single" w:sz="4" w:space="0" w:color="auto"/>
        <w:left w:val="single" w:sz="4" w:space="0" w:color="auto"/>
      </w:pBdr>
      <w:shd w:val="clear" w:color="000000" w:fill="FFFF00"/>
      <w:spacing w:before="100" w:beforeAutospacing="1" w:after="100" w:afterAutospacing="1"/>
      <w:textAlignment w:val="center"/>
    </w:pPr>
    <w:rPr>
      <w:rFonts w:ascii="Arial" w:hAnsi="Arial" w:cs="Arial"/>
      <w:szCs w:val="20"/>
      <w:lang w:eastAsia="en-NZ"/>
    </w:rPr>
  </w:style>
  <w:style w:type="paragraph" w:customStyle="1" w:styleId="xl142">
    <w:name w:val="xl142"/>
    <w:basedOn w:val="Normal"/>
    <w:rsid w:val="008D36D1"/>
    <w:pPr>
      <w:pBdr>
        <w:top w:val="single" w:sz="4" w:space="0" w:color="auto"/>
        <w:left w:val="single" w:sz="4" w:space="0" w:color="auto"/>
      </w:pBdr>
      <w:shd w:val="clear" w:color="000000" w:fill="E6B8B7"/>
      <w:spacing w:before="100" w:beforeAutospacing="1" w:after="100" w:afterAutospacing="1"/>
      <w:textAlignment w:val="center"/>
    </w:pPr>
    <w:rPr>
      <w:rFonts w:ascii="Arial" w:hAnsi="Arial" w:cs="Arial"/>
      <w:szCs w:val="20"/>
      <w:lang w:eastAsia="en-NZ"/>
    </w:rPr>
  </w:style>
  <w:style w:type="paragraph" w:customStyle="1" w:styleId="xl143">
    <w:name w:val="xl143"/>
    <w:basedOn w:val="Normal"/>
    <w:rsid w:val="008D36D1"/>
    <w:pPr>
      <w:pBdr>
        <w:top w:val="single" w:sz="4" w:space="0" w:color="auto"/>
        <w:left w:val="single" w:sz="4" w:space="0" w:color="auto"/>
      </w:pBdr>
      <w:shd w:val="clear" w:color="000000" w:fill="C4BD97"/>
      <w:spacing w:before="100" w:beforeAutospacing="1" w:after="100" w:afterAutospacing="1"/>
      <w:textAlignment w:val="center"/>
    </w:pPr>
    <w:rPr>
      <w:rFonts w:ascii="Arial" w:hAnsi="Arial" w:cs="Arial"/>
      <w:szCs w:val="20"/>
      <w:lang w:eastAsia="en-NZ"/>
    </w:rPr>
  </w:style>
  <w:style w:type="paragraph" w:customStyle="1" w:styleId="xl144">
    <w:name w:val="xl144"/>
    <w:basedOn w:val="Normal"/>
    <w:rsid w:val="008D36D1"/>
    <w:pPr>
      <w:pBdr>
        <w:lef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5">
    <w:name w:val="xl145"/>
    <w:basedOn w:val="Normal"/>
    <w:rsid w:val="008D36D1"/>
    <w:pP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6">
    <w:name w:val="xl146"/>
    <w:basedOn w:val="Normal"/>
    <w:rsid w:val="008D36D1"/>
    <w:pPr>
      <w:pBdr>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7">
    <w:name w:val="xl147"/>
    <w:basedOn w:val="Normal"/>
    <w:rsid w:val="008D36D1"/>
    <w:pPr>
      <w:pBdr>
        <w:lef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48">
    <w:name w:val="xl148"/>
    <w:basedOn w:val="Normal"/>
    <w:rsid w:val="008D36D1"/>
    <w:pPr>
      <w:pBdr>
        <w:left w:val="single" w:sz="4" w:space="0" w:color="auto"/>
        <w:righ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49">
    <w:name w:val="xl149"/>
    <w:basedOn w:val="Normal"/>
    <w:rsid w:val="008D36D1"/>
    <w:pP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50">
    <w:name w:val="xl150"/>
    <w:basedOn w:val="Normal"/>
    <w:rsid w:val="008D36D1"/>
    <w:pPr>
      <w:spacing w:before="100" w:beforeAutospacing="1" w:after="100" w:afterAutospacing="1"/>
      <w:textAlignment w:val="center"/>
    </w:pPr>
    <w:rPr>
      <w:rFonts w:ascii="Arial" w:hAnsi="Arial" w:cs="Arial"/>
      <w:b/>
      <w:bCs/>
      <w:i/>
      <w:iCs/>
      <w:szCs w:val="20"/>
      <w:lang w:eastAsia="en-NZ"/>
    </w:rPr>
  </w:style>
  <w:style w:type="paragraph" w:customStyle="1" w:styleId="xl151">
    <w:name w:val="xl151"/>
    <w:basedOn w:val="Normal"/>
    <w:rsid w:val="008D36D1"/>
    <w:pPr>
      <w:spacing w:before="100" w:beforeAutospacing="1" w:after="100" w:afterAutospacing="1"/>
      <w:jc w:val="right"/>
      <w:textAlignment w:val="center"/>
    </w:pPr>
    <w:rPr>
      <w:rFonts w:ascii="Arial" w:hAnsi="Arial" w:cs="Arial"/>
      <w:b/>
      <w:bCs/>
      <w:i/>
      <w:iCs/>
      <w:szCs w:val="20"/>
      <w:lang w:eastAsia="en-NZ"/>
    </w:rPr>
  </w:style>
  <w:style w:type="character" w:customStyle="1" w:styleId="FootertextChar">
    <w:name w:val="Footer text Char"/>
    <w:basedOn w:val="FooterChar"/>
    <w:link w:val="Footertext"/>
    <w:uiPriority w:val="99"/>
    <w:rsid w:val="009536B1"/>
    <w:rPr>
      <w:rFonts w:eastAsia="Times New Roman" w:cs="Times New Roman"/>
      <w:sz w:val="16"/>
    </w:rPr>
  </w:style>
  <w:style w:type="paragraph" w:customStyle="1" w:styleId="Footertext">
    <w:name w:val="Footer text"/>
    <w:basedOn w:val="Footer"/>
    <w:link w:val="FootertextChar"/>
    <w:uiPriority w:val="99"/>
    <w:rsid w:val="009536B1"/>
    <w:pPr>
      <w:tabs>
        <w:tab w:val="clear" w:pos="4513"/>
        <w:tab w:val="clear" w:pos="9026"/>
        <w:tab w:val="center" w:pos="4820"/>
        <w:tab w:val="right" w:pos="9639"/>
      </w:tabs>
      <w:spacing w:before="160"/>
      <w:jc w:val="right"/>
    </w:pPr>
    <w:rPr>
      <w:sz w:val="16"/>
    </w:rPr>
  </w:style>
  <w:style w:type="character" w:customStyle="1" w:styleId="Heading6Char">
    <w:name w:val="Heading 6 Char"/>
    <w:basedOn w:val="DefaultParagraphFont"/>
    <w:link w:val="Heading6"/>
    <w:rsid w:val="00C6521C"/>
    <w:rPr>
      <w:rFonts w:ascii="Guardian TextSans" w:eastAsiaTheme="majorEastAsia" w:hAnsi="Guardian TextSans" w:cstheme="majorBidi"/>
      <w:b/>
      <w:bCs/>
      <w:i/>
      <w:iCs/>
      <w:color w:val="000000" w:themeColor="text1"/>
      <w:sz w:val="20"/>
      <w:lang w:eastAsia="en-GB"/>
    </w:rPr>
  </w:style>
  <w:style w:type="character" w:customStyle="1" w:styleId="Heading7Char">
    <w:name w:val="Heading 7 Char"/>
    <w:basedOn w:val="DefaultParagraphFont"/>
    <w:link w:val="Heading7"/>
    <w:rsid w:val="004A1D55"/>
    <w:rPr>
      <w:rFonts w:ascii="Guardian TextSans" w:eastAsiaTheme="majorEastAsia" w:hAnsi="Guardian TextSans" w:cstheme="majorBidi"/>
      <w:color w:val="595959" w:themeColor="text1" w:themeTint="A6"/>
      <w:sz w:val="20"/>
      <w:lang w:eastAsia="en-GB"/>
    </w:rPr>
  </w:style>
  <w:style w:type="character" w:customStyle="1" w:styleId="Heading8Char">
    <w:name w:val="Heading 8 Char"/>
    <w:basedOn w:val="DefaultParagraphFont"/>
    <w:link w:val="Heading8"/>
    <w:rsid w:val="004A1D55"/>
    <w:rPr>
      <w:rFonts w:ascii="Guardian TextSans" w:eastAsiaTheme="majorEastAsia" w:hAnsi="Guardian TextSans" w:cstheme="majorBidi"/>
      <w:i/>
      <w:iCs/>
      <w:color w:val="272727" w:themeColor="text1" w:themeTint="D8"/>
      <w:sz w:val="20"/>
      <w:lang w:eastAsia="en-GB"/>
    </w:rPr>
  </w:style>
  <w:style w:type="character" w:customStyle="1" w:styleId="Heading9Char">
    <w:name w:val="Heading 9 Char"/>
    <w:basedOn w:val="DefaultParagraphFont"/>
    <w:link w:val="Heading9"/>
    <w:rsid w:val="004A1D55"/>
    <w:rPr>
      <w:rFonts w:ascii="Guardian TextSans" w:eastAsiaTheme="majorEastAsia" w:hAnsi="Guardian TextSans" w:cstheme="majorBidi"/>
      <w:color w:val="272727" w:themeColor="text1" w:themeTint="D8"/>
      <w:sz w:val="20"/>
      <w:lang w:eastAsia="en-GB"/>
    </w:rPr>
  </w:style>
  <w:style w:type="table" w:customStyle="1" w:styleId="WCCLTP1">
    <w:name w:val="WCC LTP 1"/>
    <w:basedOn w:val="TableNormal"/>
    <w:uiPriority w:val="99"/>
    <w:rsid w:val="006E4B50"/>
    <w:pPr>
      <w:spacing w:before="113" w:after="113" w:line="200" w:lineRule="atLeast"/>
    </w:pPr>
    <w:rPr>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6E4B50"/>
    <w:pPr>
      <w:keepNext/>
      <w:numPr>
        <w:numId w:val="5"/>
      </w:numPr>
      <w:contextualSpacing/>
      <w:outlineLvl w:val="0"/>
    </w:pPr>
  </w:style>
  <w:style w:type="paragraph" w:styleId="NoSpacing">
    <w:name w:val="No Spacing"/>
    <w:basedOn w:val="Normal"/>
    <w:uiPriority w:val="9"/>
    <w:qFormat/>
    <w:rsid w:val="004A1D55"/>
    <w:pPr>
      <w:spacing w:after="0" w:line="240" w:lineRule="auto"/>
    </w:pPr>
  </w:style>
  <w:style w:type="table" w:styleId="TableElegant">
    <w:name w:val="Table Elegant"/>
    <w:basedOn w:val="TableNormal"/>
    <w:rsid w:val="006E4B50"/>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6E4B50"/>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6E4B50"/>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6E4B50"/>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6E4B50"/>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6E4B50"/>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6E4B50"/>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6E4B50"/>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6E4B50"/>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6E4B50"/>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6E4B50"/>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6E4B50"/>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6E4B50"/>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6E4B50"/>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6E4B50"/>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6E4B50"/>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6E4B50"/>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6E4B50"/>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6E4B50"/>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6E4B50"/>
    <w:pPr>
      <w:spacing w:after="80" w:line="400" w:lineRule="exact"/>
    </w:pPr>
    <w:rPr>
      <w:color w:val="3C3C3B"/>
      <w:sz w:val="40"/>
      <w:szCs w:val="40"/>
    </w:rPr>
  </w:style>
  <w:style w:type="character" w:customStyle="1" w:styleId="WCCFormheaderChar">
    <w:name w:val="WCC Form header Char"/>
    <w:link w:val="WCCFormheader"/>
    <w:uiPriority w:val="9"/>
    <w:semiHidden/>
    <w:rsid w:val="006E4B50"/>
    <w:rPr>
      <w:rFonts w:ascii="Guardian Egyp Regular" w:eastAsia="MS Gothic" w:hAnsi="Guardian Egyp Regular" w:cs="Arial"/>
      <w:color w:val="3C3C3B"/>
      <w:sz w:val="40"/>
      <w:szCs w:val="40"/>
    </w:rPr>
  </w:style>
  <w:style w:type="character" w:styleId="HTMLCode">
    <w:name w:val="HTML Code"/>
    <w:uiPriority w:val="99"/>
    <w:semiHidden/>
    <w:rsid w:val="006E4B50"/>
    <w:rPr>
      <w:rFonts w:ascii="Arial Narrow" w:hAnsi="Arial Narrow"/>
      <w:sz w:val="20"/>
      <w:szCs w:val="20"/>
    </w:rPr>
  </w:style>
  <w:style w:type="character" w:styleId="HTMLKeyboard">
    <w:name w:val="HTML Keyboard"/>
    <w:uiPriority w:val="99"/>
    <w:semiHidden/>
    <w:rsid w:val="006E4B50"/>
    <w:rPr>
      <w:rFonts w:ascii="Arial Narrow" w:hAnsi="Arial Narrow"/>
      <w:sz w:val="20"/>
      <w:szCs w:val="20"/>
    </w:rPr>
  </w:style>
  <w:style w:type="paragraph" w:styleId="HTMLPreformatted">
    <w:name w:val="HTML Preformatted"/>
    <w:basedOn w:val="Normal"/>
    <w:link w:val="HTMLPreformattedChar"/>
    <w:uiPriority w:val="99"/>
    <w:semiHidden/>
    <w:rsid w:val="006E4B50"/>
    <w:rPr>
      <w:szCs w:val="20"/>
    </w:rPr>
  </w:style>
  <w:style w:type="character" w:customStyle="1" w:styleId="HTMLPreformattedChar">
    <w:name w:val="HTML Preformatted Char"/>
    <w:basedOn w:val="DefaultParagraphFont"/>
    <w:link w:val="HTMLPreformatted"/>
    <w:uiPriority w:val="99"/>
    <w:semiHidden/>
    <w:rsid w:val="006E4B50"/>
    <w:rPr>
      <w:rFonts w:eastAsia="Times New Roman" w:cs="Times New Roman"/>
      <w:sz w:val="20"/>
      <w:szCs w:val="20"/>
    </w:rPr>
  </w:style>
  <w:style w:type="character" w:styleId="HTMLSample">
    <w:name w:val="HTML Sample"/>
    <w:uiPriority w:val="99"/>
    <w:semiHidden/>
    <w:rsid w:val="006E4B50"/>
    <w:rPr>
      <w:rFonts w:ascii="Arial Narrow" w:hAnsi="Arial Narrow"/>
    </w:rPr>
  </w:style>
  <w:style w:type="character" w:styleId="HTMLTypewriter">
    <w:name w:val="HTML Typewriter"/>
    <w:uiPriority w:val="99"/>
    <w:semiHidden/>
    <w:rsid w:val="006E4B50"/>
    <w:rPr>
      <w:rFonts w:ascii="Arial Narrow" w:hAnsi="Arial Narrow"/>
      <w:sz w:val="20"/>
      <w:szCs w:val="20"/>
    </w:rPr>
  </w:style>
  <w:style w:type="table" w:styleId="ColorfulShading">
    <w:name w:val="Colorful Shading"/>
    <w:basedOn w:val="TableNormal"/>
    <w:uiPriority w:val="71"/>
    <w:rsid w:val="006E4B50"/>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6E4B50"/>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6E4B50"/>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6E4B50"/>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6E4B50"/>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6E4B50"/>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6E4B50"/>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6E4B50"/>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6E4B50"/>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6E4B50"/>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6E4B50"/>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6E4B50"/>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6E4B50"/>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6E4B50"/>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6E4B50"/>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6E4B50"/>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6E4B50"/>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6E4B50"/>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6E4B50"/>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6E4B50"/>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6E4B50"/>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6E4B50"/>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6E4B50"/>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6E4B50"/>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6E4B50"/>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6E4B50"/>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6E4B50"/>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6E4B50"/>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6E4B50"/>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6E4B50"/>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6E4B50"/>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6E4B50"/>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6E4B50"/>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6E4B50"/>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6E4B50"/>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6E4B50"/>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6E4B50"/>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6E4B50"/>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6E4B50"/>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6E4B50"/>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6E4B50"/>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6E4B50"/>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6E4B50"/>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6E4B50"/>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6E4B50"/>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6E4B50"/>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6E4B50"/>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6E4B50"/>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6E4B50"/>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6E4B50"/>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6E4B50"/>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6E4B50"/>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6E4B50"/>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6E4B50"/>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6E4B50"/>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6E4B50"/>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6E4B50"/>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6E4B50"/>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6E4B50"/>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6E4B50"/>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6E4B50"/>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6E4B50"/>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6E4B50"/>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6E4B50"/>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6E4B50"/>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6E4B50"/>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6E4B50"/>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6E4B50"/>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6E4B50"/>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6E4B50"/>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6E4B50"/>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6E4B50"/>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6E4B50"/>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6E4B50"/>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6E4B50"/>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6E4B50"/>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6E4B50"/>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6E4B50"/>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6E4B50"/>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6E4B50"/>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E4B50"/>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6E4B50"/>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6E4B50"/>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WCCtableheaderonblackcell">
    <w:name w:val="WCC table header on black cell"/>
    <w:basedOn w:val="Normal"/>
    <w:uiPriority w:val="9"/>
    <w:semiHidden/>
    <w:rsid w:val="006E4B50"/>
    <w:rPr>
      <w:b/>
      <w:color w:val="FFFFFF"/>
    </w:rPr>
  </w:style>
  <w:style w:type="paragraph" w:customStyle="1" w:styleId="WCCPDWCCnumber">
    <w:name w:val="WCC PDWCC number"/>
    <w:basedOn w:val="Normal"/>
    <w:uiPriority w:val="9"/>
    <w:semiHidden/>
    <w:rsid w:val="006E4B50"/>
    <w:pPr>
      <w:jc w:val="right"/>
    </w:pPr>
    <w:rPr>
      <w:b/>
      <w:sz w:val="10"/>
      <w:szCs w:val="8"/>
    </w:rPr>
  </w:style>
  <w:style w:type="paragraph" w:customStyle="1" w:styleId="WCCCoverSubtitle">
    <w:name w:val="WCC Cover Subtitle"/>
    <w:basedOn w:val="WCCFormheader"/>
    <w:link w:val="WCCCoverSubtitleChar"/>
    <w:uiPriority w:val="9"/>
    <w:semiHidden/>
    <w:rsid w:val="006E4B50"/>
    <w:pPr>
      <w:spacing w:line="300" w:lineRule="exact"/>
    </w:pPr>
    <w:rPr>
      <w:sz w:val="26"/>
      <w:szCs w:val="26"/>
    </w:rPr>
  </w:style>
  <w:style w:type="character" w:customStyle="1" w:styleId="WCCCoverSubtitleChar">
    <w:name w:val="WCC Cover Subtitle Char"/>
    <w:link w:val="WCCCoverSubtitle"/>
    <w:uiPriority w:val="9"/>
    <w:semiHidden/>
    <w:rsid w:val="006E4B50"/>
    <w:rPr>
      <w:rFonts w:ascii="Arial" w:eastAsia="MS Gothic" w:hAnsi="Arial" w:cs="Times New Roman"/>
      <w:b/>
      <w:bCs/>
      <w:color w:val="3C3C3B"/>
      <w:kern w:val="32"/>
      <w:sz w:val="26"/>
      <w:szCs w:val="26"/>
    </w:rPr>
  </w:style>
  <w:style w:type="paragraph" w:customStyle="1" w:styleId="WCCCoverHeader">
    <w:name w:val="WCC Cover Header"/>
    <w:basedOn w:val="Normal"/>
    <w:link w:val="WCCCoverHeaderChar"/>
    <w:uiPriority w:val="9"/>
    <w:semiHidden/>
    <w:rsid w:val="006E4B50"/>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6E4B50"/>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6E4B50"/>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6E4B50"/>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6E4B50"/>
  </w:style>
  <w:style w:type="character" w:customStyle="1" w:styleId="WCCDocumentsubtitleChar">
    <w:name w:val="WCC Document subtitle Char"/>
    <w:link w:val="WCCDocumentsubtitle"/>
    <w:uiPriority w:val="9"/>
    <w:semiHidden/>
    <w:rsid w:val="006E4B50"/>
    <w:rPr>
      <w:rFonts w:ascii="Arial" w:eastAsia="MS Gothic" w:hAnsi="Arial" w:cs="Times New Roman"/>
      <w:b/>
      <w:bCs/>
      <w:color w:val="3C3C3B"/>
      <w:kern w:val="32"/>
      <w:sz w:val="26"/>
      <w:szCs w:val="26"/>
    </w:rPr>
  </w:style>
  <w:style w:type="character" w:styleId="PageNumber">
    <w:name w:val="page number"/>
    <w:basedOn w:val="FootertextChar"/>
    <w:uiPriority w:val="99"/>
    <w:unhideWhenUsed/>
    <w:rsid w:val="006E4B50"/>
    <w:rPr>
      <w:rFonts w:asciiTheme="minorHAnsi" w:eastAsia="Times New Roman" w:hAnsiTheme="minorHAnsi" w:cs="Times New Roman"/>
      <w:sz w:val="16"/>
    </w:rPr>
  </w:style>
  <w:style w:type="paragraph" w:styleId="Caption">
    <w:name w:val="caption"/>
    <w:basedOn w:val="Body"/>
    <w:next w:val="Body"/>
    <w:uiPriority w:val="35"/>
    <w:qFormat/>
    <w:rsid w:val="004A1D55"/>
    <w:pPr>
      <w:spacing w:after="200"/>
    </w:pPr>
    <w:rPr>
      <w:i/>
      <w:iCs/>
      <w:color w:val="44546A" w:themeColor="text2"/>
      <w:sz w:val="18"/>
      <w:szCs w:val="18"/>
    </w:rPr>
  </w:style>
  <w:style w:type="paragraph" w:customStyle="1" w:styleId="TableHeading">
    <w:name w:val="Table Heading"/>
    <w:basedOn w:val="Normal"/>
    <w:uiPriority w:val="7"/>
    <w:rsid w:val="006E4B50"/>
    <w:pPr>
      <w:spacing w:before="113" w:after="113" w:line="200" w:lineRule="atLeast"/>
    </w:pPr>
    <w:rPr>
      <w:rFonts w:asciiTheme="majorHAnsi" w:hAnsiTheme="majorHAnsi"/>
      <w:sz w:val="16"/>
    </w:rPr>
  </w:style>
  <w:style w:type="paragraph" w:customStyle="1" w:styleId="TableBody">
    <w:name w:val="Table Body"/>
    <w:basedOn w:val="Normal"/>
    <w:uiPriority w:val="7"/>
    <w:rsid w:val="006E4B50"/>
    <w:pPr>
      <w:spacing w:before="113" w:after="113" w:line="200" w:lineRule="atLeast"/>
    </w:pPr>
    <w:rPr>
      <w:sz w:val="16"/>
    </w:rPr>
  </w:style>
  <w:style w:type="paragraph" w:customStyle="1" w:styleId="TableSubheading">
    <w:name w:val="Table Subheading"/>
    <w:basedOn w:val="Normal"/>
    <w:uiPriority w:val="7"/>
    <w:rsid w:val="003721BF"/>
    <w:pPr>
      <w:spacing w:before="113" w:after="113" w:line="200" w:lineRule="atLeast"/>
    </w:pPr>
    <w:rPr>
      <w:rFonts w:ascii="Guardian Sans Regular" w:hAnsi="Guardian Sans Regular"/>
      <w:b/>
      <w:sz w:val="16"/>
    </w:rPr>
  </w:style>
  <w:style w:type="table" w:customStyle="1" w:styleId="WCCLTP2">
    <w:name w:val="WCC LTP 2"/>
    <w:basedOn w:val="WCCLTP1"/>
    <w:uiPriority w:val="99"/>
    <w:rsid w:val="006E4B50"/>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Source-Notes">
    <w:name w:val="Source-Notes"/>
    <w:uiPriority w:val="8"/>
    <w:rsid w:val="003721BF"/>
    <w:pPr>
      <w:spacing w:before="120" w:line="200" w:lineRule="atLeast"/>
      <w:contextualSpacing/>
    </w:pPr>
    <w:rPr>
      <w:i/>
      <w:sz w:val="16"/>
    </w:rPr>
  </w:style>
  <w:style w:type="paragraph" w:styleId="CommentSubject">
    <w:name w:val="annotation subject"/>
    <w:basedOn w:val="CommentText"/>
    <w:next w:val="CommentText"/>
    <w:link w:val="CommentSubjectChar"/>
    <w:uiPriority w:val="99"/>
    <w:semiHidden/>
    <w:unhideWhenUsed/>
    <w:rsid w:val="006E4B50"/>
    <w:rPr>
      <w:b/>
      <w:bCs/>
    </w:rPr>
  </w:style>
  <w:style w:type="character" w:customStyle="1" w:styleId="CommentSubjectChar">
    <w:name w:val="Comment Subject Char"/>
    <w:basedOn w:val="CommentTextChar"/>
    <w:link w:val="CommentSubject"/>
    <w:uiPriority w:val="99"/>
    <w:semiHidden/>
    <w:rsid w:val="006E4B50"/>
    <w:rPr>
      <w:rFonts w:eastAsia="Times New Roman" w:cs="Times New Roman"/>
      <w:b/>
      <w:bCs/>
      <w:sz w:val="20"/>
      <w:szCs w:val="20"/>
    </w:rPr>
  </w:style>
  <w:style w:type="paragraph" w:styleId="TOC4">
    <w:name w:val="toc 4"/>
    <w:basedOn w:val="Normal"/>
    <w:next w:val="Normal"/>
    <w:autoRedefine/>
    <w:uiPriority w:val="39"/>
    <w:unhideWhenUsed/>
    <w:rsid w:val="006E4B50"/>
    <w:pPr>
      <w:spacing w:after="100"/>
      <w:ind w:left="660"/>
    </w:pPr>
    <w:rPr>
      <w:rFonts w:eastAsiaTheme="minorEastAsia"/>
      <w:lang w:eastAsia="en-NZ"/>
    </w:rPr>
  </w:style>
  <w:style w:type="paragraph" w:styleId="TOC5">
    <w:name w:val="toc 5"/>
    <w:basedOn w:val="Normal"/>
    <w:next w:val="Normal"/>
    <w:autoRedefine/>
    <w:uiPriority w:val="39"/>
    <w:unhideWhenUsed/>
    <w:rsid w:val="006E4B50"/>
    <w:pPr>
      <w:spacing w:after="100"/>
      <w:ind w:left="880"/>
    </w:pPr>
    <w:rPr>
      <w:rFonts w:eastAsiaTheme="minorEastAsia"/>
      <w:lang w:eastAsia="en-NZ"/>
    </w:rPr>
  </w:style>
  <w:style w:type="paragraph" w:styleId="TOC6">
    <w:name w:val="toc 6"/>
    <w:basedOn w:val="Normal"/>
    <w:next w:val="Normal"/>
    <w:autoRedefine/>
    <w:uiPriority w:val="39"/>
    <w:unhideWhenUsed/>
    <w:rsid w:val="006E4B50"/>
    <w:pPr>
      <w:spacing w:after="100"/>
      <w:ind w:left="1100"/>
    </w:pPr>
    <w:rPr>
      <w:rFonts w:eastAsiaTheme="minorEastAsia"/>
      <w:lang w:eastAsia="en-NZ"/>
    </w:rPr>
  </w:style>
  <w:style w:type="paragraph" w:styleId="TOC7">
    <w:name w:val="toc 7"/>
    <w:basedOn w:val="Normal"/>
    <w:next w:val="Normal"/>
    <w:autoRedefine/>
    <w:uiPriority w:val="39"/>
    <w:unhideWhenUsed/>
    <w:rsid w:val="006E4B50"/>
    <w:pPr>
      <w:spacing w:after="100"/>
      <w:ind w:left="1320"/>
    </w:pPr>
    <w:rPr>
      <w:rFonts w:eastAsiaTheme="minorEastAsia"/>
      <w:lang w:eastAsia="en-NZ"/>
    </w:rPr>
  </w:style>
  <w:style w:type="paragraph" w:styleId="TOC8">
    <w:name w:val="toc 8"/>
    <w:basedOn w:val="Normal"/>
    <w:next w:val="Normal"/>
    <w:autoRedefine/>
    <w:uiPriority w:val="39"/>
    <w:unhideWhenUsed/>
    <w:rsid w:val="006E4B50"/>
    <w:pPr>
      <w:spacing w:after="100"/>
      <w:ind w:left="1540"/>
    </w:pPr>
    <w:rPr>
      <w:rFonts w:eastAsiaTheme="minorEastAsia"/>
      <w:lang w:eastAsia="en-NZ"/>
    </w:rPr>
  </w:style>
  <w:style w:type="paragraph" w:styleId="TOC9">
    <w:name w:val="toc 9"/>
    <w:basedOn w:val="Normal"/>
    <w:next w:val="Normal"/>
    <w:autoRedefine/>
    <w:uiPriority w:val="39"/>
    <w:unhideWhenUsed/>
    <w:rsid w:val="006E4B50"/>
    <w:pPr>
      <w:spacing w:after="100"/>
      <w:ind w:left="1760"/>
    </w:pPr>
    <w:rPr>
      <w:rFonts w:eastAsiaTheme="minorEastAsia"/>
      <w:lang w:eastAsia="en-NZ"/>
    </w:rPr>
  </w:style>
  <w:style w:type="paragraph" w:styleId="Revision">
    <w:name w:val="Revision"/>
    <w:hidden/>
    <w:uiPriority w:val="99"/>
    <w:semiHidden/>
    <w:rsid w:val="006E4B50"/>
  </w:style>
  <w:style w:type="paragraph" w:customStyle="1" w:styleId="BodyBullets">
    <w:name w:val="Body Bullets"/>
    <w:basedOn w:val="Body"/>
    <w:rsid w:val="006E4B50"/>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paragraph" w:customStyle="1" w:styleId="Normalbullets">
    <w:name w:val="Normal bullets"/>
    <w:basedOn w:val="Normal"/>
    <w:rsid w:val="006E4B50"/>
    <w:pPr>
      <w:numPr>
        <w:numId w:val="6"/>
      </w:numPr>
      <w:spacing w:before="100" w:beforeAutospacing="1" w:after="100" w:afterAutospacing="1" w:line="360" w:lineRule="auto"/>
      <w:ind w:right="1134"/>
    </w:pPr>
    <w:rPr>
      <w:rFonts w:ascii="Tahoma" w:hAnsi="Tahoma"/>
      <w:sz w:val="16"/>
      <w:lang w:val="en-GB"/>
    </w:rPr>
  </w:style>
  <w:style w:type="character" w:styleId="Strong">
    <w:name w:val="Strong"/>
    <w:basedOn w:val="DefaultParagraphFont"/>
    <w:uiPriority w:val="22"/>
    <w:qFormat/>
    <w:rsid w:val="004A1D55"/>
    <w:rPr>
      <w:b/>
      <w:bCs/>
    </w:rPr>
  </w:style>
  <w:style w:type="character" w:customStyle="1" w:styleId="not-contents">
    <w:name w:val="not-contents"/>
    <w:basedOn w:val="DefaultParagraphFont"/>
    <w:rsid w:val="006E4B50"/>
  </w:style>
  <w:style w:type="paragraph" w:styleId="NormalWeb">
    <w:name w:val="Normal (Web)"/>
    <w:basedOn w:val="Normal"/>
    <w:uiPriority w:val="99"/>
    <w:semiHidden/>
    <w:unhideWhenUsed/>
    <w:rsid w:val="006E4B50"/>
    <w:pPr>
      <w:spacing w:after="308" w:line="411" w:lineRule="atLeast"/>
    </w:pPr>
    <w:rPr>
      <w:rFonts w:ascii="Times New Roman" w:hAnsi="Times New Roman"/>
      <w:sz w:val="34"/>
      <w:szCs w:val="34"/>
      <w:lang w:eastAsia="en-NZ"/>
    </w:rPr>
  </w:style>
  <w:style w:type="paragraph" w:customStyle="1" w:styleId="Pullquote">
    <w:name w:val="Pull quote"/>
    <w:basedOn w:val="Normal"/>
    <w:rsid w:val="006E4B50"/>
    <w:pPr>
      <w:autoSpaceDE w:val="0"/>
      <w:autoSpaceDN w:val="0"/>
      <w:spacing w:after="170" w:line="320" w:lineRule="atLeast"/>
    </w:pPr>
    <w:rPr>
      <w:rFonts w:ascii="Georgia" w:hAnsi="Georgia"/>
      <w:color w:val="000000"/>
      <w:sz w:val="24"/>
      <w:lang w:eastAsia="en-NZ"/>
    </w:rPr>
  </w:style>
  <w:style w:type="paragraph" w:styleId="FootnoteText">
    <w:name w:val="footnote text"/>
    <w:basedOn w:val="Normal"/>
    <w:link w:val="FootnoteTextChar"/>
    <w:uiPriority w:val="99"/>
    <w:unhideWhenUsed/>
    <w:rsid w:val="006E4B50"/>
    <w:rPr>
      <w:szCs w:val="20"/>
    </w:rPr>
  </w:style>
  <w:style w:type="character" w:customStyle="1" w:styleId="FootnoteTextChar">
    <w:name w:val="Footnote Text Char"/>
    <w:basedOn w:val="DefaultParagraphFont"/>
    <w:link w:val="FootnoteText"/>
    <w:uiPriority w:val="99"/>
    <w:rsid w:val="006E4B50"/>
    <w:rPr>
      <w:rFonts w:eastAsia="Times New Roman" w:cs="Times New Roman"/>
      <w:sz w:val="20"/>
      <w:szCs w:val="20"/>
    </w:rPr>
  </w:style>
  <w:style w:type="character" w:styleId="FootnoteReference">
    <w:name w:val="footnote reference"/>
    <w:basedOn w:val="DefaultParagraphFont"/>
    <w:uiPriority w:val="99"/>
    <w:semiHidden/>
    <w:unhideWhenUsed/>
    <w:rsid w:val="006E4B50"/>
    <w:rPr>
      <w:vertAlign w:val="superscript"/>
    </w:rPr>
  </w:style>
  <w:style w:type="paragraph" w:styleId="EndnoteText">
    <w:name w:val="endnote text"/>
    <w:basedOn w:val="Normal"/>
    <w:link w:val="EndnoteTextChar"/>
    <w:uiPriority w:val="99"/>
    <w:semiHidden/>
    <w:unhideWhenUsed/>
    <w:rsid w:val="006E4B50"/>
    <w:rPr>
      <w:szCs w:val="20"/>
    </w:rPr>
  </w:style>
  <w:style w:type="character" w:customStyle="1" w:styleId="EndnoteTextChar">
    <w:name w:val="Endnote Text Char"/>
    <w:basedOn w:val="DefaultParagraphFont"/>
    <w:link w:val="EndnoteText"/>
    <w:uiPriority w:val="99"/>
    <w:semiHidden/>
    <w:rsid w:val="006E4B50"/>
    <w:rPr>
      <w:rFonts w:eastAsia="Times New Roman" w:cs="Times New Roman"/>
      <w:sz w:val="20"/>
      <w:szCs w:val="20"/>
    </w:rPr>
  </w:style>
  <w:style w:type="character" w:styleId="EndnoteReference">
    <w:name w:val="endnote reference"/>
    <w:basedOn w:val="DefaultParagraphFont"/>
    <w:uiPriority w:val="99"/>
    <w:semiHidden/>
    <w:unhideWhenUsed/>
    <w:rsid w:val="006E4B50"/>
    <w:rPr>
      <w:vertAlign w:val="superscript"/>
    </w:rPr>
  </w:style>
  <w:style w:type="paragraph" w:styleId="ListBullet">
    <w:name w:val="List Bullet"/>
    <w:basedOn w:val="Normal"/>
    <w:uiPriority w:val="99"/>
    <w:unhideWhenUsed/>
    <w:rsid w:val="003721BF"/>
    <w:pPr>
      <w:numPr>
        <w:numId w:val="8"/>
      </w:numPr>
      <w:spacing w:after="0" w:line="240" w:lineRule="auto"/>
      <w:contextualSpacing/>
    </w:pPr>
    <w:rPr>
      <w:rFonts w:ascii="Arial" w:eastAsia="Calibri" w:hAnsi="Arial"/>
      <w:lang w:val="en-US"/>
    </w:rPr>
  </w:style>
  <w:style w:type="numbering" w:customStyle="1" w:styleId="WellingtonBulletlist">
    <w:name w:val="Wellington Bullet list"/>
    <w:basedOn w:val="NoList"/>
    <w:uiPriority w:val="99"/>
    <w:rsid w:val="006E4B50"/>
    <w:pPr>
      <w:numPr>
        <w:numId w:val="7"/>
      </w:numPr>
    </w:pPr>
  </w:style>
  <w:style w:type="paragraph" w:customStyle="1" w:styleId="SubHEAD">
    <w:name w:val="SubHEAD"/>
    <w:basedOn w:val="Body"/>
    <w:link w:val="SubHEADChar"/>
    <w:rsid w:val="003721BF"/>
    <w:pPr>
      <w:spacing w:line="276" w:lineRule="auto"/>
    </w:pPr>
    <w:rPr>
      <w:color w:val="0070C0"/>
      <w:sz w:val="40"/>
    </w:rPr>
  </w:style>
  <w:style w:type="character" w:customStyle="1" w:styleId="SubHEADChar">
    <w:name w:val="SubHEAD Char"/>
    <w:basedOn w:val="BodyChar"/>
    <w:link w:val="SubHEAD"/>
    <w:rsid w:val="003721BF"/>
    <w:rPr>
      <w:rFonts w:asciiTheme="minorHAnsi" w:eastAsiaTheme="minorHAnsi" w:hAnsiTheme="minorHAnsi" w:cstheme="minorBidi"/>
      <w:color w:val="0070C0"/>
      <w:sz w:val="40"/>
      <w:lang w:eastAsia="en-GB"/>
    </w:rPr>
  </w:style>
  <w:style w:type="paragraph" w:customStyle="1" w:styleId="ox-2189a0aa3b-msolistparagraph">
    <w:name w:val="ox-2189a0aa3b-msolistparagraph"/>
    <w:basedOn w:val="Normal"/>
    <w:rsid w:val="000F484F"/>
    <w:pPr>
      <w:spacing w:before="100" w:beforeAutospacing="1" w:after="100" w:afterAutospacing="1"/>
    </w:pPr>
    <w:rPr>
      <w:rFonts w:ascii="Times New Roman" w:hAnsi="Times New Roman"/>
      <w:sz w:val="24"/>
      <w:lang w:eastAsia="en-NZ"/>
    </w:rPr>
  </w:style>
  <w:style w:type="character" w:customStyle="1" w:styleId="st1">
    <w:name w:val="st1"/>
    <w:basedOn w:val="DefaultParagraphFont"/>
    <w:rsid w:val="000F484F"/>
  </w:style>
  <w:style w:type="table" w:customStyle="1" w:styleId="TableGrid10">
    <w:name w:val="Table Grid1"/>
    <w:basedOn w:val="TableNormal"/>
    <w:next w:val="TableGrid"/>
    <w:uiPriority w:val="59"/>
    <w:rsid w:val="00DC3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53B9"/>
    <w:rPr>
      <w:color w:val="605E5C"/>
      <w:shd w:val="clear" w:color="auto" w:fill="E1DFDD"/>
    </w:rPr>
  </w:style>
  <w:style w:type="paragraph" w:customStyle="1" w:styleId="BodyBulletL1">
    <w:name w:val="Body Bullet L1"/>
    <w:basedOn w:val="Normal"/>
    <w:rsid w:val="003721BF"/>
    <w:pPr>
      <w:numPr>
        <w:numId w:val="10"/>
      </w:numPr>
      <w:spacing w:line="240" w:lineRule="auto"/>
    </w:pPr>
    <w:rPr>
      <w:rFonts w:cstheme="minorHAnsi"/>
      <w:b/>
      <w:bCs/>
    </w:rPr>
  </w:style>
  <w:style w:type="paragraph" w:styleId="ListNumber">
    <w:name w:val="List Number"/>
    <w:basedOn w:val="Normal"/>
    <w:unhideWhenUsed/>
    <w:rsid w:val="003721BF"/>
    <w:pPr>
      <w:numPr>
        <w:numId w:val="11"/>
      </w:numPr>
      <w:spacing w:after="0" w:line="240" w:lineRule="auto"/>
      <w:contextualSpacing/>
    </w:pPr>
  </w:style>
  <w:style w:type="character" w:styleId="Mention">
    <w:name w:val="Mention"/>
    <w:basedOn w:val="DefaultParagraphFont"/>
    <w:uiPriority w:val="99"/>
    <w:unhideWhenUsed/>
    <w:rsid w:val="00FC4BDA"/>
    <w:rPr>
      <w:color w:val="2B579A"/>
      <w:shd w:val="clear" w:color="auto" w:fill="E1DFDD"/>
    </w:rPr>
  </w:style>
  <w:style w:type="character" w:customStyle="1" w:styleId="ui-provider">
    <w:name w:val="ui-provider"/>
    <w:basedOn w:val="DefaultParagraphFont"/>
    <w:rsid w:val="00F05382"/>
  </w:style>
  <w:style w:type="character" w:styleId="Emphasis">
    <w:name w:val="Emphasis"/>
    <w:basedOn w:val="DefaultParagraphFont"/>
    <w:uiPriority w:val="20"/>
    <w:qFormat/>
    <w:rsid w:val="004A1D55"/>
    <w:rPr>
      <w:i/>
      <w:iCs/>
    </w:rPr>
  </w:style>
  <w:style w:type="paragraph" w:customStyle="1" w:styleId="BodyBulletL2">
    <w:name w:val="Body Bullet L2"/>
    <w:basedOn w:val="Normal"/>
    <w:rsid w:val="009233B7"/>
    <w:pPr>
      <w:numPr>
        <w:numId w:val="12"/>
      </w:numPr>
      <w:spacing w:before="120"/>
    </w:pPr>
  </w:style>
  <w:style w:type="paragraph" w:styleId="IntenseQuote">
    <w:name w:val="Intense Quote"/>
    <w:basedOn w:val="Normal"/>
    <w:next w:val="Normal"/>
    <w:link w:val="IntenseQuoteChar"/>
    <w:uiPriority w:val="30"/>
    <w:qFormat/>
    <w:rsid w:val="00352470"/>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52470"/>
    <w:rPr>
      <w:rFonts w:ascii="Guardian TextSans" w:hAnsi="Guardian TextSans"/>
      <w:i/>
      <w:iCs/>
      <w:color w:val="000000" w:themeColor="text1"/>
      <w:sz w:val="20"/>
      <w:lang w:eastAsia="en-GB"/>
    </w:rPr>
  </w:style>
  <w:style w:type="paragraph" w:customStyle="1" w:styleId="SectionHeading1">
    <w:name w:val="Section Heading 1"/>
    <w:basedOn w:val="Heading1"/>
    <w:link w:val="SectionHeading1Char"/>
    <w:rsid w:val="003721BF"/>
    <w:rPr>
      <w:sz w:val="72"/>
    </w:rPr>
  </w:style>
  <w:style w:type="character" w:customStyle="1" w:styleId="SectionHeading1Char">
    <w:name w:val="Section Heading 1 Char"/>
    <w:basedOn w:val="Heading1Char"/>
    <w:link w:val="SectionHeading1"/>
    <w:rsid w:val="003721BF"/>
    <w:rPr>
      <w:rFonts w:ascii="Guardian Egyp Regular" w:eastAsia="MS Gothic" w:hAnsi="Guardian Egyp Regular" w:cs="Arial"/>
      <w:noProof/>
      <w:color w:val="000000" w:themeColor="text1"/>
      <w:sz w:val="72"/>
      <w:szCs w:val="56"/>
      <w:lang w:eastAsia="en-GB"/>
    </w:rPr>
  </w:style>
  <w:style w:type="table" w:customStyle="1" w:styleId="TableGrid20">
    <w:name w:val="Table Grid2"/>
    <w:basedOn w:val="TableNormal"/>
    <w:next w:val="TableGrid"/>
    <w:uiPriority w:val="39"/>
    <w:rsid w:val="00E24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8E1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59A2BDFB"/>
  </w:style>
  <w:style w:type="paragraph" w:customStyle="1" w:styleId="paragraph">
    <w:name w:val="paragraph"/>
    <w:basedOn w:val="Normal"/>
    <w:rsid w:val="00593EBE"/>
    <w:pPr>
      <w:spacing w:before="100" w:beforeAutospacing="1" w:after="100" w:afterAutospacing="1" w:line="240" w:lineRule="auto"/>
    </w:pPr>
    <w:rPr>
      <w:rFonts w:ascii="Times New Roman" w:hAnsi="Times New Roman"/>
      <w:sz w:val="24"/>
      <w:lang w:eastAsia="en-NZ"/>
    </w:rPr>
  </w:style>
  <w:style w:type="character" w:customStyle="1" w:styleId="eop">
    <w:name w:val="eop"/>
    <w:basedOn w:val="DefaultParagraphFont"/>
    <w:rsid w:val="00593EBE"/>
  </w:style>
  <w:style w:type="paragraph" w:customStyle="1" w:styleId="InfocouncilListNumber">
    <w:name w:val="Infocouncil List Number"/>
    <w:rsid w:val="003721BF"/>
    <w:pPr>
      <w:spacing w:before="120"/>
      <w:ind w:left="709" w:hanging="567"/>
    </w:pPr>
    <w:rPr>
      <w:rFonts w:ascii="Arial" w:hAnsi="Arial"/>
      <w:szCs w:val="32"/>
      <w:lang w:val="en-AU"/>
    </w:rPr>
  </w:style>
  <w:style w:type="paragraph" w:customStyle="1" w:styleId="Heading61">
    <w:name w:val="Heading 61"/>
    <w:basedOn w:val="Normal"/>
    <w:next w:val="Normal"/>
    <w:uiPriority w:val="9"/>
    <w:semiHidden/>
    <w:unhideWhenUsed/>
    <w:rsid w:val="003721BF"/>
    <w:pPr>
      <w:keepNext/>
      <w:keepLines/>
      <w:spacing w:before="200" w:after="0" w:line="264" w:lineRule="auto"/>
      <w:outlineLvl w:val="5"/>
    </w:pPr>
    <w:rPr>
      <w:rFonts w:eastAsia="MS PGothic" w:cs="Arial"/>
      <w:b/>
    </w:rPr>
  </w:style>
  <w:style w:type="paragraph" w:styleId="Quote">
    <w:name w:val="Quote"/>
    <w:basedOn w:val="Normal"/>
    <w:next w:val="Normal"/>
    <w:link w:val="QuoteChar"/>
    <w:uiPriority w:val="29"/>
    <w:qFormat/>
    <w:rsid w:val="004A1D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1D55"/>
    <w:rPr>
      <w:rFonts w:ascii="Guardian TextSans" w:hAnsi="Guardian TextSans"/>
      <w:i/>
      <w:iCs/>
      <w:color w:val="404040" w:themeColor="text1" w:themeTint="BF"/>
      <w:sz w:val="20"/>
      <w:lang w:eastAsia="en-GB"/>
    </w:rPr>
  </w:style>
  <w:style w:type="character" w:styleId="IntenseEmphasis">
    <w:name w:val="Intense Emphasis"/>
    <w:basedOn w:val="DefaultParagraphFont"/>
    <w:uiPriority w:val="21"/>
    <w:qFormat/>
    <w:rsid w:val="004A1D55"/>
    <w:rPr>
      <w:i/>
      <w:iCs/>
      <w:color w:val="FFDD00" w:themeColor="accent1"/>
    </w:rPr>
  </w:style>
  <w:style w:type="character" w:styleId="SubtleReference">
    <w:name w:val="Subtle Reference"/>
    <w:basedOn w:val="DefaultParagraphFont"/>
    <w:uiPriority w:val="31"/>
    <w:qFormat/>
    <w:rsid w:val="004A1D55"/>
    <w:rPr>
      <w:smallCaps/>
      <w:color w:val="5A5A5A" w:themeColor="text1" w:themeTint="A5"/>
    </w:rPr>
  </w:style>
  <w:style w:type="character" w:styleId="IntenseReference">
    <w:name w:val="Intense Reference"/>
    <w:basedOn w:val="DefaultParagraphFont"/>
    <w:uiPriority w:val="32"/>
    <w:qFormat/>
    <w:rsid w:val="004A1D55"/>
    <w:rPr>
      <w:b/>
      <w:bCs/>
      <w:smallCaps/>
      <w:color w:val="FFDD00" w:themeColor="accent1"/>
      <w:spacing w:val="5"/>
    </w:rPr>
  </w:style>
  <w:style w:type="paragraph" w:customStyle="1" w:styleId="H1Regular">
    <w:name w:val="H1 – Regular"/>
    <w:basedOn w:val="Normal"/>
    <w:qFormat/>
    <w:rsid w:val="004A1D55"/>
    <w:pPr>
      <w:spacing w:after="480" w:line="560" w:lineRule="exact"/>
    </w:pPr>
    <w:rPr>
      <w:rFonts w:cs="Open Sans"/>
      <w:color w:val="000000"/>
      <w:sz w:val="60"/>
      <w:szCs w:val="60"/>
    </w:rPr>
  </w:style>
  <w:style w:type="paragraph" w:customStyle="1" w:styleId="H1-Bold">
    <w:name w:val="H1 - Bold"/>
    <w:basedOn w:val="H1Regular"/>
    <w:qFormat/>
    <w:rsid w:val="004A1D55"/>
    <w:rPr>
      <w:rFonts w:ascii="Guardian Sans Semibold" w:hAnsi="Guardian Sans Semibold"/>
      <w:b/>
      <w:bCs/>
    </w:rPr>
  </w:style>
  <w:style w:type="paragraph" w:customStyle="1" w:styleId="Introtext">
    <w:name w:val="Intro text"/>
    <w:basedOn w:val="Normal"/>
    <w:qFormat/>
    <w:rsid w:val="004A1D55"/>
    <w:pPr>
      <w:spacing w:after="240" w:line="280" w:lineRule="exact"/>
    </w:pPr>
    <w:rPr>
      <w:rFonts w:cs="Open Sans"/>
      <w:color w:val="000000"/>
      <w:sz w:val="24"/>
    </w:rPr>
  </w:style>
  <w:style w:type="paragraph" w:customStyle="1" w:styleId="Pulloutquote">
    <w:name w:val="Pull out quote"/>
    <w:basedOn w:val="Body"/>
    <w:qFormat/>
    <w:rsid w:val="004A1D55"/>
    <w:pPr>
      <w:spacing w:before="240" w:line="380" w:lineRule="exact"/>
    </w:pPr>
    <w:rPr>
      <w:rFonts w:ascii="Guardian Sans Light" w:hAnsi="Guardian Sans Light"/>
      <w:sz w:val="32"/>
    </w:rPr>
  </w:style>
  <w:style w:type="paragraph" w:customStyle="1" w:styleId="HeaderandFooter">
    <w:name w:val="Header and Footer"/>
    <w:basedOn w:val="Normal"/>
    <w:qFormat/>
    <w:rsid w:val="004A1D55"/>
    <w:pPr>
      <w:autoSpaceDE w:val="0"/>
      <w:autoSpaceDN w:val="0"/>
      <w:adjustRightInd w:val="0"/>
      <w:spacing w:before="120" w:line="160" w:lineRule="atLeast"/>
      <w:textAlignment w:val="center"/>
    </w:pPr>
    <w:rPr>
      <w:rFonts w:ascii="Guardian Sans Medium" w:hAnsi="Guardian Sans Medium" w:cs="Guardian Sans Medium"/>
      <w:color w:val="000000"/>
      <w:sz w:val="14"/>
      <w:szCs w:val="14"/>
      <w:lang w:val="en-US"/>
    </w:rPr>
  </w:style>
  <w:style w:type="paragraph" w:customStyle="1" w:styleId="H2Bold">
    <w:name w:val="H2 – Bold"/>
    <w:basedOn w:val="H1Regular"/>
    <w:qFormat/>
    <w:rsid w:val="004A1D55"/>
    <w:pPr>
      <w:spacing w:after="120" w:line="440" w:lineRule="exact"/>
    </w:pPr>
    <w:rPr>
      <w:rFonts w:ascii="Guardian Sans Semibold" w:hAnsi="Guardian Sans Semibold"/>
      <w:b/>
      <w:bCs/>
      <w:sz w:val="40"/>
      <w:szCs w:val="40"/>
    </w:rPr>
  </w:style>
  <w:style w:type="paragraph" w:customStyle="1" w:styleId="BulletL1">
    <w:name w:val="Bullet L1"/>
    <w:basedOn w:val="Body"/>
    <w:qFormat/>
    <w:rsid w:val="004A1D55"/>
    <w:pPr>
      <w:numPr>
        <w:numId w:val="17"/>
      </w:numPr>
      <w:spacing w:after="80"/>
    </w:pPr>
  </w:style>
  <w:style w:type="paragraph" w:customStyle="1" w:styleId="Bodyitalics">
    <w:name w:val="Body – italics"/>
    <w:basedOn w:val="Body"/>
    <w:qFormat/>
    <w:rsid w:val="004A1D55"/>
    <w:rPr>
      <w:i/>
      <w:iCs/>
    </w:rPr>
  </w:style>
  <w:style w:type="paragraph" w:customStyle="1" w:styleId="H3">
    <w:name w:val="H3"/>
    <w:basedOn w:val="H2Bold"/>
    <w:qFormat/>
    <w:rsid w:val="004A1D55"/>
    <w:pPr>
      <w:spacing w:before="240" w:after="80" w:line="340" w:lineRule="exact"/>
    </w:pPr>
    <w:rPr>
      <w:sz w:val="32"/>
    </w:rPr>
  </w:style>
  <w:style w:type="paragraph" w:customStyle="1" w:styleId="BulletL2">
    <w:name w:val="Bullet L2"/>
    <w:basedOn w:val="BulletL1"/>
    <w:qFormat/>
    <w:rsid w:val="004A1D55"/>
    <w:pPr>
      <w:numPr>
        <w:numId w:val="20"/>
      </w:numPr>
    </w:pPr>
  </w:style>
  <w:style w:type="paragraph" w:customStyle="1" w:styleId="H2Regular">
    <w:name w:val="H2 – Regular"/>
    <w:basedOn w:val="H3"/>
    <w:qFormat/>
    <w:rsid w:val="004A1D55"/>
    <w:pPr>
      <w:spacing w:before="120" w:line="440" w:lineRule="exact"/>
    </w:pPr>
    <w:rPr>
      <w:rFonts w:ascii="Guardian Sans Regular" w:hAnsi="Guardian Sans Regular"/>
      <w:b w:val="0"/>
      <w:sz w:val="40"/>
    </w:rPr>
  </w:style>
  <w:style w:type="paragraph" w:customStyle="1" w:styleId="SubL1">
    <w:name w:val="Sub L1"/>
    <w:basedOn w:val="H3"/>
    <w:qFormat/>
    <w:rsid w:val="004A1D55"/>
    <w:pPr>
      <w:spacing w:line="260" w:lineRule="exact"/>
    </w:pPr>
    <w:rPr>
      <w:sz w:val="24"/>
    </w:rPr>
  </w:style>
  <w:style w:type="paragraph" w:customStyle="1" w:styleId="Numberedlist">
    <w:name w:val="Numbered list"/>
    <w:basedOn w:val="BulletL1"/>
    <w:qFormat/>
    <w:rsid w:val="004A1D55"/>
    <w:pPr>
      <w:numPr>
        <w:numId w:val="18"/>
      </w:numPr>
    </w:pPr>
  </w:style>
  <w:style w:type="paragraph" w:customStyle="1" w:styleId="SubL2">
    <w:name w:val="Sub L2"/>
    <w:basedOn w:val="SubL1"/>
    <w:qFormat/>
    <w:rsid w:val="004A1D55"/>
    <w:pPr>
      <w:spacing w:before="120" w:after="0" w:line="240" w:lineRule="exact"/>
    </w:pPr>
    <w:rPr>
      <w:sz w:val="21"/>
    </w:rPr>
  </w:style>
  <w:style w:type="paragraph" w:customStyle="1" w:styleId="Bodywhite">
    <w:name w:val="Body – white"/>
    <w:basedOn w:val="Body"/>
    <w:qFormat/>
    <w:rsid w:val="004A1D55"/>
    <w:rPr>
      <w:color w:val="FFFFFF" w:themeColor="background1"/>
    </w:rPr>
  </w:style>
  <w:style w:type="paragraph" w:customStyle="1" w:styleId="SubL2white">
    <w:name w:val="Sub L2 – white"/>
    <w:basedOn w:val="SubL2"/>
    <w:qFormat/>
    <w:rsid w:val="004A1D55"/>
    <w:rPr>
      <w:color w:val="FFFFFF" w:themeColor="background1"/>
    </w:rPr>
  </w:style>
  <w:style w:type="paragraph" w:customStyle="1" w:styleId="Statbodytext">
    <w:name w:val="Stat body text"/>
    <w:basedOn w:val="Body"/>
    <w:qFormat/>
    <w:rsid w:val="004A1D55"/>
    <w:pPr>
      <w:spacing w:after="160" w:line="220" w:lineRule="exact"/>
    </w:pPr>
  </w:style>
  <w:style w:type="paragraph" w:customStyle="1" w:styleId="CaptionorNote">
    <w:name w:val="Caption or Note"/>
    <w:basedOn w:val="Statbodytext"/>
    <w:qFormat/>
    <w:rsid w:val="004A1D55"/>
    <w:pPr>
      <w:spacing w:before="120" w:after="120" w:line="160" w:lineRule="exact"/>
    </w:pPr>
    <w:rPr>
      <w:sz w:val="14"/>
    </w:rPr>
  </w:style>
  <w:style w:type="paragraph" w:customStyle="1" w:styleId="Pulloutquoteboxed">
    <w:name w:val="Pull out quote – boxed"/>
    <w:basedOn w:val="Pulloutquote"/>
    <w:qFormat/>
    <w:rsid w:val="004872CF"/>
    <w:pPr>
      <w:spacing w:before="0" w:after="0"/>
    </w:pPr>
    <w:rPr>
      <w:lang w:val="en-AU"/>
    </w:rPr>
  </w:style>
  <w:style w:type="paragraph" w:customStyle="1" w:styleId="Pulloutstat">
    <w:name w:val="Pull out stat"/>
    <w:basedOn w:val="Normal"/>
    <w:qFormat/>
    <w:rsid w:val="004A1D55"/>
    <w:pPr>
      <w:suppressAutoHyphens/>
      <w:autoSpaceDE w:val="0"/>
      <w:autoSpaceDN w:val="0"/>
      <w:adjustRightInd w:val="0"/>
      <w:spacing w:after="0" w:line="740" w:lineRule="atLeast"/>
      <w:textAlignment w:val="center"/>
    </w:pPr>
    <w:rPr>
      <w:rFonts w:ascii="Guardian Egyp Bold" w:hAnsi="Guardian Egyp Bold" w:cs="Guardian Egyp Bold"/>
      <w:b/>
      <w:bCs/>
      <w:color w:val="000000"/>
      <w:sz w:val="64"/>
      <w:szCs w:val="64"/>
      <w:lang w:val="en-US"/>
    </w:rPr>
  </w:style>
  <w:style w:type="paragraph" w:customStyle="1" w:styleId="SectionTitles">
    <w:name w:val="Section Titles"/>
    <w:qFormat/>
    <w:rsid w:val="004A1D55"/>
    <w:pPr>
      <w:spacing w:before="120" w:after="720" w:line="1000" w:lineRule="exact"/>
    </w:pPr>
    <w:rPr>
      <w:rFonts w:ascii="Guardian Egyp Bold" w:hAnsi="Guardian Egyp Bold"/>
      <w:b/>
      <w:sz w:val="100"/>
      <w:lang w:val="en-AU" w:eastAsia="en-GB"/>
    </w:rPr>
  </w:style>
  <w:style w:type="paragraph" w:customStyle="1" w:styleId="Tableheading0">
    <w:name w:val="Table heading"/>
    <w:basedOn w:val="Body"/>
    <w:qFormat/>
    <w:rsid w:val="00A31A7B"/>
    <w:pPr>
      <w:spacing w:before="60" w:after="0" w:line="200" w:lineRule="exact"/>
    </w:pPr>
    <w:rPr>
      <w:rFonts w:ascii="Guardian Sans Semibold" w:hAnsi="Guardian Sans Semibold" w:cs="Open Sans"/>
      <w:b/>
      <w:color w:val="000000"/>
      <w:szCs w:val="40"/>
    </w:rPr>
  </w:style>
  <w:style w:type="paragraph" w:customStyle="1" w:styleId="Tablebody0">
    <w:name w:val="Table body"/>
    <w:basedOn w:val="CaptionorNote"/>
    <w:qFormat/>
    <w:rsid w:val="00A31A7B"/>
    <w:pPr>
      <w:spacing w:before="60" w:after="60" w:line="220" w:lineRule="exact"/>
    </w:pPr>
    <w:rPr>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936">
      <w:bodyDiv w:val="1"/>
      <w:marLeft w:val="0"/>
      <w:marRight w:val="0"/>
      <w:marTop w:val="0"/>
      <w:marBottom w:val="0"/>
      <w:divBdr>
        <w:top w:val="none" w:sz="0" w:space="0" w:color="auto"/>
        <w:left w:val="none" w:sz="0" w:space="0" w:color="auto"/>
        <w:bottom w:val="none" w:sz="0" w:space="0" w:color="auto"/>
        <w:right w:val="none" w:sz="0" w:space="0" w:color="auto"/>
      </w:divBdr>
    </w:div>
    <w:div w:id="37435245">
      <w:bodyDiv w:val="1"/>
      <w:marLeft w:val="0"/>
      <w:marRight w:val="0"/>
      <w:marTop w:val="0"/>
      <w:marBottom w:val="0"/>
      <w:divBdr>
        <w:top w:val="none" w:sz="0" w:space="0" w:color="auto"/>
        <w:left w:val="none" w:sz="0" w:space="0" w:color="auto"/>
        <w:bottom w:val="none" w:sz="0" w:space="0" w:color="auto"/>
        <w:right w:val="none" w:sz="0" w:space="0" w:color="auto"/>
      </w:divBdr>
    </w:div>
    <w:div w:id="48650110">
      <w:bodyDiv w:val="1"/>
      <w:marLeft w:val="0"/>
      <w:marRight w:val="0"/>
      <w:marTop w:val="0"/>
      <w:marBottom w:val="0"/>
      <w:divBdr>
        <w:top w:val="none" w:sz="0" w:space="0" w:color="auto"/>
        <w:left w:val="none" w:sz="0" w:space="0" w:color="auto"/>
        <w:bottom w:val="none" w:sz="0" w:space="0" w:color="auto"/>
        <w:right w:val="none" w:sz="0" w:space="0" w:color="auto"/>
      </w:divBdr>
    </w:div>
    <w:div w:id="79446535">
      <w:bodyDiv w:val="1"/>
      <w:marLeft w:val="0"/>
      <w:marRight w:val="0"/>
      <w:marTop w:val="0"/>
      <w:marBottom w:val="0"/>
      <w:divBdr>
        <w:top w:val="none" w:sz="0" w:space="0" w:color="auto"/>
        <w:left w:val="none" w:sz="0" w:space="0" w:color="auto"/>
        <w:bottom w:val="none" w:sz="0" w:space="0" w:color="auto"/>
        <w:right w:val="none" w:sz="0" w:space="0" w:color="auto"/>
      </w:divBdr>
    </w:div>
    <w:div w:id="110982351">
      <w:bodyDiv w:val="1"/>
      <w:marLeft w:val="0"/>
      <w:marRight w:val="0"/>
      <w:marTop w:val="0"/>
      <w:marBottom w:val="0"/>
      <w:divBdr>
        <w:top w:val="none" w:sz="0" w:space="0" w:color="auto"/>
        <w:left w:val="none" w:sz="0" w:space="0" w:color="auto"/>
        <w:bottom w:val="none" w:sz="0" w:space="0" w:color="auto"/>
        <w:right w:val="none" w:sz="0" w:space="0" w:color="auto"/>
      </w:divBdr>
    </w:div>
    <w:div w:id="125509179">
      <w:bodyDiv w:val="1"/>
      <w:marLeft w:val="0"/>
      <w:marRight w:val="0"/>
      <w:marTop w:val="0"/>
      <w:marBottom w:val="0"/>
      <w:divBdr>
        <w:top w:val="none" w:sz="0" w:space="0" w:color="auto"/>
        <w:left w:val="none" w:sz="0" w:space="0" w:color="auto"/>
        <w:bottom w:val="none" w:sz="0" w:space="0" w:color="auto"/>
        <w:right w:val="none" w:sz="0" w:space="0" w:color="auto"/>
      </w:divBdr>
    </w:div>
    <w:div w:id="165946069">
      <w:bodyDiv w:val="1"/>
      <w:marLeft w:val="0"/>
      <w:marRight w:val="0"/>
      <w:marTop w:val="0"/>
      <w:marBottom w:val="0"/>
      <w:divBdr>
        <w:top w:val="none" w:sz="0" w:space="0" w:color="auto"/>
        <w:left w:val="none" w:sz="0" w:space="0" w:color="auto"/>
        <w:bottom w:val="none" w:sz="0" w:space="0" w:color="auto"/>
        <w:right w:val="none" w:sz="0" w:space="0" w:color="auto"/>
      </w:divBdr>
    </w:div>
    <w:div w:id="198588632">
      <w:bodyDiv w:val="1"/>
      <w:marLeft w:val="0"/>
      <w:marRight w:val="0"/>
      <w:marTop w:val="0"/>
      <w:marBottom w:val="0"/>
      <w:divBdr>
        <w:top w:val="none" w:sz="0" w:space="0" w:color="auto"/>
        <w:left w:val="none" w:sz="0" w:space="0" w:color="auto"/>
        <w:bottom w:val="none" w:sz="0" w:space="0" w:color="auto"/>
        <w:right w:val="none" w:sz="0" w:space="0" w:color="auto"/>
      </w:divBdr>
    </w:div>
    <w:div w:id="227113645">
      <w:bodyDiv w:val="1"/>
      <w:marLeft w:val="0"/>
      <w:marRight w:val="0"/>
      <w:marTop w:val="0"/>
      <w:marBottom w:val="0"/>
      <w:divBdr>
        <w:top w:val="none" w:sz="0" w:space="0" w:color="auto"/>
        <w:left w:val="none" w:sz="0" w:space="0" w:color="auto"/>
        <w:bottom w:val="none" w:sz="0" w:space="0" w:color="auto"/>
        <w:right w:val="none" w:sz="0" w:space="0" w:color="auto"/>
      </w:divBdr>
    </w:div>
    <w:div w:id="292908924">
      <w:bodyDiv w:val="1"/>
      <w:marLeft w:val="0"/>
      <w:marRight w:val="0"/>
      <w:marTop w:val="0"/>
      <w:marBottom w:val="0"/>
      <w:divBdr>
        <w:top w:val="none" w:sz="0" w:space="0" w:color="auto"/>
        <w:left w:val="none" w:sz="0" w:space="0" w:color="auto"/>
        <w:bottom w:val="none" w:sz="0" w:space="0" w:color="auto"/>
        <w:right w:val="none" w:sz="0" w:space="0" w:color="auto"/>
      </w:divBdr>
    </w:div>
    <w:div w:id="311910600">
      <w:bodyDiv w:val="1"/>
      <w:marLeft w:val="0"/>
      <w:marRight w:val="0"/>
      <w:marTop w:val="0"/>
      <w:marBottom w:val="0"/>
      <w:divBdr>
        <w:top w:val="none" w:sz="0" w:space="0" w:color="auto"/>
        <w:left w:val="none" w:sz="0" w:space="0" w:color="auto"/>
        <w:bottom w:val="none" w:sz="0" w:space="0" w:color="auto"/>
        <w:right w:val="none" w:sz="0" w:space="0" w:color="auto"/>
      </w:divBdr>
    </w:div>
    <w:div w:id="317080542">
      <w:bodyDiv w:val="1"/>
      <w:marLeft w:val="0"/>
      <w:marRight w:val="0"/>
      <w:marTop w:val="0"/>
      <w:marBottom w:val="0"/>
      <w:divBdr>
        <w:top w:val="none" w:sz="0" w:space="0" w:color="auto"/>
        <w:left w:val="none" w:sz="0" w:space="0" w:color="auto"/>
        <w:bottom w:val="none" w:sz="0" w:space="0" w:color="auto"/>
        <w:right w:val="none" w:sz="0" w:space="0" w:color="auto"/>
      </w:divBdr>
    </w:div>
    <w:div w:id="317927888">
      <w:bodyDiv w:val="1"/>
      <w:marLeft w:val="0"/>
      <w:marRight w:val="0"/>
      <w:marTop w:val="0"/>
      <w:marBottom w:val="0"/>
      <w:divBdr>
        <w:top w:val="none" w:sz="0" w:space="0" w:color="auto"/>
        <w:left w:val="none" w:sz="0" w:space="0" w:color="auto"/>
        <w:bottom w:val="none" w:sz="0" w:space="0" w:color="auto"/>
        <w:right w:val="none" w:sz="0" w:space="0" w:color="auto"/>
      </w:divBdr>
    </w:div>
    <w:div w:id="341248929">
      <w:bodyDiv w:val="1"/>
      <w:marLeft w:val="0"/>
      <w:marRight w:val="0"/>
      <w:marTop w:val="0"/>
      <w:marBottom w:val="0"/>
      <w:divBdr>
        <w:top w:val="none" w:sz="0" w:space="0" w:color="auto"/>
        <w:left w:val="none" w:sz="0" w:space="0" w:color="auto"/>
        <w:bottom w:val="none" w:sz="0" w:space="0" w:color="auto"/>
        <w:right w:val="none" w:sz="0" w:space="0" w:color="auto"/>
      </w:divBdr>
    </w:div>
    <w:div w:id="365637546">
      <w:bodyDiv w:val="1"/>
      <w:marLeft w:val="0"/>
      <w:marRight w:val="0"/>
      <w:marTop w:val="0"/>
      <w:marBottom w:val="0"/>
      <w:divBdr>
        <w:top w:val="none" w:sz="0" w:space="0" w:color="auto"/>
        <w:left w:val="none" w:sz="0" w:space="0" w:color="auto"/>
        <w:bottom w:val="none" w:sz="0" w:space="0" w:color="auto"/>
        <w:right w:val="none" w:sz="0" w:space="0" w:color="auto"/>
      </w:divBdr>
    </w:div>
    <w:div w:id="375159258">
      <w:bodyDiv w:val="1"/>
      <w:marLeft w:val="0"/>
      <w:marRight w:val="0"/>
      <w:marTop w:val="0"/>
      <w:marBottom w:val="0"/>
      <w:divBdr>
        <w:top w:val="none" w:sz="0" w:space="0" w:color="auto"/>
        <w:left w:val="none" w:sz="0" w:space="0" w:color="auto"/>
        <w:bottom w:val="none" w:sz="0" w:space="0" w:color="auto"/>
        <w:right w:val="none" w:sz="0" w:space="0" w:color="auto"/>
      </w:divBdr>
    </w:div>
    <w:div w:id="420834435">
      <w:bodyDiv w:val="1"/>
      <w:marLeft w:val="0"/>
      <w:marRight w:val="0"/>
      <w:marTop w:val="0"/>
      <w:marBottom w:val="0"/>
      <w:divBdr>
        <w:top w:val="none" w:sz="0" w:space="0" w:color="auto"/>
        <w:left w:val="none" w:sz="0" w:space="0" w:color="auto"/>
        <w:bottom w:val="none" w:sz="0" w:space="0" w:color="auto"/>
        <w:right w:val="none" w:sz="0" w:space="0" w:color="auto"/>
      </w:divBdr>
    </w:div>
    <w:div w:id="427699231">
      <w:bodyDiv w:val="1"/>
      <w:marLeft w:val="0"/>
      <w:marRight w:val="0"/>
      <w:marTop w:val="0"/>
      <w:marBottom w:val="0"/>
      <w:divBdr>
        <w:top w:val="none" w:sz="0" w:space="0" w:color="auto"/>
        <w:left w:val="none" w:sz="0" w:space="0" w:color="auto"/>
        <w:bottom w:val="none" w:sz="0" w:space="0" w:color="auto"/>
        <w:right w:val="none" w:sz="0" w:space="0" w:color="auto"/>
      </w:divBdr>
    </w:div>
    <w:div w:id="452217245">
      <w:bodyDiv w:val="1"/>
      <w:marLeft w:val="0"/>
      <w:marRight w:val="0"/>
      <w:marTop w:val="0"/>
      <w:marBottom w:val="0"/>
      <w:divBdr>
        <w:top w:val="none" w:sz="0" w:space="0" w:color="auto"/>
        <w:left w:val="none" w:sz="0" w:space="0" w:color="auto"/>
        <w:bottom w:val="none" w:sz="0" w:space="0" w:color="auto"/>
        <w:right w:val="none" w:sz="0" w:space="0" w:color="auto"/>
      </w:divBdr>
    </w:div>
    <w:div w:id="455369444">
      <w:bodyDiv w:val="1"/>
      <w:marLeft w:val="0"/>
      <w:marRight w:val="0"/>
      <w:marTop w:val="0"/>
      <w:marBottom w:val="0"/>
      <w:divBdr>
        <w:top w:val="none" w:sz="0" w:space="0" w:color="auto"/>
        <w:left w:val="none" w:sz="0" w:space="0" w:color="auto"/>
        <w:bottom w:val="none" w:sz="0" w:space="0" w:color="auto"/>
        <w:right w:val="none" w:sz="0" w:space="0" w:color="auto"/>
      </w:divBdr>
    </w:div>
    <w:div w:id="456683383">
      <w:bodyDiv w:val="1"/>
      <w:marLeft w:val="0"/>
      <w:marRight w:val="0"/>
      <w:marTop w:val="0"/>
      <w:marBottom w:val="0"/>
      <w:divBdr>
        <w:top w:val="none" w:sz="0" w:space="0" w:color="auto"/>
        <w:left w:val="none" w:sz="0" w:space="0" w:color="auto"/>
        <w:bottom w:val="none" w:sz="0" w:space="0" w:color="auto"/>
        <w:right w:val="none" w:sz="0" w:space="0" w:color="auto"/>
      </w:divBdr>
    </w:div>
    <w:div w:id="480276170">
      <w:bodyDiv w:val="1"/>
      <w:marLeft w:val="0"/>
      <w:marRight w:val="0"/>
      <w:marTop w:val="0"/>
      <w:marBottom w:val="0"/>
      <w:divBdr>
        <w:top w:val="none" w:sz="0" w:space="0" w:color="auto"/>
        <w:left w:val="none" w:sz="0" w:space="0" w:color="auto"/>
        <w:bottom w:val="none" w:sz="0" w:space="0" w:color="auto"/>
        <w:right w:val="none" w:sz="0" w:space="0" w:color="auto"/>
      </w:divBdr>
    </w:div>
    <w:div w:id="508106822">
      <w:bodyDiv w:val="1"/>
      <w:marLeft w:val="0"/>
      <w:marRight w:val="0"/>
      <w:marTop w:val="0"/>
      <w:marBottom w:val="0"/>
      <w:divBdr>
        <w:top w:val="none" w:sz="0" w:space="0" w:color="auto"/>
        <w:left w:val="none" w:sz="0" w:space="0" w:color="auto"/>
        <w:bottom w:val="none" w:sz="0" w:space="0" w:color="auto"/>
        <w:right w:val="none" w:sz="0" w:space="0" w:color="auto"/>
      </w:divBdr>
    </w:div>
    <w:div w:id="514541988">
      <w:bodyDiv w:val="1"/>
      <w:marLeft w:val="0"/>
      <w:marRight w:val="0"/>
      <w:marTop w:val="0"/>
      <w:marBottom w:val="0"/>
      <w:divBdr>
        <w:top w:val="none" w:sz="0" w:space="0" w:color="auto"/>
        <w:left w:val="none" w:sz="0" w:space="0" w:color="auto"/>
        <w:bottom w:val="none" w:sz="0" w:space="0" w:color="auto"/>
        <w:right w:val="none" w:sz="0" w:space="0" w:color="auto"/>
      </w:divBdr>
    </w:div>
    <w:div w:id="542602218">
      <w:bodyDiv w:val="1"/>
      <w:marLeft w:val="0"/>
      <w:marRight w:val="0"/>
      <w:marTop w:val="0"/>
      <w:marBottom w:val="0"/>
      <w:divBdr>
        <w:top w:val="none" w:sz="0" w:space="0" w:color="auto"/>
        <w:left w:val="none" w:sz="0" w:space="0" w:color="auto"/>
        <w:bottom w:val="none" w:sz="0" w:space="0" w:color="auto"/>
        <w:right w:val="none" w:sz="0" w:space="0" w:color="auto"/>
      </w:divBdr>
    </w:div>
    <w:div w:id="596866030">
      <w:bodyDiv w:val="1"/>
      <w:marLeft w:val="0"/>
      <w:marRight w:val="0"/>
      <w:marTop w:val="0"/>
      <w:marBottom w:val="0"/>
      <w:divBdr>
        <w:top w:val="none" w:sz="0" w:space="0" w:color="auto"/>
        <w:left w:val="none" w:sz="0" w:space="0" w:color="auto"/>
        <w:bottom w:val="none" w:sz="0" w:space="0" w:color="auto"/>
        <w:right w:val="none" w:sz="0" w:space="0" w:color="auto"/>
      </w:divBdr>
    </w:div>
    <w:div w:id="625044010">
      <w:bodyDiv w:val="1"/>
      <w:marLeft w:val="0"/>
      <w:marRight w:val="0"/>
      <w:marTop w:val="0"/>
      <w:marBottom w:val="0"/>
      <w:divBdr>
        <w:top w:val="none" w:sz="0" w:space="0" w:color="auto"/>
        <w:left w:val="none" w:sz="0" w:space="0" w:color="auto"/>
        <w:bottom w:val="none" w:sz="0" w:space="0" w:color="auto"/>
        <w:right w:val="none" w:sz="0" w:space="0" w:color="auto"/>
      </w:divBdr>
    </w:div>
    <w:div w:id="725183043">
      <w:bodyDiv w:val="1"/>
      <w:marLeft w:val="0"/>
      <w:marRight w:val="0"/>
      <w:marTop w:val="0"/>
      <w:marBottom w:val="0"/>
      <w:divBdr>
        <w:top w:val="none" w:sz="0" w:space="0" w:color="auto"/>
        <w:left w:val="none" w:sz="0" w:space="0" w:color="auto"/>
        <w:bottom w:val="none" w:sz="0" w:space="0" w:color="auto"/>
        <w:right w:val="none" w:sz="0" w:space="0" w:color="auto"/>
      </w:divBdr>
    </w:div>
    <w:div w:id="725764609">
      <w:bodyDiv w:val="1"/>
      <w:marLeft w:val="0"/>
      <w:marRight w:val="0"/>
      <w:marTop w:val="0"/>
      <w:marBottom w:val="0"/>
      <w:divBdr>
        <w:top w:val="none" w:sz="0" w:space="0" w:color="auto"/>
        <w:left w:val="none" w:sz="0" w:space="0" w:color="auto"/>
        <w:bottom w:val="none" w:sz="0" w:space="0" w:color="auto"/>
        <w:right w:val="none" w:sz="0" w:space="0" w:color="auto"/>
      </w:divBdr>
    </w:div>
    <w:div w:id="744569570">
      <w:bodyDiv w:val="1"/>
      <w:marLeft w:val="0"/>
      <w:marRight w:val="0"/>
      <w:marTop w:val="0"/>
      <w:marBottom w:val="0"/>
      <w:divBdr>
        <w:top w:val="none" w:sz="0" w:space="0" w:color="auto"/>
        <w:left w:val="none" w:sz="0" w:space="0" w:color="auto"/>
        <w:bottom w:val="none" w:sz="0" w:space="0" w:color="auto"/>
        <w:right w:val="none" w:sz="0" w:space="0" w:color="auto"/>
      </w:divBdr>
    </w:div>
    <w:div w:id="745224203">
      <w:bodyDiv w:val="1"/>
      <w:marLeft w:val="0"/>
      <w:marRight w:val="0"/>
      <w:marTop w:val="0"/>
      <w:marBottom w:val="0"/>
      <w:divBdr>
        <w:top w:val="none" w:sz="0" w:space="0" w:color="auto"/>
        <w:left w:val="none" w:sz="0" w:space="0" w:color="auto"/>
        <w:bottom w:val="none" w:sz="0" w:space="0" w:color="auto"/>
        <w:right w:val="none" w:sz="0" w:space="0" w:color="auto"/>
      </w:divBdr>
    </w:div>
    <w:div w:id="748691139">
      <w:bodyDiv w:val="1"/>
      <w:marLeft w:val="0"/>
      <w:marRight w:val="0"/>
      <w:marTop w:val="0"/>
      <w:marBottom w:val="0"/>
      <w:divBdr>
        <w:top w:val="none" w:sz="0" w:space="0" w:color="auto"/>
        <w:left w:val="none" w:sz="0" w:space="0" w:color="auto"/>
        <w:bottom w:val="none" w:sz="0" w:space="0" w:color="auto"/>
        <w:right w:val="none" w:sz="0" w:space="0" w:color="auto"/>
      </w:divBdr>
    </w:div>
    <w:div w:id="750084293">
      <w:bodyDiv w:val="1"/>
      <w:marLeft w:val="0"/>
      <w:marRight w:val="0"/>
      <w:marTop w:val="0"/>
      <w:marBottom w:val="0"/>
      <w:divBdr>
        <w:top w:val="none" w:sz="0" w:space="0" w:color="auto"/>
        <w:left w:val="none" w:sz="0" w:space="0" w:color="auto"/>
        <w:bottom w:val="none" w:sz="0" w:space="0" w:color="auto"/>
        <w:right w:val="none" w:sz="0" w:space="0" w:color="auto"/>
      </w:divBdr>
    </w:div>
    <w:div w:id="769199962">
      <w:bodyDiv w:val="1"/>
      <w:marLeft w:val="0"/>
      <w:marRight w:val="0"/>
      <w:marTop w:val="0"/>
      <w:marBottom w:val="0"/>
      <w:divBdr>
        <w:top w:val="none" w:sz="0" w:space="0" w:color="auto"/>
        <w:left w:val="none" w:sz="0" w:space="0" w:color="auto"/>
        <w:bottom w:val="none" w:sz="0" w:space="0" w:color="auto"/>
        <w:right w:val="none" w:sz="0" w:space="0" w:color="auto"/>
      </w:divBdr>
    </w:div>
    <w:div w:id="775249313">
      <w:bodyDiv w:val="1"/>
      <w:marLeft w:val="0"/>
      <w:marRight w:val="0"/>
      <w:marTop w:val="0"/>
      <w:marBottom w:val="0"/>
      <w:divBdr>
        <w:top w:val="none" w:sz="0" w:space="0" w:color="auto"/>
        <w:left w:val="none" w:sz="0" w:space="0" w:color="auto"/>
        <w:bottom w:val="none" w:sz="0" w:space="0" w:color="auto"/>
        <w:right w:val="none" w:sz="0" w:space="0" w:color="auto"/>
      </w:divBdr>
    </w:div>
    <w:div w:id="788204921">
      <w:bodyDiv w:val="1"/>
      <w:marLeft w:val="0"/>
      <w:marRight w:val="0"/>
      <w:marTop w:val="0"/>
      <w:marBottom w:val="0"/>
      <w:divBdr>
        <w:top w:val="none" w:sz="0" w:space="0" w:color="auto"/>
        <w:left w:val="none" w:sz="0" w:space="0" w:color="auto"/>
        <w:bottom w:val="none" w:sz="0" w:space="0" w:color="auto"/>
        <w:right w:val="none" w:sz="0" w:space="0" w:color="auto"/>
      </w:divBdr>
    </w:div>
    <w:div w:id="788475819">
      <w:bodyDiv w:val="1"/>
      <w:marLeft w:val="0"/>
      <w:marRight w:val="0"/>
      <w:marTop w:val="0"/>
      <w:marBottom w:val="0"/>
      <w:divBdr>
        <w:top w:val="none" w:sz="0" w:space="0" w:color="auto"/>
        <w:left w:val="none" w:sz="0" w:space="0" w:color="auto"/>
        <w:bottom w:val="none" w:sz="0" w:space="0" w:color="auto"/>
        <w:right w:val="none" w:sz="0" w:space="0" w:color="auto"/>
      </w:divBdr>
    </w:div>
    <w:div w:id="803932649">
      <w:bodyDiv w:val="1"/>
      <w:marLeft w:val="0"/>
      <w:marRight w:val="0"/>
      <w:marTop w:val="0"/>
      <w:marBottom w:val="0"/>
      <w:divBdr>
        <w:top w:val="none" w:sz="0" w:space="0" w:color="auto"/>
        <w:left w:val="none" w:sz="0" w:space="0" w:color="auto"/>
        <w:bottom w:val="none" w:sz="0" w:space="0" w:color="auto"/>
        <w:right w:val="none" w:sz="0" w:space="0" w:color="auto"/>
      </w:divBdr>
    </w:div>
    <w:div w:id="840895780">
      <w:bodyDiv w:val="1"/>
      <w:marLeft w:val="0"/>
      <w:marRight w:val="0"/>
      <w:marTop w:val="0"/>
      <w:marBottom w:val="0"/>
      <w:divBdr>
        <w:top w:val="none" w:sz="0" w:space="0" w:color="auto"/>
        <w:left w:val="none" w:sz="0" w:space="0" w:color="auto"/>
        <w:bottom w:val="none" w:sz="0" w:space="0" w:color="auto"/>
        <w:right w:val="none" w:sz="0" w:space="0" w:color="auto"/>
      </w:divBdr>
    </w:div>
    <w:div w:id="876893775">
      <w:bodyDiv w:val="1"/>
      <w:marLeft w:val="0"/>
      <w:marRight w:val="0"/>
      <w:marTop w:val="0"/>
      <w:marBottom w:val="0"/>
      <w:divBdr>
        <w:top w:val="none" w:sz="0" w:space="0" w:color="auto"/>
        <w:left w:val="none" w:sz="0" w:space="0" w:color="auto"/>
        <w:bottom w:val="none" w:sz="0" w:space="0" w:color="auto"/>
        <w:right w:val="none" w:sz="0" w:space="0" w:color="auto"/>
      </w:divBdr>
    </w:div>
    <w:div w:id="892807774">
      <w:bodyDiv w:val="1"/>
      <w:marLeft w:val="0"/>
      <w:marRight w:val="0"/>
      <w:marTop w:val="0"/>
      <w:marBottom w:val="0"/>
      <w:divBdr>
        <w:top w:val="none" w:sz="0" w:space="0" w:color="auto"/>
        <w:left w:val="none" w:sz="0" w:space="0" w:color="auto"/>
        <w:bottom w:val="none" w:sz="0" w:space="0" w:color="auto"/>
        <w:right w:val="none" w:sz="0" w:space="0" w:color="auto"/>
      </w:divBdr>
    </w:div>
    <w:div w:id="905651646">
      <w:bodyDiv w:val="1"/>
      <w:marLeft w:val="0"/>
      <w:marRight w:val="0"/>
      <w:marTop w:val="0"/>
      <w:marBottom w:val="0"/>
      <w:divBdr>
        <w:top w:val="none" w:sz="0" w:space="0" w:color="auto"/>
        <w:left w:val="none" w:sz="0" w:space="0" w:color="auto"/>
        <w:bottom w:val="none" w:sz="0" w:space="0" w:color="auto"/>
        <w:right w:val="none" w:sz="0" w:space="0" w:color="auto"/>
      </w:divBdr>
    </w:div>
    <w:div w:id="921259488">
      <w:bodyDiv w:val="1"/>
      <w:marLeft w:val="0"/>
      <w:marRight w:val="0"/>
      <w:marTop w:val="0"/>
      <w:marBottom w:val="0"/>
      <w:divBdr>
        <w:top w:val="none" w:sz="0" w:space="0" w:color="auto"/>
        <w:left w:val="none" w:sz="0" w:space="0" w:color="auto"/>
        <w:bottom w:val="none" w:sz="0" w:space="0" w:color="auto"/>
        <w:right w:val="none" w:sz="0" w:space="0" w:color="auto"/>
      </w:divBdr>
    </w:div>
    <w:div w:id="947394929">
      <w:bodyDiv w:val="1"/>
      <w:marLeft w:val="0"/>
      <w:marRight w:val="0"/>
      <w:marTop w:val="0"/>
      <w:marBottom w:val="0"/>
      <w:divBdr>
        <w:top w:val="none" w:sz="0" w:space="0" w:color="auto"/>
        <w:left w:val="none" w:sz="0" w:space="0" w:color="auto"/>
        <w:bottom w:val="none" w:sz="0" w:space="0" w:color="auto"/>
        <w:right w:val="none" w:sz="0" w:space="0" w:color="auto"/>
      </w:divBdr>
    </w:div>
    <w:div w:id="971597433">
      <w:bodyDiv w:val="1"/>
      <w:marLeft w:val="0"/>
      <w:marRight w:val="0"/>
      <w:marTop w:val="0"/>
      <w:marBottom w:val="0"/>
      <w:divBdr>
        <w:top w:val="none" w:sz="0" w:space="0" w:color="auto"/>
        <w:left w:val="none" w:sz="0" w:space="0" w:color="auto"/>
        <w:bottom w:val="none" w:sz="0" w:space="0" w:color="auto"/>
        <w:right w:val="none" w:sz="0" w:space="0" w:color="auto"/>
      </w:divBdr>
    </w:div>
    <w:div w:id="1020820527">
      <w:bodyDiv w:val="1"/>
      <w:marLeft w:val="0"/>
      <w:marRight w:val="0"/>
      <w:marTop w:val="0"/>
      <w:marBottom w:val="0"/>
      <w:divBdr>
        <w:top w:val="none" w:sz="0" w:space="0" w:color="auto"/>
        <w:left w:val="none" w:sz="0" w:space="0" w:color="auto"/>
        <w:bottom w:val="none" w:sz="0" w:space="0" w:color="auto"/>
        <w:right w:val="none" w:sz="0" w:space="0" w:color="auto"/>
      </w:divBdr>
    </w:div>
    <w:div w:id="1066758323">
      <w:bodyDiv w:val="1"/>
      <w:marLeft w:val="0"/>
      <w:marRight w:val="0"/>
      <w:marTop w:val="0"/>
      <w:marBottom w:val="0"/>
      <w:divBdr>
        <w:top w:val="none" w:sz="0" w:space="0" w:color="auto"/>
        <w:left w:val="none" w:sz="0" w:space="0" w:color="auto"/>
        <w:bottom w:val="none" w:sz="0" w:space="0" w:color="auto"/>
        <w:right w:val="none" w:sz="0" w:space="0" w:color="auto"/>
      </w:divBdr>
    </w:div>
    <w:div w:id="1085997289">
      <w:bodyDiv w:val="1"/>
      <w:marLeft w:val="0"/>
      <w:marRight w:val="0"/>
      <w:marTop w:val="0"/>
      <w:marBottom w:val="0"/>
      <w:divBdr>
        <w:top w:val="none" w:sz="0" w:space="0" w:color="auto"/>
        <w:left w:val="none" w:sz="0" w:space="0" w:color="auto"/>
        <w:bottom w:val="none" w:sz="0" w:space="0" w:color="auto"/>
        <w:right w:val="none" w:sz="0" w:space="0" w:color="auto"/>
      </w:divBdr>
      <w:divsChild>
        <w:div w:id="668947206">
          <w:marLeft w:val="0"/>
          <w:marRight w:val="0"/>
          <w:marTop w:val="0"/>
          <w:marBottom w:val="0"/>
          <w:divBdr>
            <w:top w:val="none" w:sz="0" w:space="0" w:color="auto"/>
            <w:left w:val="none" w:sz="0" w:space="0" w:color="auto"/>
            <w:bottom w:val="none" w:sz="0" w:space="0" w:color="auto"/>
            <w:right w:val="none" w:sz="0" w:space="0" w:color="auto"/>
          </w:divBdr>
        </w:div>
        <w:div w:id="1248731913">
          <w:marLeft w:val="0"/>
          <w:marRight w:val="0"/>
          <w:marTop w:val="0"/>
          <w:marBottom w:val="0"/>
          <w:divBdr>
            <w:top w:val="none" w:sz="0" w:space="0" w:color="auto"/>
            <w:left w:val="none" w:sz="0" w:space="0" w:color="auto"/>
            <w:bottom w:val="none" w:sz="0" w:space="0" w:color="auto"/>
            <w:right w:val="none" w:sz="0" w:space="0" w:color="auto"/>
          </w:divBdr>
        </w:div>
      </w:divsChild>
    </w:div>
    <w:div w:id="1091897049">
      <w:bodyDiv w:val="1"/>
      <w:marLeft w:val="0"/>
      <w:marRight w:val="0"/>
      <w:marTop w:val="0"/>
      <w:marBottom w:val="0"/>
      <w:divBdr>
        <w:top w:val="none" w:sz="0" w:space="0" w:color="auto"/>
        <w:left w:val="none" w:sz="0" w:space="0" w:color="auto"/>
        <w:bottom w:val="none" w:sz="0" w:space="0" w:color="auto"/>
        <w:right w:val="none" w:sz="0" w:space="0" w:color="auto"/>
      </w:divBdr>
    </w:div>
    <w:div w:id="1098988955">
      <w:bodyDiv w:val="1"/>
      <w:marLeft w:val="0"/>
      <w:marRight w:val="0"/>
      <w:marTop w:val="0"/>
      <w:marBottom w:val="0"/>
      <w:divBdr>
        <w:top w:val="none" w:sz="0" w:space="0" w:color="auto"/>
        <w:left w:val="none" w:sz="0" w:space="0" w:color="auto"/>
        <w:bottom w:val="none" w:sz="0" w:space="0" w:color="auto"/>
        <w:right w:val="none" w:sz="0" w:space="0" w:color="auto"/>
      </w:divBdr>
    </w:div>
    <w:div w:id="1108089287">
      <w:bodyDiv w:val="1"/>
      <w:marLeft w:val="0"/>
      <w:marRight w:val="0"/>
      <w:marTop w:val="0"/>
      <w:marBottom w:val="0"/>
      <w:divBdr>
        <w:top w:val="none" w:sz="0" w:space="0" w:color="auto"/>
        <w:left w:val="none" w:sz="0" w:space="0" w:color="auto"/>
        <w:bottom w:val="none" w:sz="0" w:space="0" w:color="auto"/>
        <w:right w:val="none" w:sz="0" w:space="0" w:color="auto"/>
      </w:divBdr>
    </w:div>
    <w:div w:id="1132601370">
      <w:bodyDiv w:val="1"/>
      <w:marLeft w:val="0"/>
      <w:marRight w:val="0"/>
      <w:marTop w:val="0"/>
      <w:marBottom w:val="0"/>
      <w:divBdr>
        <w:top w:val="none" w:sz="0" w:space="0" w:color="auto"/>
        <w:left w:val="none" w:sz="0" w:space="0" w:color="auto"/>
        <w:bottom w:val="none" w:sz="0" w:space="0" w:color="auto"/>
        <w:right w:val="none" w:sz="0" w:space="0" w:color="auto"/>
      </w:divBdr>
    </w:div>
    <w:div w:id="1139810420">
      <w:bodyDiv w:val="1"/>
      <w:marLeft w:val="0"/>
      <w:marRight w:val="0"/>
      <w:marTop w:val="0"/>
      <w:marBottom w:val="0"/>
      <w:divBdr>
        <w:top w:val="none" w:sz="0" w:space="0" w:color="auto"/>
        <w:left w:val="none" w:sz="0" w:space="0" w:color="auto"/>
        <w:bottom w:val="none" w:sz="0" w:space="0" w:color="auto"/>
        <w:right w:val="none" w:sz="0" w:space="0" w:color="auto"/>
      </w:divBdr>
    </w:div>
    <w:div w:id="1166244926">
      <w:bodyDiv w:val="1"/>
      <w:marLeft w:val="0"/>
      <w:marRight w:val="0"/>
      <w:marTop w:val="0"/>
      <w:marBottom w:val="0"/>
      <w:divBdr>
        <w:top w:val="none" w:sz="0" w:space="0" w:color="auto"/>
        <w:left w:val="none" w:sz="0" w:space="0" w:color="auto"/>
        <w:bottom w:val="none" w:sz="0" w:space="0" w:color="auto"/>
        <w:right w:val="none" w:sz="0" w:space="0" w:color="auto"/>
      </w:divBdr>
    </w:div>
    <w:div w:id="1194617458">
      <w:bodyDiv w:val="1"/>
      <w:marLeft w:val="0"/>
      <w:marRight w:val="0"/>
      <w:marTop w:val="0"/>
      <w:marBottom w:val="0"/>
      <w:divBdr>
        <w:top w:val="none" w:sz="0" w:space="0" w:color="auto"/>
        <w:left w:val="none" w:sz="0" w:space="0" w:color="auto"/>
        <w:bottom w:val="none" w:sz="0" w:space="0" w:color="auto"/>
        <w:right w:val="none" w:sz="0" w:space="0" w:color="auto"/>
      </w:divBdr>
    </w:div>
    <w:div w:id="1210609535">
      <w:bodyDiv w:val="1"/>
      <w:marLeft w:val="0"/>
      <w:marRight w:val="0"/>
      <w:marTop w:val="0"/>
      <w:marBottom w:val="0"/>
      <w:divBdr>
        <w:top w:val="none" w:sz="0" w:space="0" w:color="auto"/>
        <w:left w:val="none" w:sz="0" w:space="0" w:color="auto"/>
        <w:bottom w:val="none" w:sz="0" w:space="0" w:color="auto"/>
        <w:right w:val="none" w:sz="0" w:space="0" w:color="auto"/>
      </w:divBdr>
    </w:div>
    <w:div w:id="1263877363">
      <w:bodyDiv w:val="1"/>
      <w:marLeft w:val="0"/>
      <w:marRight w:val="0"/>
      <w:marTop w:val="0"/>
      <w:marBottom w:val="0"/>
      <w:divBdr>
        <w:top w:val="none" w:sz="0" w:space="0" w:color="auto"/>
        <w:left w:val="none" w:sz="0" w:space="0" w:color="auto"/>
        <w:bottom w:val="none" w:sz="0" w:space="0" w:color="auto"/>
        <w:right w:val="none" w:sz="0" w:space="0" w:color="auto"/>
      </w:divBdr>
    </w:div>
    <w:div w:id="1267422753">
      <w:bodyDiv w:val="1"/>
      <w:marLeft w:val="0"/>
      <w:marRight w:val="0"/>
      <w:marTop w:val="0"/>
      <w:marBottom w:val="0"/>
      <w:divBdr>
        <w:top w:val="none" w:sz="0" w:space="0" w:color="auto"/>
        <w:left w:val="none" w:sz="0" w:space="0" w:color="auto"/>
        <w:bottom w:val="none" w:sz="0" w:space="0" w:color="auto"/>
        <w:right w:val="none" w:sz="0" w:space="0" w:color="auto"/>
      </w:divBdr>
    </w:div>
    <w:div w:id="1277836578">
      <w:bodyDiv w:val="1"/>
      <w:marLeft w:val="0"/>
      <w:marRight w:val="0"/>
      <w:marTop w:val="0"/>
      <w:marBottom w:val="0"/>
      <w:divBdr>
        <w:top w:val="none" w:sz="0" w:space="0" w:color="auto"/>
        <w:left w:val="none" w:sz="0" w:space="0" w:color="auto"/>
        <w:bottom w:val="none" w:sz="0" w:space="0" w:color="auto"/>
        <w:right w:val="none" w:sz="0" w:space="0" w:color="auto"/>
      </w:divBdr>
    </w:div>
    <w:div w:id="1292788552">
      <w:bodyDiv w:val="1"/>
      <w:marLeft w:val="0"/>
      <w:marRight w:val="0"/>
      <w:marTop w:val="0"/>
      <w:marBottom w:val="0"/>
      <w:divBdr>
        <w:top w:val="none" w:sz="0" w:space="0" w:color="auto"/>
        <w:left w:val="none" w:sz="0" w:space="0" w:color="auto"/>
        <w:bottom w:val="none" w:sz="0" w:space="0" w:color="auto"/>
        <w:right w:val="none" w:sz="0" w:space="0" w:color="auto"/>
      </w:divBdr>
    </w:div>
    <w:div w:id="1304697102">
      <w:bodyDiv w:val="1"/>
      <w:marLeft w:val="0"/>
      <w:marRight w:val="0"/>
      <w:marTop w:val="0"/>
      <w:marBottom w:val="0"/>
      <w:divBdr>
        <w:top w:val="none" w:sz="0" w:space="0" w:color="auto"/>
        <w:left w:val="none" w:sz="0" w:space="0" w:color="auto"/>
        <w:bottom w:val="none" w:sz="0" w:space="0" w:color="auto"/>
        <w:right w:val="none" w:sz="0" w:space="0" w:color="auto"/>
      </w:divBdr>
    </w:div>
    <w:div w:id="1306424155">
      <w:bodyDiv w:val="1"/>
      <w:marLeft w:val="0"/>
      <w:marRight w:val="0"/>
      <w:marTop w:val="0"/>
      <w:marBottom w:val="0"/>
      <w:divBdr>
        <w:top w:val="none" w:sz="0" w:space="0" w:color="auto"/>
        <w:left w:val="none" w:sz="0" w:space="0" w:color="auto"/>
        <w:bottom w:val="none" w:sz="0" w:space="0" w:color="auto"/>
        <w:right w:val="none" w:sz="0" w:space="0" w:color="auto"/>
      </w:divBdr>
    </w:div>
    <w:div w:id="1325203487">
      <w:bodyDiv w:val="1"/>
      <w:marLeft w:val="0"/>
      <w:marRight w:val="0"/>
      <w:marTop w:val="0"/>
      <w:marBottom w:val="0"/>
      <w:divBdr>
        <w:top w:val="none" w:sz="0" w:space="0" w:color="auto"/>
        <w:left w:val="none" w:sz="0" w:space="0" w:color="auto"/>
        <w:bottom w:val="none" w:sz="0" w:space="0" w:color="auto"/>
        <w:right w:val="none" w:sz="0" w:space="0" w:color="auto"/>
      </w:divBdr>
    </w:div>
    <w:div w:id="1376390976">
      <w:bodyDiv w:val="1"/>
      <w:marLeft w:val="0"/>
      <w:marRight w:val="0"/>
      <w:marTop w:val="0"/>
      <w:marBottom w:val="0"/>
      <w:divBdr>
        <w:top w:val="none" w:sz="0" w:space="0" w:color="auto"/>
        <w:left w:val="none" w:sz="0" w:space="0" w:color="auto"/>
        <w:bottom w:val="none" w:sz="0" w:space="0" w:color="auto"/>
        <w:right w:val="none" w:sz="0" w:space="0" w:color="auto"/>
      </w:divBdr>
    </w:div>
    <w:div w:id="1422098391">
      <w:bodyDiv w:val="1"/>
      <w:marLeft w:val="0"/>
      <w:marRight w:val="0"/>
      <w:marTop w:val="0"/>
      <w:marBottom w:val="0"/>
      <w:divBdr>
        <w:top w:val="none" w:sz="0" w:space="0" w:color="auto"/>
        <w:left w:val="none" w:sz="0" w:space="0" w:color="auto"/>
        <w:bottom w:val="none" w:sz="0" w:space="0" w:color="auto"/>
        <w:right w:val="none" w:sz="0" w:space="0" w:color="auto"/>
      </w:divBdr>
    </w:div>
    <w:div w:id="1425299921">
      <w:bodyDiv w:val="1"/>
      <w:marLeft w:val="0"/>
      <w:marRight w:val="0"/>
      <w:marTop w:val="0"/>
      <w:marBottom w:val="0"/>
      <w:divBdr>
        <w:top w:val="none" w:sz="0" w:space="0" w:color="auto"/>
        <w:left w:val="none" w:sz="0" w:space="0" w:color="auto"/>
        <w:bottom w:val="none" w:sz="0" w:space="0" w:color="auto"/>
        <w:right w:val="none" w:sz="0" w:space="0" w:color="auto"/>
      </w:divBdr>
    </w:div>
    <w:div w:id="1445225519">
      <w:bodyDiv w:val="1"/>
      <w:marLeft w:val="0"/>
      <w:marRight w:val="0"/>
      <w:marTop w:val="0"/>
      <w:marBottom w:val="0"/>
      <w:divBdr>
        <w:top w:val="none" w:sz="0" w:space="0" w:color="auto"/>
        <w:left w:val="none" w:sz="0" w:space="0" w:color="auto"/>
        <w:bottom w:val="none" w:sz="0" w:space="0" w:color="auto"/>
        <w:right w:val="none" w:sz="0" w:space="0" w:color="auto"/>
      </w:divBdr>
    </w:div>
    <w:div w:id="1446777206">
      <w:bodyDiv w:val="1"/>
      <w:marLeft w:val="0"/>
      <w:marRight w:val="0"/>
      <w:marTop w:val="0"/>
      <w:marBottom w:val="0"/>
      <w:divBdr>
        <w:top w:val="none" w:sz="0" w:space="0" w:color="auto"/>
        <w:left w:val="none" w:sz="0" w:space="0" w:color="auto"/>
        <w:bottom w:val="none" w:sz="0" w:space="0" w:color="auto"/>
        <w:right w:val="none" w:sz="0" w:space="0" w:color="auto"/>
      </w:divBdr>
    </w:div>
    <w:div w:id="1473450141">
      <w:bodyDiv w:val="1"/>
      <w:marLeft w:val="0"/>
      <w:marRight w:val="0"/>
      <w:marTop w:val="0"/>
      <w:marBottom w:val="0"/>
      <w:divBdr>
        <w:top w:val="none" w:sz="0" w:space="0" w:color="auto"/>
        <w:left w:val="none" w:sz="0" w:space="0" w:color="auto"/>
        <w:bottom w:val="none" w:sz="0" w:space="0" w:color="auto"/>
        <w:right w:val="none" w:sz="0" w:space="0" w:color="auto"/>
      </w:divBdr>
    </w:div>
    <w:div w:id="1530991607">
      <w:bodyDiv w:val="1"/>
      <w:marLeft w:val="0"/>
      <w:marRight w:val="0"/>
      <w:marTop w:val="0"/>
      <w:marBottom w:val="0"/>
      <w:divBdr>
        <w:top w:val="none" w:sz="0" w:space="0" w:color="auto"/>
        <w:left w:val="none" w:sz="0" w:space="0" w:color="auto"/>
        <w:bottom w:val="none" w:sz="0" w:space="0" w:color="auto"/>
        <w:right w:val="none" w:sz="0" w:space="0" w:color="auto"/>
      </w:divBdr>
    </w:div>
    <w:div w:id="1587764838">
      <w:bodyDiv w:val="1"/>
      <w:marLeft w:val="0"/>
      <w:marRight w:val="0"/>
      <w:marTop w:val="0"/>
      <w:marBottom w:val="0"/>
      <w:divBdr>
        <w:top w:val="none" w:sz="0" w:space="0" w:color="auto"/>
        <w:left w:val="none" w:sz="0" w:space="0" w:color="auto"/>
        <w:bottom w:val="none" w:sz="0" w:space="0" w:color="auto"/>
        <w:right w:val="none" w:sz="0" w:space="0" w:color="auto"/>
      </w:divBdr>
    </w:div>
    <w:div w:id="1589658877">
      <w:bodyDiv w:val="1"/>
      <w:marLeft w:val="0"/>
      <w:marRight w:val="0"/>
      <w:marTop w:val="0"/>
      <w:marBottom w:val="0"/>
      <w:divBdr>
        <w:top w:val="none" w:sz="0" w:space="0" w:color="auto"/>
        <w:left w:val="none" w:sz="0" w:space="0" w:color="auto"/>
        <w:bottom w:val="none" w:sz="0" w:space="0" w:color="auto"/>
        <w:right w:val="none" w:sz="0" w:space="0" w:color="auto"/>
      </w:divBdr>
    </w:div>
    <w:div w:id="1596982090">
      <w:bodyDiv w:val="1"/>
      <w:marLeft w:val="0"/>
      <w:marRight w:val="0"/>
      <w:marTop w:val="0"/>
      <w:marBottom w:val="0"/>
      <w:divBdr>
        <w:top w:val="none" w:sz="0" w:space="0" w:color="auto"/>
        <w:left w:val="none" w:sz="0" w:space="0" w:color="auto"/>
        <w:bottom w:val="none" w:sz="0" w:space="0" w:color="auto"/>
        <w:right w:val="none" w:sz="0" w:space="0" w:color="auto"/>
      </w:divBdr>
    </w:div>
    <w:div w:id="1598906615">
      <w:bodyDiv w:val="1"/>
      <w:marLeft w:val="0"/>
      <w:marRight w:val="0"/>
      <w:marTop w:val="0"/>
      <w:marBottom w:val="0"/>
      <w:divBdr>
        <w:top w:val="none" w:sz="0" w:space="0" w:color="auto"/>
        <w:left w:val="none" w:sz="0" w:space="0" w:color="auto"/>
        <w:bottom w:val="none" w:sz="0" w:space="0" w:color="auto"/>
        <w:right w:val="none" w:sz="0" w:space="0" w:color="auto"/>
      </w:divBdr>
    </w:div>
    <w:div w:id="1662077579">
      <w:bodyDiv w:val="1"/>
      <w:marLeft w:val="0"/>
      <w:marRight w:val="0"/>
      <w:marTop w:val="0"/>
      <w:marBottom w:val="0"/>
      <w:divBdr>
        <w:top w:val="none" w:sz="0" w:space="0" w:color="auto"/>
        <w:left w:val="none" w:sz="0" w:space="0" w:color="auto"/>
        <w:bottom w:val="none" w:sz="0" w:space="0" w:color="auto"/>
        <w:right w:val="none" w:sz="0" w:space="0" w:color="auto"/>
      </w:divBdr>
    </w:div>
    <w:div w:id="1679187441">
      <w:bodyDiv w:val="1"/>
      <w:marLeft w:val="0"/>
      <w:marRight w:val="0"/>
      <w:marTop w:val="0"/>
      <w:marBottom w:val="0"/>
      <w:divBdr>
        <w:top w:val="none" w:sz="0" w:space="0" w:color="auto"/>
        <w:left w:val="none" w:sz="0" w:space="0" w:color="auto"/>
        <w:bottom w:val="none" w:sz="0" w:space="0" w:color="auto"/>
        <w:right w:val="none" w:sz="0" w:space="0" w:color="auto"/>
      </w:divBdr>
    </w:div>
    <w:div w:id="1686858006">
      <w:bodyDiv w:val="1"/>
      <w:marLeft w:val="0"/>
      <w:marRight w:val="0"/>
      <w:marTop w:val="0"/>
      <w:marBottom w:val="0"/>
      <w:divBdr>
        <w:top w:val="none" w:sz="0" w:space="0" w:color="auto"/>
        <w:left w:val="none" w:sz="0" w:space="0" w:color="auto"/>
        <w:bottom w:val="none" w:sz="0" w:space="0" w:color="auto"/>
        <w:right w:val="none" w:sz="0" w:space="0" w:color="auto"/>
      </w:divBdr>
    </w:div>
    <w:div w:id="1727602665">
      <w:bodyDiv w:val="1"/>
      <w:marLeft w:val="0"/>
      <w:marRight w:val="0"/>
      <w:marTop w:val="0"/>
      <w:marBottom w:val="0"/>
      <w:divBdr>
        <w:top w:val="none" w:sz="0" w:space="0" w:color="auto"/>
        <w:left w:val="none" w:sz="0" w:space="0" w:color="auto"/>
        <w:bottom w:val="none" w:sz="0" w:space="0" w:color="auto"/>
        <w:right w:val="none" w:sz="0" w:space="0" w:color="auto"/>
      </w:divBdr>
    </w:div>
    <w:div w:id="1738941752">
      <w:bodyDiv w:val="1"/>
      <w:marLeft w:val="0"/>
      <w:marRight w:val="0"/>
      <w:marTop w:val="0"/>
      <w:marBottom w:val="0"/>
      <w:divBdr>
        <w:top w:val="none" w:sz="0" w:space="0" w:color="auto"/>
        <w:left w:val="none" w:sz="0" w:space="0" w:color="auto"/>
        <w:bottom w:val="none" w:sz="0" w:space="0" w:color="auto"/>
        <w:right w:val="none" w:sz="0" w:space="0" w:color="auto"/>
      </w:divBdr>
    </w:div>
    <w:div w:id="1744062827">
      <w:bodyDiv w:val="1"/>
      <w:marLeft w:val="0"/>
      <w:marRight w:val="0"/>
      <w:marTop w:val="0"/>
      <w:marBottom w:val="0"/>
      <w:divBdr>
        <w:top w:val="none" w:sz="0" w:space="0" w:color="auto"/>
        <w:left w:val="none" w:sz="0" w:space="0" w:color="auto"/>
        <w:bottom w:val="none" w:sz="0" w:space="0" w:color="auto"/>
        <w:right w:val="none" w:sz="0" w:space="0" w:color="auto"/>
      </w:divBdr>
    </w:div>
    <w:div w:id="1805852934">
      <w:bodyDiv w:val="1"/>
      <w:marLeft w:val="0"/>
      <w:marRight w:val="0"/>
      <w:marTop w:val="0"/>
      <w:marBottom w:val="0"/>
      <w:divBdr>
        <w:top w:val="none" w:sz="0" w:space="0" w:color="auto"/>
        <w:left w:val="none" w:sz="0" w:space="0" w:color="auto"/>
        <w:bottom w:val="none" w:sz="0" w:space="0" w:color="auto"/>
        <w:right w:val="none" w:sz="0" w:space="0" w:color="auto"/>
      </w:divBdr>
    </w:div>
    <w:div w:id="1830098407">
      <w:bodyDiv w:val="1"/>
      <w:marLeft w:val="0"/>
      <w:marRight w:val="0"/>
      <w:marTop w:val="0"/>
      <w:marBottom w:val="0"/>
      <w:divBdr>
        <w:top w:val="none" w:sz="0" w:space="0" w:color="auto"/>
        <w:left w:val="none" w:sz="0" w:space="0" w:color="auto"/>
        <w:bottom w:val="none" w:sz="0" w:space="0" w:color="auto"/>
        <w:right w:val="none" w:sz="0" w:space="0" w:color="auto"/>
      </w:divBdr>
    </w:div>
    <w:div w:id="1837841327">
      <w:bodyDiv w:val="1"/>
      <w:marLeft w:val="0"/>
      <w:marRight w:val="0"/>
      <w:marTop w:val="0"/>
      <w:marBottom w:val="0"/>
      <w:divBdr>
        <w:top w:val="none" w:sz="0" w:space="0" w:color="auto"/>
        <w:left w:val="none" w:sz="0" w:space="0" w:color="auto"/>
        <w:bottom w:val="none" w:sz="0" w:space="0" w:color="auto"/>
        <w:right w:val="none" w:sz="0" w:space="0" w:color="auto"/>
      </w:divBdr>
    </w:div>
    <w:div w:id="1851604057">
      <w:bodyDiv w:val="1"/>
      <w:marLeft w:val="0"/>
      <w:marRight w:val="0"/>
      <w:marTop w:val="0"/>
      <w:marBottom w:val="0"/>
      <w:divBdr>
        <w:top w:val="none" w:sz="0" w:space="0" w:color="auto"/>
        <w:left w:val="none" w:sz="0" w:space="0" w:color="auto"/>
        <w:bottom w:val="none" w:sz="0" w:space="0" w:color="auto"/>
        <w:right w:val="none" w:sz="0" w:space="0" w:color="auto"/>
      </w:divBdr>
    </w:div>
    <w:div w:id="1867479798">
      <w:bodyDiv w:val="1"/>
      <w:marLeft w:val="0"/>
      <w:marRight w:val="0"/>
      <w:marTop w:val="0"/>
      <w:marBottom w:val="0"/>
      <w:divBdr>
        <w:top w:val="none" w:sz="0" w:space="0" w:color="auto"/>
        <w:left w:val="none" w:sz="0" w:space="0" w:color="auto"/>
        <w:bottom w:val="none" w:sz="0" w:space="0" w:color="auto"/>
        <w:right w:val="none" w:sz="0" w:space="0" w:color="auto"/>
      </w:divBdr>
    </w:div>
    <w:div w:id="1890603577">
      <w:bodyDiv w:val="1"/>
      <w:marLeft w:val="0"/>
      <w:marRight w:val="0"/>
      <w:marTop w:val="0"/>
      <w:marBottom w:val="0"/>
      <w:divBdr>
        <w:top w:val="none" w:sz="0" w:space="0" w:color="auto"/>
        <w:left w:val="none" w:sz="0" w:space="0" w:color="auto"/>
        <w:bottom w:val="none" w:sz="0" w:space="0" w:color="auto"/>
        <w:right w:val="none" w:sz="0" w:space="0" w:color="auto"/>
      </w:divBdr>
    </w:div>
    <w:div w:id="1925382508">
      <w:bodyDiv w:val="1"/>
      <w:marLeft w:val="0"/>
      <w:marRight w:val="0"/>
      <w:marTop w:val="0"/>
      <w:marBottom w:val="0"/>
      <w:divBdr>
        <w:top w:val="none" w:sz="0" w:space="0" w:color="auto"/>
        <w:left w:val="none" w:sz="0" w:space="0" w:color="auto"/>
        <w:bottom w:val="none" w:sz="0" w:space="0" w:color="auto"/>
        <w:right w:val="none" w:sz="0" w:space="0" w:color="auto"/>
      </w:divBdr>
    </w:div>
    <w:div w:id="1938753833">
      <w:bodyDiv w:val="1"/>
      <w:marLeft w:val="0"/>
      <w:marRight w:val="0"/>
      <w:marTop w:val="0"/>
      <w:marBottom w:val="0"/>
      <w:divBdr>
        <w:top w:val="none" w:sz="0" w:space="0" w:color="auto"/>
        <w:left w:val="none" w:sz="0" w:space="0" w:color="auto"/>
        <w:bottom w:val="none" w:sz="0" w:space="0" w:color="auto"/>
        <w:right w:val="none" w:sz="0" w:space="0" w:color="auto"/>
      </w:divBdr>
    </w:div>
    <w:div w:id="1967201901">
      <w:bodyDiv w:val="1"/>
      <w:marLeft w:val="0"/>
      <w:marRight w:val="0"/>
      <w:marTop w:val="0"/>
      <w:marBottom w:val="0"/>
      <w:divBdr>
        <w:top w:val="none" w:sz="0" w:space="0" w:color="auto"/>
        <w:left w:val="none" w:sz="0" w:space="0" w:color="auto"/>
        <w:bottom w:val="none" w:sz="0" w:space="0" w:color="auto"/>
        <w:right w:val="none" w:sz="0" w:space="0" w:color="auto"/>
      </w:divBdr>
    </w:div>
    <w:div w:id="1972709594">
      <w:bodyDiv w:val="1"/>
      <w:marLeft w:val="0"/>
      <w:marRight w:val="0"/>
      <w:marTop w:val="0"/>
      <w:marBottom w:val="0"/>
      <w:divBdr>
        <w:top w:val="none" w:sz="0" w:space="0" w:color="auto"/>
        <w:left w:val="none" w:sz="0" w:space="0" w:color="auto"/>
        <w:bottom w:val="none" w:sz="0" w:space="0" w:color="auto"/>
        <w:right w:val="none" w:sz="0" w:space="0" w:color="auto"/>
      </w:divBdr>
    </w:div>
    <w:div w:id="1979653142">
      <w:bodyDiv w:val="1"/>
      <w:marLeft w:val="0"/>
      <w:marRight w:val="0"/>
      <w:marTop w:val="0"/>
      <w:marBottom w:val="0"/>
      <w:divBdr>
        <w:top w:val="none" w:sz="0" w:space="0" w:color="auto"/>
        <w:left w:val="none" w:sz="0" w:space="0" w:color="auto"/>
        <w:bottom w:val="none" w:sz="0" w:space="0" w:color="auto"/>
        <w:right w:val="none" w:sz="0" w:space="0" w:color="auto"/>
      </w:divBdr>
    </w:div>
    <w:div w:id="2013143949">
      <w:bodyDiv w:val="1"/>
      <w:marLeft w:val="0"/>
      <w:marRight w:val="0"/>
      <w:marTop w:val="0"/>
      <w:marBottom w:val="0"/>
      <w:divBdr>
        <w:top w:val="none" w:sz="0" w:space="0" w:color="auto"/>
        <w:left w:val="none" w:sz="0" w:space="0" w:color="auto"/>
        <w:bottom w:val="none" w:sz="0" w:space="0" w:color="auto"/>
        <w:right w:val="none" w:sz="0" w:space="0" w:color="auto"/>
      </w:divBdr>
    </w:div>
    <w:div w:id="2037193527">
      <w:bodyDiv w:val="1"/>
      <w:marLeft w:val="0"/>
      <w:marRight w:val="0"/>
      <w:marTop w:val="0"/>
      <w:marBottom w:val="0"/>
      <w:divBdr>
        <w:top w:val="none" w:sz="0" w:space="0" w:color="auto"/>
        <w:left w:val="none" w:sz="0" w:space="0" w:color="auto"/>
        <w:bottom w:val="none" w:sz="0" w:space="0" w:color="auto"/>
        <w:right w:val="none" w:sz="0" w:space="0" w:color="auto"/>
      </w:divBdr>
    </w:div>
    <w:div w:id="2073043937">
      <w:bodyDiv w:val="1"/>
      <w:marLeft w:val="0"/>
      <w:marRight w:val="0"/>
      <w:marTop w:val="0"/>
      <w:marBottom w:val="0"/>
      <w:divBdr>
        <w:top w:val="none" w:sz="0" w:space="0" w:color="auto"/>
        <w:left w:val="none" w:sz="0" w:space="0" w:color="auto"/>
        <w:bottom w:val="none" w:sz="0" w:space="0" w:color="auto"/>
        <w:right w:val="none" w:sz="0" w:space="0" w:color="auto"/>
      </w:divBdr>
      <w:divsChild>
        <w:div w:id="709763640">
          <w:marLeft w:val="0"/>
          <w:marRight w:val="0"/>
          <w:marTop w:val="0"/>
          <w:marBottom w:val="0"/>
          <w:divBdr>
            <w:top w:val="none" w:sz="0" w:space="0" w:color="auto"/>
            <w:left w:val="none" w:sz="0" w:space="0" w:color="auto"/>
            <w:bottom w:val="none" w:sz="0" w:space="0" w:color="auto"/>
            <w:right w:val="none" w:sz="0" w:space="0" w:color="auto"/>
          </w:divBdr>
        </w:div>
        <w:div w:id="919409661">
          <w:marLeft w:val="0"/>
          <w:marRight w:val="0"/>
          <w:marTop w:val="0"/>
          <w:marBottom w:val="0"/>
          <w:divBdr>
            <w:top w:val="none" w:sz="0" w:space="0" w:color="auto"/>
            <w:left w:val="none" w:sz="0" w:space="0" w:color="auto"/>
            <w:bottom w:val="none" w:sz="0" w:space="0" w:color="auto"/>
            <w:right w:val="none" w:sz="0" w:space="0" w:color="auto"/>
          </w:divBdr>
        </w:div>
        <w:div w:id="1433281763">
          <w:marLeft w:val="0"/>
          <w:marRight w:val="0"/>
          <w:marTop w:val="0"/>
          <w:marBottom w:val="0"/>
          <w:divBdr>
            <w:top w:val="none" w:sz="0" w:space="0" w:color="auto"/>
            <w:left w:val="none" w:sz="0" w:space="0" w:color="auto"/>
            <w:bottom w:val="none" w:sz="0" w:space="0" w:color="auto"/>
            <w:right w:val="none" w:sz="0" w:space="0" w:color="auto"/>
          </w:divBdr>
        </w:div>
        <w:div w:id="1466005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chart" Target="charts/chart1.xml"/><Relationship Id="rId21" Type="http://schemas.openxmlformats.org/officeDocument/2006/relationships/hyperlink" Target="https://wccgovtnz.sharepoint.com/sites/spot/Governance/LTP%20(aka%20LTCCP)/2024_2034%20Long%20Term%20Plan%20(LTP)/Community%20engagement%20&amp;%20consultation/Consultation%20Document/wcc.nz/ltp" TargetMode="External"/><Relationship Id="rId34" Type="http://schemas.openxmlformats.org/officeDocument/2006/relationships/hyperlink" Target="mailto:liz.kelly@wcc.govt.nz" TargetMode="External"/><Relationship Id="rId7" Type="http://schemas.openxmlformats.org/officeDocument/2006/relationships/styles" Target="styles.xml"/><Relationship Id="rId12" Type="http://schemas.openxmlformats.org/officeDocument/2006/relationships/image" Target="media/image1.jpeg"/><Relationship Id="rId17" Type="http://schemas.microsoft.com/office/2016/09/relationships/commentsIds" Target="commentsIds.xml"/><Relationship Id="rId25" Type="http://schemas.openxmlformats.org/officeDocument/2006/relationships/hyperlink" Target="https://wellington.govt.nz/your-council/projects/moa-point-sludge-minimisation-facility" TargetMode="External"/><Relationship Id="rId33" Type="http://schemas.openxmlformats.org/officeDocument/2006/relationships/hyperlink" Target="mailto:geordie.rogers@wcc.govt.nz"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cc.nz/lt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tstalk.wellington.govt.nz/92942/widgets/433259/documents/283527" TargetMode="External"/><Relationship Id="rId32" Type="http://schemas.openxmlformats.org/officeDocument/2006/relationships/hyperlink" Target="mailto:rebecca.matthews@wcc.govt.nz"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mailto:ltp@wcc.govt.nz" TargetMode="External"/><Relationship Id="rId28" Type="http://schemas.openxmlformats.org/officeDocument/2006/relationships/hyperlink" Target="https://www.letstalk.wellington.govt.nz/phase-1-outcomes-and-prioritie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etstalk.wellington.govt.nz/download_file/3891/880" TargetMode="External"/><Relationship Id="rId31" Type="http://schemas.openxmlformats.org/officeDocument/2006/relationships/hyperlink" Target="mailto:mayor@wcc.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ccgovtnz.sharepoint.com/sites/spot/Governance/LTP%20(aka%20LTCCP)/2024_2034%20Long%20Term%20Plan%20(LTP)/Community%20engagement%20&amp;%20consultation/Consultation%20Document/wcc.nz/citizens-assembly" TargetMode="External"/><Relationship Id="rId27" Type="http://schemas.openxmlformats.org/officeDocument/2006/relationships/chart" Target="charts/chart2.xml"/><Relationship Id="rId30" Type="http://schemas.openxmlformats.org/officeDocument/2006/relationships/footer" Target="footer4.xml"/><Relationship Id="rId35" Type="http://schemas.openxmlformats.org/officeDocument/2006/relationships/image" Target="media/image2.jpe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wcc.net.ad.wcc.govt.nz\dfs\groups\planning\Budgets\2025-26%20AP\Outputs\FINAL%20AP%20and%20LTP%20DOCS\Stats%20for%20CD%20&amp;%20Report%20-%20Version%20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r>
              <a:rPr lang="en-NZ"/>
              <a:t>2024/25 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9.9193008232709406E-2"/>
          <c:y val="0.11550398748233393"/>
          <c:w val="0.4557742437254475"/>
          <c:h val="0.83376009489198455"/>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CFC1-4FE6-8915-DB1C4E3C8C39}"/>
              </c:ext>
            </c:extLst>
          </c:dPt>
          <c:dPt>
            <c:idx val="1"/>
            <c:bubble3D val="0"/>
            <c:spPr>
              <a:solidFill>
                <a:srgbClr val="1D6C79"/>
              </a:solidFill>
              <a:ln w="19050">
                <a:solidFill>
                  <a:schemeClr val="lt1"/>
                </a:solidFill>
              </a:ln>
              <a:effectLst/>
            </c:spPr>
            <c:extLst>
              <c:ext xmlns:c16="http://schemas.microsoft.com/office/drawing/2014/chart" uri="{C3380CC4-5D6E-409C-BE32-E72D297353CC}">
                <c16:uniqueId val="{00000003-CFC1-4FE6-8915-DB1C4E3C8C39}"/>
              </c:ext>
            </c:extLst>
          </c:dPt>
          <c:dPt>
            <c:idx val="2"/>
            <c:bubble3D val="0"/>
            <c:spPr>
              <a:solidFill>
                <a:srgbClr val="2997A9"/>
              </a:solidFill>
              <a:ln w="19050">
                <a:solidFill>
                  <a:schemeClr val="lt1"/>
                </a:solidFill>
              </a:ln>
              <a:effectLst/>
            </c:spPr>
            <c:extLst>
              <c:ext xmlns:c16="http://schemas.microsoft.com/office/drawing/2014/chart" uri="{C3380CC4-5D6E-409C-BE32-E72D297353CC}">
                <c16:uniqueId val="{00000005-CFC1-4FE6-8915-DB1C4E3C8C39}"/>
              </c:ext>
            </c:extLst>
          </c:dPt>
          <c:dPt>
            <c:idx val="3"/>
            <c:bubble3D val="0"/>
            <c:spPr>
              <a:solidFill>
                <a:srgbClr val="4FC2D5"/>
              </a:solidFill>
              <a:ln w="19050">
                <a:solidFill>
                  <a:schemeClr val="lt1"/>
                </a:solidFill>
              </a:ln>
              <a:effectLst/>
            </c:spPr>
            <c:extLst>
              <c:ext xmlns:c16="http://schemas.microsoft.com/office/drawing/2014/chart" uri="{C3380CC4-5D6E-409C-BE32-E72D297353CC}">
                <c16:uniqueId val="{00000007-CFC1-4FE6-8915-DB1C4E3C8C39}"/>
              </c:ext>
            </c:extLst>
          </c:dPt>
          <c:dPt>
            <c:idx val="4"/>
            <c:bubble3D val="0"/>
            <c:spPr>
              <a:solidFill>
                <a:srgbClr val="4FC2D5"/>
              </a:solidFill>
              <a:ln w="19050">
                <a:solidFill>
                  <a:schemeClr val="lt1"/>
                </a:solidFill>
              </a:ln>
              <a:effectLst/>
            </c:spPr>
            <c:extLst>
              <c:ext xmlns:c16="http://schemas.microsoft.com/office/drawing/2014/chart" uri="{C3380CC4-5D6E-409C-BE32-E72D297353CC}">
                <c16:uniqueId val="{00000009-CFC1-4FE6-8915-DB1C4E3C8C39}"/>
              </c:ext>
            </c:extLst>
          </c:dPt>
          <c:dPt>
            <c:idx val="5"/>
            <c:bubble3D val="0"/>
            <c:spPr>
              <a:solidFill>
                <a:srgbClr val="75CEDE">
                  <a:lumMod val="60000"/>
                  <a:lumOff val="40000"/>
                </a:srgbClr>
              </a:solidFill>
              <a:ln w="19050">
                <a:solidFill>
                  <a:schemeClr val="lt1"/>
                </a:solidFill>
              </a:ln>
              <a:effectLst/>
            </c:spPr>
            <c:extLst>
              <c:ext xmlns:c16="http://schemas.microsoft.com/office/drawing/2014/chart" uri="{C3380CC4-5D6E-409C-BE32-E72D297353CC}">
                <c16:uniqueId val="{0000000B-CFC1-4FE6-8915-DB1C4E3C8C39}"/>
              </c:ext>
            </c:extLst>
          </c:dPt>
          <c:dPt>
            <c:idx val="6"/>
            <c:bubble3D val="0"/>
            <c:spPr>
              <a:solidFill>
                <a:srgbClr val="75CEDE">
                  <a:lumMod val="40000"/>
                  <a:lumOff val="60000"/>
                </a:srgbClr>
              </a:solidFill>
              <a:ln w="19050">
                <a:solidFill>
                  <a:schemeClr val="lt1"/>
                </a:solidFill>
              </a:ln>
              <a:effectLst/>
            </c:spPr>
            <c:extLst>
              <c:ext xmlns:c16="http://schemas.microsoft.com/office/drawing/2014/chart" uri="{C3380CC4-5D6E-409C-BE32-E72D297353CC}">
                <c16:uniqueId val="{0000000D-CFC1-4FE6-8915-DB1C4E3C8C39}"/>
              </c:ext>
            </c:extLst>
          </c:dPt>
          <c:dLbls>
            <c:dLbl>
              <c:idx val="1"/>
              <c:layout>
                <c:manualLayout>
                  <c:x val="-6.7503043722688408E-2"/>
                  <c:y val="0.11474939430648091"/>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Guardian Sans Regular" panose="020B0503050503060803" pitchFamily="34" charset="0"/>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C1-4FE6-8915-DB1C4E3C8C39}"/>
                </c:ext>
              </c:extLst>
            </c:dLbl>
            <c:dLbl>
              <c:idx val="3"/>
              <c:layout>
                <c:manualLayout>
                  <c:x val="-6.7666180360832036E-3"/>
                  <c:y val="-6.487482333939026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C1-4FE6-8915-DB1C4E3C8C39}"/>
                </c:ext>
              </c:extLst>
            </c:dLbl>
            <c:dLbl>
              <c:idx val="4"/>
              <c:layout>
                <c:manualLayout>
                  <c:x val="-1.1953673333540336E-2"/>
                  <c:y val="2.26143246517262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C1-4FE6-8915-DB1C4E3C8C39}"/>
                </c:ext>
              </c:extLst>
            </c:dLbl>
            <c:dLbl>
              <c:idx val="5"/>
              <c:layout>
                <c:manualLayout>
                  <c:x val="2.9732186893195511E-2"/>
                  <c:y val="-0.204951796890773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C1-4FE6-8915-DB1C4E3C8C39}"/>
                </c:ext>
              </c:extLst>
            </c:dLbl>
            <c:dLbl>
              <c:idx val="6"/>
              <c:layout>
                <c:manualLayout>
                  <c:x val="5.7350495445625142E-2"/>
                  <c:y val="0.1183547849788007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C1-4FE6-8915-DB1C4E3C8C39}"/>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Guardian Sans Regular" panose="020B0503050503060803"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'Opex &amp; Revenue'!$A$101:$A$107</c:f>
              <c:strCache>
                <c:ptCount val="7"/>
                <c:pt idx="0">
                  <c:v>Developmnt Contribution Revenue</c:v>
                </c:pt>
                <c:pt idx="1">
                  <c:v>Grants and Subsidies - Capital</c:v>
                </c:pt>
                <c:pt idx="2">
                  <c:v>Grants and Subsidies - Operating</c:v>
                </c:pt>
                <c:pt idx="3">
                  <c:v>Investment Revenue</c:v>
                </c:pt>
                <c:pt idx="4">
                  <c:v>Other Revenue</c:v>
                </c:pt>
                <c:pt idx="5">
                  <c:v>Rates &amp; Levies Revenue</c:v>
                </c:pt>
                <c:pt idx="6">
                  <c:v>Revenue from Operating Activities</c:v>
                </c:pt>
              </c:strCache>
            </c:strRef>
          </c:cat>
          <c:val>
            <c:numRef>
              <c:f>'Opex &amp; Revenue'!$B$101:$B$107</c:f>
              <c:numCache>
                <c:formatCode>_-* #,##0_-;\-* #,##0_-;_-* "-"??_-;_-@_-</c:formatCode>
                <c:ptCount val="7"/>
                <c:pt idx="0">
                  <c:v>3500001</c:v>
                </c:pt>
                <c:pt idx="1">
                  <c:v>183424170.15000001</c:v>
                </c:pt>
                <c:pt idx="2">
                  <c:v>18857514.759999998</c:v>
                </c:pt>
                <c:pt idx="3">
                  <c:v>21866981.109999999</c:v>
                </c:pt>
                <c:pt idx="4">
                  <c:v>2183000</c:v>
                </c:pt>
                <c:pt idx="5">
                  <c:v>565716472.92000008</c:v>
                </c:pt>
                <c:pt idx="6">
                  <c:v>189915881.49999997</c:v>
                </c:pt>
              </c:numCache>
            </c:numRef>
          </c:val>
          <c:extLst>
            <c:ext xmlns:c16="http://schemas.microsoft.com/office/drawing/2014/chart" uri="{C3380CC4-5D6E-409C-BE32-E72D297353CC}">
              <c16:uniqueId val="{0000000E-CFC1-4FE6-8915-DB1C4E3C8C3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297301991662804"/>
          <c:y val="7.9195895967549515E-2"/>
          <c:w val="0.33232109773043078"/>
          <c:h val="0.8376684732590244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Guardian Sans Regular" panose="020B05030505030608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uardian Sans Regular" panose="020B0503050503060803"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NZ" sz="1200" b="1">
                <a:solidFill>
                  <a:sysClr val="windowText" lastClr="000000"/>
                </a:solidFill>
              </a:rPr>
              <a:t>Proposed year-on-year </a:t>
            </a:r>
            <a:r>
              <a:rPr lang="en-NZ" sz="1200" b="1" baseline="0">
                <a:solidFill>
                  <a:sysClr val="windowText" lastClr="000000"/>
                </a:solidFill>
              </a:rPr>
              <a:t>rates increase</a:t>
            </a:r>
            <a:endParaRPr lang="en-NZ" sz="1200" b="1">
              <a:solidFill>
                <a:sysClr val="windowText" lastClr="000000"/>
              </a:solidFill>
            </a:endParaRPr>
          </a:p>
        </c:rich>
      </c:tx>
      <c:layout>
        <c:manualLayout>
          <c:xMode val="edge"/>
          <c:yMode val="edge"/>
          <c:x val="0.31879981247069855"/>
          <c:y val="8.107012565869476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NZ"/>
        </a:p>
      </c:txPr>
    </c:title>
    <c:autoTitleDeleted val="0"/>
    <c:plotArea>
      <c:layout>
        <c:manualLayout>
          <c:layoutTarget val="inner"/>
          <c:xMode val="edge"/>
          <c:yMode val="edge"/>
          <c:x val="8.239107242396386E-2"/>
          <c:y val="0.10033449406177289"/>
          <c:w val="0.89418031606808646"/>
          <c:h val="0.77468314028642649"/>
        </c:manualLayout>
      </c:layout>
      <c:barChart>
        <c:barDir val="col"/>
        <c:grouping val="stacked"/>
        <c:varyColors val="0"/>
        <c:ser>
          <c:idx val="1"/>
          <c:order val="1"/>
          <c:tx>
            <c:strRef>
              <c:f>'Rates graphs'!$A$11</c:f>
              <c:strCache>
                <c:ptCount val="1"/>
                <c:pt idx="0">
                  <c:v>Rates Increase after Growth</c:v>
                </c:pt>
              </c:strCache>
            </c:strRef>
          </c:tx>
          <c:spPr>
            <a:solidFill>
              <a:schemeClr val="accent3"/>
            </a:solidFill>
            <a:ln>
              <a:noFill/>
            </a:ln>
            <a:effectLst/>
          </c:spPr>
          <c:invertIfNegative val="0"/>
          <c:dLbls>
            <c:dLbl>
              <c:idx val="0"/>
              <c:tx>
                <c:rich>
                  <a:bodyPr/>
                  <a:lstStyle/>
                  <a:p>
                    <a:fld id="{C3054822-51D4-42B6-8811-8F1D5B591E8A}" type="CELLRANGE">
                      <a:rPr lang="en-US"/>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B66-4243-928C-A4C07EA06E3D}"/>
                </c:ext>
              </c:extLst>
            </c:dLbl>
            <c:dLbl>
              <c:idx val="1"/>
              <c:tx>
                <c:rich>
                  <a:bodyPr/>
                  <a:lstStyle/>
                  <a:p>
                    <a:fld id="{3B80C514-7612-427C-8845-E1B22E43A158}"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66-4243-928C-A4C07EA06E3D}"/>
                </c:ext>
              </c:extLst>
            </c:dLbl>
            <c:dLbl>
              <c:idx val="2"/>
              <c:tx>
                <c:rich>
                  <a:bodyPr/>
                  <a:lstStyle/>
                  <a:p>
                    <a:fld id="{74D3D9EC-1EA3-422E-AD45-06D3F577C25D}"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66-4243-928C-A4C07EA06E3D}"/>
                </c:ext>
              </c:extLst>
            </c:dLbl>
            <c:dLbl>
              <c:idx val="3"/>
              <c:tx>
                <c:rich>
                  <a:bodyPr/>
                  <a:lstStyle/>
                  <a:p>
                    <a:fld id="{99CA86AC-94C7-48F4-B6C8-7328ADA2B0C7}"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B66-4243-928C-A4C07EA06E3D}"/>
                </c:ext>
              </c:extLst>
            </c:dLbl>
            <c:dLbl>
              <c:idx val="4"/>
              <c:tx>
                <c:rich>
                  <a:bodyPr/>
                  <a:lstStyle/>
                  <a:p>
                    <a:fld id="{D6779B60-625F-4EC8-935A-EE986EF2DE13}"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66-4243-928C-A4C07EA06E3D}"/>
                </c:ext>
              </c:extLst>
            </c:dLbl>
            <c:dLbl>
              <c:idx val="5"/>
              <c:tx>
                <c:rich>
                  <a:bodyPr/>
                  <a:lstStyle/>
                  <a:p>
                    <a:fld id="{EB8E55B4-DEDB-40F7-9AFD-677DA3C907A3}"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66-4243-928C-A4C07EA06E3D}"/>
                </c:ext>
              </c:extLst>
            </c:dLbl>
            <c:dLbl>
              <c:idx val="6"/>
              <c:tx>
                <c:rich>
                  <a:bodyPr/>
                  <a:lstStyle/>
                  <a:p>
                    <a:fld id="{0546F3DE-B64F-4F96-BD9D-6676BA99399C}"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B66-4243-928C-A4C07EA06E3D}"/>
                </c:ext>
              </c:extLst>
            </c:dLbl>
            <c:dLbl>
              <c:idx val="7"/>
              <c:tx>
                <c:rich>
                  <a:bodyPr/>
                  <a:lstStyle/>
                  <a:p>
                    <a:fld id="{CDB5D111-0271-4D10-AACA-C1C28695A4DC}"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B66-4243-928C-A4C07EA06E3D}"/>
                </c:ext>
              </c:extLst>
            </c:dLbl>
            <c:dLbl>
              <c:idx val="8"/>
              <c:layout>
                <c:manualLayout>
                  <c:x val="0"/>
                  <c:y val="1.2160518848804215E-2"/>
                </c:manualLayout>
              </c:layout>
              <c:tx>
                <c:rich>
                  <a:bodyPr/>
                  <a:lstStyle/>
                  <a:p>
                    <a:fld id="{7D6BF8DC-4339-40A0-8A32-C0A0CBAB6E70}" type="CELLRANGE">
                      <a:rPr lang="en-US"/>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B66-4243-928C-A4C07EA06E3D}"/>
                </c:ext>
              </c:extLst>
            </c:dLbl>
            <c:dLbl>
              <c:idx val="9"/>
              <c:tx>
                <c:rich>
                  <a:bodyPr/>
                  <a:lstStyle/>
                  <a:p>
                    <a:fld id="{A04247B0-ED3B-4868-951B-B8E25402DF77}" type="CELLRANGE">
                      <a:rPr lang="en-NZ"/>
                      <a:pPr/>
                      <a:t>[CELLRANGE]</a:t>
                    </a:fld>
                    <a:endParaRPr lang="en-NZ"/>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B66-4243-928C-A4C07EA06E3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'Rates graphs'!$B$8:$K$8</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graphs'!$B$11:$K$11</c:f>
              <c:numCache>
                <c:formatCode>_-* #,##0_-;\-* #,##0_-;_-* "-"??_-;_-@_-</c:formatCode>
                <c:ptCount val="10"/>
                <c:pt idx="0">
                  <c:v>80278869.289042622</c:v>
                </c:pt>
                <c:pt idx="1">
                  <c:v>59491082.918459699</c:v>
                </c:pt>
                <c:pt idx="2">
                  <c:v>-172791940.22218445</c:v>
                </c:pt>
                <c:pt idx="3">
                  <c:v>18897927.765371088</c:v>
                </c:pt>
                <c:pt idx="4">
                  <c:v>18721041.826172844</c:v>
                </c:pt>
                <c:pt idx="5">
                  <c:v>20512226.501167648</c:v>
                </c:pt>
                <c:pt idx="6">
                  <c:v>27566588.833321683</c:v>
                </c:pt>
                <c:pt idx="7">
                  <c:v>21008659.565129079</c:v>
                </c:pt>
                <c:pt idx="8">
                  <c:v>4985326.0814293269</c:v>
                </c:pt>
                <c:pt idx="9">
                  <c:v>16444939.59431541</c:v>
                </c:pt>
              </c:numCache>
            </c:numRef>
          </c:val>
          <c:extLst>
            <c:ext xmlns:c15="http://schemas.microsoft.com/office/drawing/2012/chart" uri="{02D57815-91ED-43cb-92C2-25804820EDAC}">
              <c15:datalabelsRange>
                <c15:f>'Rates graphs'!$B$4:$K$4</c15:f>
                <c15:dlblRangeCache>
                  <c:ptCount val="10"/>
                  <c:pt idx="0">
                    <c:v>16.87%</c:v>
                  </c:pt>
                  <c:pt idx="1">
                    <c:v>10.61%</c:v>
                  </c:pt>
                  <c:pt idx="2">
                    <c:v>(27.69%)</c:v>
                  </c:pt>
                  <c:pt idx="3">
                    <c:v>4.16%</c:v>
                  </c:pt>
                  <c:pt idx="4">
                    <c:v>3.93%</c:v>
                  </c:pt>
                  <c:pt idx="5">
                    <c:v>4.12%</c:v>
                  </c:pt>
                  <c:pt idx="6">
                    <c:v>5.29%</c:v>
                  </c:pt>
                  <c:pt idx="7">
                    <c:v>3.81%</c:v>
                  </c:pt>
                  <c:pt idx="8">
                    <c:v>0.87%</c:v>
                  </c:pt>
                  <c:pt idx="9">
                    <c:v>2.81%</c:v>
                  </c:pt>
                </c15:dlblRangeCache>
              </c15:datalabelsRange>
            </c:ext>
            <c:ext xmlns:c16="http://schemas.microsoft.com/office/drawing/2014/chart" uri="{C3380CC4-5D6E-409C-BE32-E72D297353CC}">
              <c16:uniqueId val="{0000000A-DB66-4243-928C-A4C07EA06E3D}"/>
            </c:ext>
          </c:extLst>
        </c:ser>
        <c:ser>
          <c:idx val="3"/>
          <c:order val="2"/>
          <c:tx>
            <c:strRef>
              <c:f>'Rates graphs'!$A$13</c:f>
              <c:strCache>
                <c:ptCount val="1"/>
                <c:pt idx="0">
                  <c:v>Sludge Minimisation Levy</c:v>
                </c:pt>
              </c:strCache>
            </c:strRef>
          </c:tx>
          <c:spPr>
            <a:solidFill>
              <a:schemeClr val="accent2"/>
            </a:solidFill>
            <a:ln>
              <a:solidFill>
                <a:schemeClr val="accent2"/>
              </a:solidFill>
            </a:ln>
            <a:effectLst/>
          </c:spPr>
          <c:invertIfNegative val="0"/>
          <c:dLbls>
            <c:dLbl>
              <c:idx val="0"/>
              <c:tx>
                <c:rich>
                  <a:bodyPr/>
                  <a:lstStyle/>
                  <a:p>
                    <a:fld id="{520C3E0B-9118-48E7-8D10-494FECADCE5B}" type="CELLRANGE">
                      <a:rPr lang="en-US"/>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DB66-4243-928C-A4C07EA06E3D}"/>
                </c:ext>
              </c:extLst>
            </c:dLbl>
            <c:dLbl>
              <c:idx val="1"/>
              <c:tx>
                <c:rich>
                  <a:bodyPr/>
                  <a:lstStyle/>
                  <a:p>
                    <a:fld id="{6D37C047-965B-4995-BBAC-0D77DE642625}"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B66-4243-928C-A4C07EA06E3D}"/>
                </c:ext>
              </c:extLst>
            </c:dLbl>
            <c:dLbl>
              <c:idx val="2"/>
              <c:tx>
                <c:rich>
                  <a:bodyPr/>
                  <a:lstStyle/>
                  <a:p>
                    <a:fld id="{6B532DB1-0038-461C-997F-631BCEDD0D5D}"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B66-4243-928C-A4C07EA06E3D}"/>
                </c:ext>
              </c:extLst>
            </c:dLbl>
            <c:dLbl>
              <c:idx val="3"/>
              <c:tx>
                <c:rich>
                  <a:bodyPr/>
                  <a:lstStyle/>
                  <a:p>
                    <a:fld id="{37DD82A5-864D-4E97-AF4C-C4BD6763A521}"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B66-4243-928C-A4C07EA06E3D}"/>
                </c:ext>
              </c:extLst>
            </c:dLbl>
            <c:dLbl>
              <c:idx val="4"/>
              <c:tx>
                <c:rich>
                  <a:bodyPr/>
                  <a:lstStyle/>
                  <a:p>
                    <a:fld id="{95566078-F022-46BE-97F7-9C5E9E8D2722}"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B66-4243-928C-A4C07EA06E3D}"/>
                </c:ext>
              </c:extLst>
            </c:dLbl>
            <c:dLbl>
              <c:idx val="5"/>
              <c:tx>
                <c:rich>
                  <a:bodyPr/>
                  <a:lstStyle/>
                  <a:p>
                    <a:fld id="{33FFD7D4-4CBB-4759-B840-C23FC3F8519A}"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B66-4243-928C-A4C07EA06E3D}"/>
                </c:ext>
              </c:extLst>
            </c:dLbl>
            <c:dLbl>
              <c:idx val="6"/>
              <c:tx>
                <c:rich>
                  <a:bodyPr/>
                  <a:lstStyle/>
                  <a:p>
                    <a:fld id="{ED094915-EC07-45BB-A8D2-26D88BF2CD0D}"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B66-4243-928C-A4C07EA06E3D}"/>
                </c:ext>
              </c:extLst>
            </c:dLbl>
            <c:dLbl>
              <c:idx val="7"/>
              <c:tx>
                <c:rich>
                  <a:bodyPr/>
                  <a:lstStyle/>
                  <a:p>
                    <a:fld id="{4F3A0C8B-EABC-4759-939B-4B5A753E0B48}"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B66-4243-928C-A4C07EA06E3D}"/>
                </c:ext>
              </c:extLst>
            </c:dLbl>
            <c:dLbl>
              <c:idx val="8"/>
              <c:tx>
                <c:rich>
                  <a:bodyPr/>
                  <a:lstStyle/>
                  <a:p>
                    <a:fld id="{D53DAC67-0AAD-427A-8538-9192F188FA4C}"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B66-4243-928C-A4C07EA06E3D}"/>
                </c:ext>
              </c:extLst>
            </c:dLbl>
            <c:dLbl>
              <c:idx val="9"/>
              <c:tx>
                <c:rich>
                  <a:bodyPr/>
                  <a:lstStyle/>
                  <a:p>
                    <a:fld id="{270F379D-6AB7-4A00-AA85-A1A0ED10A37E}"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B66-4243-928C-A4C07EA06E3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'Rates graphs'!$B$8:$K$8</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graphs'!$B$13:$K$13</c:f>
              <c:numCache>
                <c:formatCode>_-* #,##0_-;\-* #,##0_-;_-* "-"??_-;_-@_-</c:formatCode>
                <c:ptCount val="10"/>
                <c:pt idx="0">
                  <c:v>7820543</c:v>
                </c:pt>
                <c:pt idx="1">
                  <c:v>15781172</c:v>
                </c:pt>
                <c:pt idx="2">
                  <c:v>24261464</c:v>
                </c:pt>
                <c:pt idx="3">
                  <c:v>32522045</c:v>
                </c:pt>
                <c:pt idx="4">
                  <c:v>32663066</c:v>
                </c:pt>
                <c:pt idx="5">
                  <c:v>33392310</c:v>
                </c:pt>
                <c:pt idx="6">
                  <c:v>33535884</c:v>
                </c:pt>
                <c:pt idx="7">
                  <c:v>33891961</c:v>
                </c:pt>
                <c:pt idx="8">
                  <c:v>35808068</c:v>
                </c:pt>
                <c:pt idx="9">
                  <c:v>36112721</c:v>
                </c:pt>
              </c:numCache>
            </c:numRef>
          </c:val>
          <c:extLst>
            <c:ext xmlns:c15="http://schemas.microsoft.com/office/drawing/2012/chart" uri="{02D57815-91ED-43cb-92C2-25804820EDAC}">
              <c15:datalabelsRange>
                <c15:f>'Rates graphs'!$B$5:$K$5</c15:f>
                <c15:dlblRangeCache>
                  <c:ptCount val="10"/>
                  <c:pt idx="0">
                    <c:v>1.63%</c:v>
                  </c:pt>
                  <c:pt idx="1">
                    <c:v>1.39%</c:v>
                  </c:pt>
                  <c:pt idx="2">
                    <c:v>1.30%</c:v>
                  </c:pt>
                  <c:pt idx="3">
                    <c:v>1.72%</c:v>
                  </c:pt>
                  <c:pt idx="4">
                    <c:v>0.03%</c:v>
                  </c:pt>
                  <c:pt idx="5">
                    <c:v>0.14%</c:v>
                  </c:pt>
                  <c:pt idx="6">
                    <c:v>0.03%</c:v>
                  </c:pt>
                  <c:pt idx="7">
                    <c:v>0.06%</c:v>
                  </c:pt>
                  <c:pt idx="8">
                    <c:v>0.31%</c:v>
                  </c:pt>
                  <c:pt idx="9">
                    <c:v>0.05%</c:v>
                  </c:pt>
                </c15:dlblRangeCache>
              </c15:datalabelsRange>
            </c:ext>
            <c:ext xmlns:c16="http://schemas.microsoft.com/office/drawing/2014/chart" uri="{C3380CC4-5D6E-409C-BE32-E72D297353CC}">
              <c16:uniqueId val="{00000015-DB66-4243-928C-A4C07EA06E3D}"/>
            </c:ext>
          </c:extLst>
        </c:ser>
        <c:ser>
          <c:idx val="2"/>
          <c:order val="3"/>
          <c:tx>
            <c:strRef>
              <c:f>'Rates graphs'!$A$12</c:f>
              <c:strCache>
                <c:ptCount val="1"/>
                <c:pt idx="0">
                  <c:v>Rates Increase absorbed by Growth</c:v>
                </c:pt>
              </c:strCache>
            </c:strRef>
          </c:tx>
          <c:spPr>
            <a:solidFill>
              <a:schemeClr val="accent1"/>
            </a:solidFill>
            <a:ln>
              <a:solidFill>
                <a:schemeClr val="accent1"/>
              </a:solidFill>
            </a:ln>
            <a:effectLst/>
          </c:spPr>
          <c:invertIfNegative val="0"/>
          <c:dLbls>
            <c:dLbl>
              <c:idx val="0"/>
              <c:layout>
                <c:manualLayout>
                  <c:x val="0"/>
                  <c:y val="-2.432103769760844E-2"/>
                </c:manualLayout>
              </c:layout>
              <c:tx>
                <c:rich>
                  <a:bodyPr/>
                  <a:lstStyle/>
                  <a:p>
                    <a:fld id="{82CF6495-AE1F-46FE-B061-5E320F0C45F1}" type="CELLRANGE">
                      <a:rPr lang="en-US"/>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DB66-4243-928C-A4C07EA06E3D}"/>
                </c:ext>
              </c:extLst>
            </c:dLbl>
            <c:dLbl>
              <c:idx val="1"/>
              <c:layout>
                <c:manualLayout>
                  <c:x val="0"/>
                  <c:y val="-2.837454398054317E-2"/>
                </c:manualLayout>
              </c:layout>
              <c:tx>
                <c:rich>
                  <a:bodyPr/>
                  <a:lstStyle/>
                  <a:p>
                    <a:fld id="{EDC7A15A-C409-4CD4-B660-C1E6928E0957}" type="CELLRANGE">
                      <a:rPr lang="en-US"/>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DB66-4243-928C-A4C07EA06E3D}"/>
                </c:ext>
              </c:extLst>
            </c:dLbl>
            <c:dLbl>
              <c:idx val="2"/>
              <c:layout>
                <c:manualLayout>
                  <c:x val="0"/>
                  <c:y val="-1.2160518848804215E-2"/>
                </c:manualLayout>
              </c:layout>
              <c:tx>
                <c:rich>
                  <a:bodyPr/>
                  <a:lstStyle/>
                  <a:p>
                    <a:fld id="{2A35B82D-C5FB-42D1-9364-DD0529AB9207}" type="CELLRANGE">
                      <a:rPr lang="en-US"/>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DB66-4243-928C-A4C07EA06E3D}"/>
                </c:ext>
              </c:extLst>
            </c:dLbl>
            <c:dLbl>
              <c:idx val="3"/>
              <c:tx>
                <c:rich>
                  <a:bodyPr/>
                  <a:lstStyle/>
                  <a:p>
                    <a:fld id="{77113E60-1F3C-4D36-A2CB-BCC950B3E071}"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B66-4243-928C-A4C07EA06E3D}"/>
                </c:ext>
              </c:extLst>
            </c:dLbl>
            <c:dLbl>
              <c:idx val="4"/>
              <c:tx>
                <c:rich>
                  <a:bodyPr/>
                  <a:lstStyle/>
                  <a:p>
                    <a:fld id="{D8BA19B1-53D6-4B94-A42C-5ECF6C8D4C05}"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B66-4243-928C-A4C07EA06E3D}"/>
                </c:ext>
              </c:extLst>
            </c:dLbl>
            <c:dLbl>
              <c:idx val="5"/>
              <c:tx>
                <c:rich>
                  <a:bodyPr/>
                  <a:lstStyle/>
                  <a:p>
                    <a:fld id="{22B81205-56A7-4BF6-B3FB-BE79AA3EA72F}"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B66-4243-928C-A4C07EA06E3D}"/>
                </c:ext>
              </c:extLst>
            </c:dLbl>
            <c:dLbl>
              <c:idx val="6"/>
              <c:tx>
                <c:rich>
                  <a:bodyPr/>
                  <a:lstStyle/>
                  <a:p>
                    <a:fld id="{12AC3051-78DC-44E5-9E80-1481752137B2}"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B66-4243-928C-A4C07EA06E3D}"/>
                </c:ext>
              </c:extLst>
            </c:dLbl>
            <c:dLbl>
              <c:idx val="7"/>
              <c:tx>
                <c:rich>
                  <a:bodyPr/>
                  <a:lstStyle/>
                  <a:p>
                    <a:fld id="{BD7E54FC-3397-40E5-84D3-A08726C43D7D}"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B66-4243-928C-A4C07EA06E3D}"/>
                </c:ext>
              </c:extLst>
            </c:dLbl>
            <c:dLbl>
              <c:idx val="8"/>
              <c:tx>
                <c:rich>
                  <a:bodyPr/>
                  <a:lstStyle/>
                  <a:p>
                    <a:fld id="{19101EAF-E996-4889-ACE8-B48362C5F780}"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B66-4243-928C-A4C07EA06E3D}"/>
                </c:ext>
              </c:extLst>
            </c:dLbl>
            <c:dLbl>
              <c:idx val="9"/>
              <c:tx>
                <c:rich>
                  <a:bodyPr/>
                  <a:lstStyle/>
                  <a:p>
                    <a:fld id="{013E4C4E-F9A6-4A09-AC5E-5C9C6AF61580}" type="CELLRANGE">
                      <a:rPr lang="en-NZ"/>
                      <a:pPr/>
                      <a:t>[CELLRANGE]</a:t>
                    </a:fld>
                    <a:endParaRPr lang="en-NZ"/>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B66-4243-928C-A4C07EA06E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'Rates graphs'!$B$8:$K$8</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graphs'!$B$12:$K$12</c:f>
              <c:numCache>
                <c:formatCode>_-* #,##0_-;\-* #,##0_-;_-* "-"??_-;_-@_-</c:formatCode>
                <c:ptCount val="10"/>
                <c:pt idx="0">
                  <c:v>4346391.8568795091</c:v>
                </c:pt>
                <c:pt idx="1">
                  <c:v>3766343.4074720917</c:v>
                </c:pt>
                <c:pt idx="2">
                  <c:v>2746068.1751901256</c:v>
                </c:pt>
                <c:pt idx="3">
                  <c:v>2876716.0380104147</c:v>
                </c:pt>
                <c:pt idx="4">
                  <c:v>3007084.7977539753</c:v>
                </c:pt>
                <c:pt idx="5">
                  <c:v>3149052.4715905245</c:v>
                </c:pt>
                <c:pt idx="6">
                  <c:v>3334458.7571332543</c:v>
                </c:pt>
                <c:pt idx="7">
                  <c:v>3481399.1091791033</c:v>
                </c:pt>
                <c:pt idx="8">
                  <c:v>3532506.1022813674</c:v>
                </c:pt>
                <c:pt idx="9">
                  <c:v>3653094.3056813478</c:v>
                </c:pt>
              </c:numCache>
            </c:numRef>
          </c:val>
          <c:extLst>
            <c:ext xmlns:c15="http://schemas.microsoft.com/office/drawing/2012/chart" uri="{02D57815-91ED-43cb-92C2-25804820EDAC}">
              <c15:datalabelsRange>
                <c15:f>'Rates graphs'!$B$3:$K$3</c15:f>
                <c15:dlblRangeCache>
                  <c:ptCount val="10"/>
                  <c:pt idx="0">
                    <c:v>0.77%</c:v>
                  </c:pt>
                  <c:pt idx="1">
                    <c:v>0.60%</c:v>
                  </c:pt>
                  <c:pt idx="2">
                    <c:v>0.60%</c:v>
                  </c:pt>
                  <c:pt idx="3">
                    <c:v>0.60%</c:v>
                  </c:pt>
                  <c:pt idx="4">
                    <c:v>0.60%</c:v>
                  </c:pt>
                  <c:pt idx="5">
                    <c:v>0.60%</c:v>
                  </c:pt>
                  <c:pt idx="6">
                    <c:v>0.60%</c:v>
                  </c:pt>
                  <c:pt idx="7">
                    <c:v>0.60%</c:v>
                  </c:pt>
                  <c:pt idx="8">
                    <c:v>0.60%</c:v>
                  </c:pt>
                  <c:pt idx="9">
                    <c:v>0.60%</c:v>
                  </c:pt>
                </c15:dlblRangeCache>
              </c15:datalabelsRange>
            </c:ext>
            <c:ext xmlns:c16="http://schemas.microsoft.com/office/drawing/2014/chart" uri="{C3380CC4-5D6E-409C-BE32-E72D297353CC}">
              <c16:uniqueId val="{00000020-DB66-4243-928C-A4C07EA06E3D}"/>
            </c:ext>
          </c:extLst>
        </c:ser>
        <c:dLbls>
          <c:showLegendKey val="0"/>
          <c:showVal val="0"/>
          <c:showCatName val="0"/>
          <c:showSerName val="0"/>
          <c:showPercent val="0"/>
          <c:showBubbleSize val="0"/>
        </c:dLbls>
        <c:gapWidth val="80"/>
        <c:overlap val="100"/>
        <c:axId val="457711120"/>
        <c:axId val="1982182128"/>
        <c:extLst>
          <c:ext xmlns:c15="http://schemas.microsoft.com/office/drawing/2012/chart" uri="{02D57815-91ED-43cb-92C2-25804820EDAC}">
            <c15:filteredBarSeries>
              <c15:ser>
                <c:idx val="0"/>
                <c:order val="0"/>
                <c:tx>
                  <c:strRef>
                    <c:extLst>
                      <c:ext uri="{02D57815-91ED-43cb-92C2-25804820EDAC}">
                        <c15:formulaRef>
                          <c15:sqref>'Rates graphs'!$A$9</c15:sqref>
                        </c15:formulaRef>
                      </c:ext>
                    </c:extLst>
                    <c:strCache>
                      <c:ptCount val="1"/>
                      <c:pt idx="0">
                        <c:v>Rates Requirement</c:v>
                      </c:pt>
                    </c:strCache>
                  </c:strRef>
                </c:tx>
                <c:spPr>
                  <a:solidFill>
                    <a:schemeClr val="accent3">
                      <a:shade val="58000"/>
                    </a:schemeClr>
                  </a:solidFill>
                  <a:ln>
                    <a:noFill/>
                  </a:ln>
                  <a:effectLst/>
                </c:spPr>
                <c:invertIfNegative val="0"/>
                <c:cat>
                  <c:strRef>
                    <c:extLst>
                      <c:ext uri="{02D57815-91ED-43cb-92C2-25804820EDAC}">
                        <c15:formulaRef>
                          <c15:sqref>'Rates graphs'!$B$8:$K$8</c15:sqref>
                        </c15:formulaRef>
                      </c:ext>
                    </c:extLst>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extLst>
                      <c:ext uri="{02D57815-91ED-43cb-92C2-25804820EDAC}">
                        <c15:formulaRef>
                          <c15:sqref>'Rates graphs'!$B$9:$K$9</c15:sqref>
                        </c15:formulaRef>
                      </c:ext>
                    </c:extLst>
                    <c:numCache>
                      <c:formatCode>#,##0</c:formatCode>
                      <c:ptCount val="10"/>
                      <c:pt idx="0">
                        <c:v>564466474.91941679</c:v>
                      </c:pt>
                      <c:pt idx="1">
                        <c:v>627723901.24534857</c:v>
                      </c:pt>
                      <c:pt idx="2">
                        <c:v>457678029.19835424</c:v>
                      </c:pt>
                      <c:pt idx="3">
                        <c:v>479452673.00173575</c:v>
                      </c:pt>
                      <c:pt idx="4">
                        <c:v>501180799.62566257</c:v>
                      </c:pt>
                      <c:pt idx="5">
                        <c:v>524842078.59842074</c:v>
                      </c:pt>
                      <c:pt idx="6">
                        <c:v>555743126.18887568</c:v>
                      </c:pt>
                      <c:pt idx="7">
                        <c:v>580233184.86318386</c:v>
                      </c:pt>
                      <c:pt idx="8">
                        <c:v>588751017.04689455</c:v>
                      </c:pt>
                      <c:pt idx="9">
                        <c:v>608849050.94689131</c:v>
                      </c:pt>
                    </c:numCache>
                  </c:numRef>
                </c:val>
                <c:extLst>
                  <c:ext xmlns:c16="http://schemas.microsoft.com/office/drawing/2014/chart" uri="{C3380CC4-5D6E-409C-BE32-E72D297353CC}">
                    <c16:uniqueId val="{00000021-DB66-4243-928C-A4C07EA06E3D}"/>
                  </c:ext>
                </c:extLst>
              </c15:ser>
            </c15:filteredBarSeries>
          </c:ext>
        </c:extLst>
      </c:barChart>
      <c:catAx>
        <c:axId val="45771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182128"/>
        <c:crosses val="autoZero"/>
        <c:auto val="1"/>
        <c:lblAlgn val="ctr"/>
        <c:lblOffset val="100"/>
        <c:noMultiLvlLbl val="0"/>
      </c:catAx>
      <c:valAx>
        <c:axId val="1982182128"/>
        <c:scaling>
          <c:orientation val="minMax"/>
          <c:max val="100000000"/>
          <c:min val="-175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71112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TP colours">
  <a:themeElements>
    <a:clrScheme name="LTP colours">
      <a:dk1>
        <a:sysClr val="windowText" lastClr="000000"/>
      </a:dk1>
      <a:lt1>
        <a:sysClr val="window" lastClr="FFFFFF"/>
      </a:lt1>
      <a:dk2>
        <a:srgbClr val="44546A"/>
      </a:dk2>
      <a:lt2>
        <a:srgbClr val="E7E6E6"/>
      </a:lt2>
      <a:accent1>
        <a:srgbClr val="FFDD00"/>
      </a:accent1>
      <a:accent2>
        <a:srgbClr val="75CEDE"/>
      </a:accent2>
      <a:accent3>
        <a:srgbClr val="0AAD5A"/>
      </a:accent3>
      <a:accent4>
        <a:srgbClr val="F0ABCC"/>
      </a:accent4>
      <a:accent5>
        <a:srgbClr val="EB7A2B"/>
      </a:accent5>
      <a:accent6>
        <a:srgbClr val="AEABAB"/>
      </a:accent6>
      <a:hlink>
        <a:srgbClr val="1072BA"/>
      </a:hlink>
      <a:folHlink>
        <a:srgbClr val="954F72"/>
      </a:folHlink>
    </a:clrScheme>
    <a:fontScheme name="Guardian 1">
      <a:majorFont>
        <a:latin typeface="Guardian Egyp Bold"/>
        <a:ea typeface=""/>
        <a:cs typeface=""/>
      </a:majorFont>
      <a:minorFont>
        <a:latin typeface="Guardian Sans Regular"/>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TP colours" id="{42CF2C81-F1F6-48A8-AEA6-703DC4CA3B45}" vid="{BBC3C37C-155A-4AA5-9192-40B13EFD4C7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02f3ac002ac6531123e643a633b1955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e06132a82a508eb4df62ef25fd3273e0"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rove_x0020_Path xmlns="bf090958-8d84-43fb-aea5-a2556d0d860b">\Governance\LTP (aka LTCCP)\2018/2028 Long Term Plan (LTP)\Master LTP Documents\Master Final LTP Publishing Documents\MASTER Full LTP document VOLUME 1.docx</Trove_x0020_Path>
    <Trove_x0020_Owner xmlns="bf090958-8d84-43fb-aea5-a2556d0d860b">Bronwen Green (green2b)</Trove_x0020_Owner>
    <Trove_x0020_ID xmlns="bf090958-8d84-43fb-aea5-a2556d0d860b">23346236</Trove_x0020_ID>
    <Trove_x0020_Creator xmlns="bf090958-8d84-43fb-aea5-a2556d0d860b">Lloyd.Jowsey@wcc.govt.nz</Trove_x0020_Creator>
    <Trove_x0020_Classification xmlns="dfd774ec-d09d-4acf-ac05-58d3c4dc2a53" xsi:nil="true"/>
    <_dlc_DocId xmlns="dfd774ec-d09d-4acf-ac05-58d3c4dc2a53">SPOT-678730750-389967</_dlc_DocId>
    <_dlc_DocIdUrl xmlns="dfd774ec-d09d-4acf-ac05-58d3c4dc2a53">
      <Url>https://wccgovtnz.sharepoint.com/sites/spot/_layouts/15/DocIdRedir.aspx?ID=SPOT-678730750-389967</Url>
      <Description>SPOT-678730750-389967</Description>
    </_dlc_DocIdUrl>
    <TaxCatchAll xmlns="fcda6743-17dc-433e-88ab-476f65ba655b" xsi:nil="true"/>
    <lcf76f155ced4ddcb4097134ff3c332f xmlns="bf090958-8d84-43fb-aea5-a2556d0d860b">
      <Terms xmlns="http://schemas.microsoft.com/office/infopath/2007/PartnerControls"/>
    </lcf76f155ced4ddcb4097134ff3c332f>
    <_Flow_SignoffStatus xmlns="bf090958-8d84-43fb-aea5-a2556d0d860b"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526A68-B74F-415C-B52B-32463F0A8BDA}">
  <ds:schemaRefs>
    <ds:schemaRef ds:uri="http://schemas.microsoft.com/sharepoint/events"/>
  </ds:schemaRefs>
</ds:datastoreItem>
</file>

<file path=customXml/itemProps2.xml><?xml version="1.0" encoding="utf-8"?>
<ds:datastoreItem xmlns:ds="http://schemas.openxmlformats.org/officeDocument/2006/customXml" ds:itemID="{9C846B70-146C-4E05-9A8B-4F287C623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69D09-8B74-40F0-A310-DF8229C4AD91}">
  <ds:schemaRefs>
    <ds:schemaRef ds:uri="http://schemas.microsoft.com/sharepoint/v3/contenttype/forms"/>
  </ds:schemaRefs>
</ds:datastoreItem>
</file>

<file path=customXml/itemProps4.xml><?xml version="1.0" encoding="utf-8"?>
<ds:datastoreItem xmlns:ds="http://schemas.openxmlformats.org/officeDocument/2006/customXml" ds:itemID="{36BB3B33-5939-46F4-872F-55AD8000B4C1}">
  <ds:schemaRefs>
    <ds:schemaRef ds:uri="http://schemas.openxmlformats.org/officeDocument/2006/bibliography"/>
  </ds:schemaRefs>
</ds:datastoreItem>
</file>

<file path=customXml/itemProps5.xml><?xml version="1.0" encoding="utf-8"?>
<ds:datastoreItem xmlns:ds="http://schemas.openxmlformats.org/officeDocument/2006/customXml" ds:itemID="{0FC553A3-9043-4BB4-B3E1-C10F9D54DAA1}">
  <ds:schemaRefs>
    <ds:schemaRef ds:uri="http://schemas.microsoft.com/office/2006/metadata/properties"/>
    <ds:schemaRef ds:uri="http://schemas.microsoft.com/office/infopath/2007/PartnerControls"/>
    <ds:schemaRef ds:uri="bf090958-8d84-43fb-aea5-a2556d0d860b"/>
    <ds:schemaRef ds:uri="dfd774ec-d09d-4acf-ac05-58d3c4dc2a53"/>
    <ds:schemaRef ds:uri="fcda6743-17dc-433e-88ab-476f65ba655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7182</TotalTime>
  <Pages>40</Pages>
  <Words>16888</Words>
  <Characters>88835</Characters>
  <Application>Microsoft Office Word</Application>
  <DocSecurity>0</DocSecurity>
  <Lines>3862</Lines>
  <Paragraphs>1161</Paragraphs>
  <ScaleCrop>false</ScaleCrop>
  <HeadingPairs>
    <vt:vector size="2" baseType="variant">
      <vt:variant>
        <vt:lpstr>Title</vt:lpstr>
      </vt:variant>
      <vt:variant>
        <vt:i4>1</vt:i4>
      </vt:variant>
    </vt:vector>
  </HeadingPairs>
  <TitlesOfParts>
    <vt:vector size="1" baseType="lpstr">
      <vt:lpstr>MASTER Full LTP document VOLUME 1.docx</vt:lpstr>
    </vt:vector>
  </TitlesOfParts>
  <Company>Wellington City Council</Company>
  <LinksUpToDate>false</LinksUpToDate>
  <CharactersWithSpaces>104562</CharactersWithSpaces>
  <SharedDoc>false</SharedDoc>
  <HLinks>
    <vt:vector size="180" baseType="variant">
      <vt:variant>
        <vt:i4>5963900</vt:i4>
      </vt:variant>
      <vt:variant>
        <vt:i4>123</vt:i4>
      </vt:variant>
      <vt:variant>
        <vt:i4>0</vt:i4>
      </vt:variant>
      <vt:variant>
        <vt:i4>5</vt:i4>
      </vt:variant>
      <vt:variant>
        <vt:lpwstr>mailto:liz.kelly@wcc.govt.nz</vt:lpwstr>
      </vt:variant>
      <vt:variant>
        <vt:lpwstr/>
      </vt:variant>
      <vt:variant>
        <vt:i4>7602248</vt:i4>
      </vt:variant>
      <vt:variant>
        <vt:i4>120</vt:i4>
      </vt:variant>
      <vt:variant>
        <vt:i4>0</vt:i4>
      </vt:variant>
      <vt:variant>
        <vt:i4>5</vt:i4>
      </vt:variant>
      <vt:variant>
        <vt:lpwstr>mailto:geordie.rogers@wcc.govt.nz</vt:lpwstr>
      </vt:variant>
      <vt:variant>
        <vt:lpwstr/>
      </vt:variant>
      <vt:variant>
        <vt:i4>917551</vt:i4>
      </vt:variant>
      <vt:variant>
        <vt:i4>117</vt:i4>
      </vt:variant>
      <vt:variant>
        <vt:i4>0</vt:i4>
      </vt:variant>
      <vt:variant>
        <vt:i4>5</vt:i4>
      </vt:variant>
      <vt:variant>
        <vt:lpwstr>mailto:rebecca.matthews@wcc.govt.nz</vt:lpwstr>
      </vt:variant>
      <vt:variant>
        <vt:lpwstr/>
      </vt:variant>
      <vt:variant>
        <vt:i4>3539057</vt:i4>
      </vt:variant>
      <vt:variant>
        <vt:i4>114</vt:i4>
      </vt:variant>
      <vt:variant>
        <vt:i4>0</vt:i4>
      </vt:variant>
      <vt:variant>
        <vt:i4>5</vt:i4>
      </vt:variant>
      <vt:variant>
        <vt:lpwstr>https://www.letstalk.wellington.govt.nz/phase-1-outcomes-and-priorities</vt:lpwstr>
      </vt:variant>
      <vt:variant>
        <vt:lpwstr/>
      </vt:variant>
      <vt:variant>
        <vt:i4>7864354</vt:i4>
      </vt:variant>
      <vt:variant>
        <vt:i4>111</vt:i4>
      </vt:variant>
      <vt:variant>
        <vt:i4>0</vt:i4>
      </vt:variant>
      <vt:variant>
        <vt:i4>5</vt:i4>
      </vt:variant>
      <vt:variant>
        <vt:lpwstr>https://wellington.govt.nz/your-council/projects/moa-point-sludge-minimisation-facility</vt:lpwstr>
      </vt:variant>
      <vt:variant>
        <vt:lpwstr/>
      </vt:variant>
      <vt:variant>
        <vt:i4>5898325</vt:i4>
      </vt:variant>
      <vt:variant>
        <vt:i4>108</vt:i4>
      </vt:variant>
      <vt:variant>
        <vt:i4>0</vt:i4>
      </vt:variant>
      <vt:variant>
        <vt:i4>5</vt:i4>
      </vt:variant>
      <vt:variant>
        <vt:lpwstr>https://www.letstalk.wellington.govt.nz/92942/widgets/433259/documents/283527</vt:lpwstr>
      </vt:variant>
      <vt:variant>
        <vt:lpwstr/>
      </vt:variant>
      <vt:variant>
        <vt:i4>3080262</vt:i4>
      </vt:variant>
      <vt:variant>
        <vt:i4>105</vt:i4>
      </vt:variant>
      <vt:variant>
        <vt:i4>0</vt:i4>
      </vt:variant>
      <vt:variant>
        <vt:i4>5</vt:i4>
      </vt:variant>
      <vt:variant>
        <vt:lpwstr>mailto:ltp@wcc.govt.nz</vt:lpwstr>
      </vt:variant>
      <vt:variant>
        <vt:lpwstr/>
      </vt:variant>
      <vt:variant>
        <vt:i4>3407947</vt:i4>
      </vt:variant>
      <vt:variant>
        <vt:i4>102</vt:i4>
      </vt:variant>
      <vt:variant>
        <vt:i4>0</vt:i4>
      </vt:variant>
      <vt:variant>
        <vt:i4>5</vt:i4>
      </vt:variant>
      <vt:variant>
        <vt:lpwstr>https://wccgovtnz.sharepoint.com/sites/spot/Governance/LTP (aka LTCCP)/2024_2034 Long Term Plan (LTP)/Community engagement &amp; consultation/Consultation Document/wcc.nz/citizens-assembly</vt:lpwstr>
      </vt:variant>
      <vt:variant>
        <vt:lpwstr/>
      </vt:variant>
      <vt:variant>
        <vt:i4>720954</vt:i4>
      </vt:variant>
      <vt:variant>
        <vt:i4>99</vt:i4>
      </vt:variant>
      <vt:variant>
        <vt:i4>0</vt:i4>
      </vt:variant>
      <vt:variant>
        <vt:i4>5</vt:i4>
      </vt:variant>
      <vt:variant>
        <vt:lpwstr>https://wccgovtnz.sharepoint.com/sites/spot/Governance/LTP (aka LTCCP)/2024_2034 Long Term Plan (LTP)/Community engagement &amp; consultation/Consultation Document/wcc.nz/ltp</vt:lpwstr>
      </vt:variant>
      <vt:variant>
        <vt:lpwstr/>
      </vt:variant>
      <vt:variant>
        <vt:i4>3801185</vt:i4>
      </vt:variant>
      <vt:variant>
        <vt:i4>96</vt:i4>
      </vt:variant>
      <vt:variant>
        <vt:i4>0</vt:i4>
      </vt:variant>
      <vt:variant>
        <vt:i4>5</vt:i4>
      </vt:variant>
      <vt:variant>
        <vt:lpwstr>https://wcc.nz/ltp</vt:lpwstr>
      </vt:variant>
      <vt:variant>
        <vt:lpwstr/>
      </vt:variant>
      <vt:variant>
        <vt:i4>7602182</vt:i4>
      </vt:variant>
      <vt:variant>
        <vt:i4>93</vt:i4>
      </vt:variant>
      <vt:variant>
        <vt:i4>0</vt:i4>
      </vt:variant>
      <vt:variant>
        <vt:i4>5</vt:i4>
      </vt:variant>
      <vt:variant>
        <vt:lpwstr>https://www.letstalk.wellington.govt.nz/download_file/3891/880</vt:lpwstr>
      </vt:variant>
      <vt:variant>
        <vt:lpwstr/>
      </vt:variant>
      <vt:variant>
        <vt:i4>1441850</vt:i4>
      </vt:variant>
      <vt:variant>
        <vt:i4>86</vt:i4>
      </vt:variant>
      <vt:variant>
        <vt:i4>0</vt:i4>
      </vt:variant>
      <vt:variant>
        <vt:i4>5</vt:i4>
      </vt:variant>
      <vt:variant>
        <vt:lpwstr/>
      </vt:variant>
      <vt:variant>
        <vt:lpwstr>_Toc169526040</vt:lpwstr>
      </vt:variant>
      <vt:variant>
        <vt:i4>1114170</vt:i4>
      </vt:variant>
      <vt:variant>
        <vt:i4>80</vt:i4>
      </vt:variant>
      <vt:variant>
        <vt:i4>0</vt:i4>
      </vt:variant>
      <vt:variant>
        <vt:i4>5</vt:i4>
      </vt:variant>
      <vt:variant>
        <vt:lpwstr/>
      </vt:variant>
      <vt:variant>
        <vt:lpwstr>_Toc169526039</vt:lpwstr>
      </vt:variant>
      <vt:variant>
        <vt:i4>1114170</vt:i4>
      </vt:variant>
      <vt:variant>
        <vt:i4>74</vt:i4>
      </vt:variant>
      <vt:variant>
        <vt:i4>0</vt:i4>
      </vt:variant>
      <vt:variant>
        <vt:i4>5</vt:i4>
      </vt:variant>
      <vt:variant>
        <vt:lpwstr/>
      </vt:variant>
      <vt:variant>
        <vt:lpwstr>_Toc169526031</vt:lpwstr>
      </vt:variant>
      <vt:variant>
        <vt:i4>1114170</vt:i4>
      </vt:variant>
      <vt:variant>
        <vt:i4>68</vt:i4>
      </vt:variant>
      <vt:variant>
        <vt:i4>0</vt:i4>
      </vt:variant>
      <vt:variant>
        <vt:i4>5</vt:i4>
      </vt:variant>
      <vt:variant>
        <vt:lpwstr/>
      </vt:variant>
      <vt:variant>
        <vt:lpwstr>_Toc169526030</vt:lpwstr>
      </vt:variant>
      <vt:variant>
        <vt:i4>1048634</vt:i4>
      </vt:variant>
      <vt:variant>
        <vt:i4>62</vt:i4>
      </vt:variant>
      <vt:variant>
        <vt:i4>0</vt:i4>
      </vt:variant>
      <vt:variant>
        <vt:i4>5</vt:i4>
      </vt:variant>
      <vt:variant>
        <vt:lpwstr/>
      </vt:variant>
      <vt:variant>
        <vt:lpwstr>_Toc169526029</vt:lpwstr>
      </vt:variant>
      <vt:variant>
        <vt:i4>1048634</vt:i4>
      </vt:variant>
      <vt:variant>
        <vt:i4>56</vt:i4>
      </vt:variant>
      <vt:variant>
        <vt:i4>0</vt:i4>
      </vt:variant>
      <vt:variant>
        <vt:i4>5</vt:i4>
      </vt:variant>
      <vt:variant>
        <vt:lpwstr/>
      </vt:variant>
      <vt:variant>
        <vt:lpwstr>_Toc169526028</vt:lpwstr>
      </vt:variant>
      <vt:variant>
        <vt:i4>1048634</vt:i4>
      </vt:variant>
      <vt:variant>
        <vt:i4>50</vt:i4>
      </vt:variant>
      <vt:variant>
        <vt:i4>0</vt:i4>
      </vt:variant>
      <vt:variant>
        <vt:i4>5</vt:i4>
      </vt:variant>
      <vt:variant>
        <vt:lpwstr/>
      </vt:variant>
      <vt:variant>
        <vt:lpwstr>_Toc169526027</vt:lpwstr>
      </vt:variant>
      <vt:variant>
        <vt:i4>1048634</vt:i4>
      </vt:variant>
      <vt:variant>
        <vt:i4>44</vt:i4>
      </vt:variant>
      <vt:variant>
        <vt:i4>0</vt:i4>
      </vt:variant>
      <vt:variant>
        <vt:i4>5</vt:i4>
      </vt:variant>
      <vt:variant>
        <vt:lpwstr/>
      </vt:variant>
      <vt:variant>
        <vt:lpwstr>_Toc169526026</vt:lpwstr>
      </vt:variant>
      <vt:variant>
        <vt:i4>1048634</vt:i4>
      </vt:variant>
      <vt:variant>
        <vt:i4>38</vt:i4>
      </vt:variant>
      <vt:variant>
        <vt:i4>0</vt:i4>
      </vt:variant>
      <vt:variant>
        <vt:i4>5</vt:i4>
      </vt:variant>
      <vt:variant>
        <vt:lpwstr/>
      </vt:variant>
      <vt:variant>
        <vt:lpwstr>_Toc169526024</vt:lpwstr>
      </vt:variant>
      <vt:variant>
        <vt:i4>1048634</vt:i4>
      </vt:variant>
      <vt:variant>
        <vt:i4>32</vt:i4>
      </vt:variant>
      <vt:variant>
        <vt:i4>0</vt:i4>
      </vt:variant>
      <vt:variant>
        <vt:i4>5</vt:i4>
      </vt:variant>
      <vt:variant>
        <vt:lpwstr/>
      </vt:variant>
      <vt:variant>
        <vt:lpwstr>_Toc169526021</vt:lpwstr>
      </vt:variant>
      <vt:variant>
        <vt:i4>1048634</vt:i4>
      </vt:variant>
      <vt:variant>
        <vt:i4>26</vt:i4>
      </vt:variant>
      <vt:variant>
        <vt:i4>0</vt:i4>
      </vt:variant>
      <vt:variant>
        <vt:i4>5</vt:i4>
      </vt:variant>
      <vt:variant>
        <vt:lpwstr/>
      </vt:variant>
      <vt:variant>
        <vt:lpwstr>_Toc169526020</vt:lpwstr>
      </vt:variant>
      <vt:variant>
        <vt:i4>1245242</vt:i4>
      </vt:variant>
      <vt:variant>
        <vt:i4>20</vt:i4>
      </vt:variant>
      <vt:variant>
        <vt:i4>0</vt:i4>
      </vt:variant>
      <vt:variant>
        <vt:i4>5</vt:i4>
      </vt:variant>
      <vt:variant>
        <vt:lpwstr/>
      </vt:variant>
      <vt:variant>
        <vt:lpwstr>_Toc169526019</vt:lpwstr>
      </vt:variant>
      <vt:variant>
        <vt:i4>1245242</vt:i4>
      </vt:variant>
      <vt:variant>
        <vt:i4>14</vt:i4>
      </vt:variant>
      <vt:variant>
        <vt:i4>0</vt:i4>
      </vt:variant>
      <vt:variant>
        <vt:i4>5</vt:i4>
      </vt:variant>
      <vt:variant>
        <vt:lpwstr/>
      </vt:variant>
      <vt:variant>
        <vt:lpwstr>_Toc169526016</vt:lpwstr>
      </vt:variant>
      <vt:variant>
        <vt:i4>1245242</vt:i4>
      </vt:variant>
      <vt:variant>
        <vt:i4>8</vt:i4>
      </vt:variant>
      <vt:variant>
        <vt:i4>0</vt:i4>
      </vt:variant>
      <vt:variant>
        <vt:i4>5</vt:i4>
      </vt:variant>
      <vt:variant>
        <vt:lpwstr/>
      </vt:variant>
      <vt:variant>
        <vt:lpwstr>_Toc169526015</vt:lpwstr>
      </vt:variant>
      <vt:variant>
        <vt:i4>1245242</vt:i4>
      </vt:variant>
      <vt:variant>
        <vt:i4>2</vt:i4>
      </vt:variant>
      <vt:variant>
        <vt:i4>0</vt:i4>
      </vt:variant>
      <vt:variant>
        <vt:i4>5</vt:i4>
      </vt:variant>
      <vt:variant>
        <vt:lpwstr/>
      </vt:variant>
      <vt:variant>
        <vt:lpwstr>_Toc169526013</vt:lpwstr>
      </vt:variant>
      <vt:variant>
        <vt:i4>4980848</vt:i4>
      </vt:variant>
      <vt:variant>
        <vt:i4>9</vt:i4>
      </vt:variant>
      <vt:variant>
        <vt:i4>0</vt:i4>
      </vt:variant>
      <vt:variant>
        <vt:i4>5</vt:i4>
      </vt:variant>
      <vt:variant>
        <vt:lpwstr>mailto:Vincent.Kleinbrod@wcc.govt.nz</vt:lpwstr>
      </vt:variant>
      <vt:variant>
        <vt:lpwstr/>
      </vt:variant>
      <vt:variant>
        <vt:i4>4325473</vt:i4>
      </vt:variant>
      <vt:variant>
        <vt:i4>6</vt:i4>
      </vt:variant>
      <vt:variant>
        <vt:i4>0</vt:i4>
      </vt:variant>
      <vt:variant>
        <vt:i4>5</vt:i4>
      </vt:variant>
      <vt:variant>
        <vt:lpwstr>mailto:Kirralee.Mahoney@wcc.govt.nz</vt:lpwstr>
      </vt:variant>
      <vt:variant>
        <vt:lpwstr/>
      </vt:variant>
      <vt:variant>
        <vt:i4>4325473</vt:i4>
      </vt:variant>
      <vt:variant>
        <vt:i4>3</vt:i4>
      </vt:variant>
      <vt:variant>
        <vt:i4>0</vt:i4>
      </vt:variant>
      <vt:variant>
        <vt:i4>5</vt:i4>
      </vt:variant>
      <vt:variant>
        <vt:lpwstr>mailto:Kirralee.Mahoney@wcc.govt.nz</vt:lpwstr>
      </vt:variant>
      <vt:variant>
        <vt:lpwstr/>
      </vt:variant>
      <vt:variant>
        <vt:i4>8060996</vt:i4>
      </vt:variant>
      <vt:variant>
        <vt:i4>0</vt:i4>
      </vt:variant>
      <vt:variant>
        <vt:i4>0</vt:i4>
      </vt:variant>
      <vt:variant>
        <vt:i4>5</vt:i4>
      </vt:variant>
      <vt:variant>
        <vt:lpwstr>mailto:Vincent.Ho@wcc.govt.nz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Full LTP document VOLUME 1.docx</dc:title>
  <dc:subject/>
  <dc:creator>Tong2r</dc:creator>
  <cp:keywords/>
  <cp:lastModifiedBy>Amy Brannigan</cp:lastModifiedBy>
  <cp:revision>538</cp:revision>
  <cp:lastPrinted>2025-06-09T09:34:00Z</cp:lastPrinted>
  <dcterms:created xsi:type="dcterms:W3CDTF">2025-03-17T15:37:00Z</dcterms:created>
  <dcterms:modified xsi:type="dcterms:W3CDTF">2025-07-25T03:50:00Z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_dlc_DocIdItemGuid">
    <vt:lpwstr>47d5ba8d-05b0-40ae-99e7-69c3bbd930ac</vt:lpwstr>
  </property>
</Properties>
</file>