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4472DF94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CB09A4">
        <w:rPr>
          <w:rFonts w:asciiTheme="minorHAnsi" w:eastAsiaTheme="minorHAnsi" w:hAnsiTheme="minorHAnsi" w:cstheme="minorHAnsi"/>
          <w:sz w:val="22"/>
          <w:szCs w:val="22"/>
          <w:lang w:val="en-NZ"/>
        </w:rPr>
        <w:t>May</w:t>
      </w:r>
      <w:r w:rsidR="003A6779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3225"/>
        <w:gridCol w:w="3296"/>
        <w:gridCol w:w="3118"/>
      </w:tblGrid>
      <w:tr w:rsidR="00816880" w:rsidRPr="000204C5" w14:paraId="509C5552" w14:textId="77777777" w:rsidTr="002339B3">
        <w:trPr>
          <w:trHeight w:val="615"/>
          <w:tblHeader/>
        </w:trPr>
        <w:tc>
          <w:tcPr>
            <w:tcW w:w="3403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296" w:type="dxa"/>
            <w:shd w:val="clear" w:color="auto" w:fill="C6D9F1" w:themeFill="text2" w:themeFillTint="33"/>
          </w:tcPr>
          <w:p w14:paraId="54F1615D" w14:textId="026AAEE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5FE68967" w14:textId="4C74AFE9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69673D6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816880" w:rsidRPr="000204C5" w14:paraId="104A5CA5" w14:textId="77777777" w:rsidTr="002339B3">
        <w:trPr>
          <w:trHeight w:val="472"/>
        </w:trPr>
        <w:tc>
          <w:tcPr>
            <w:tcW w:w="3403" w:type="dxa"/>
            <w:shd w:val="clear" w:color="auto" w:fill="FFFF00"/>
          </w:tcPr>
          <w:p w14:paraId="18820DC6" w14:textId="51C40A0A" w:rsidR="00A70066" w:rsidRPr="000204C5" w:rsidRDefault="00BF31CD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Northen</w:t>
            </w:r>
            <w:r w:rsidR="00A70066"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Suburbs</w:t>
            </w:r>
          </w:p>
        </w:tc>
        <w:tc>
          <w:tcPr>
            <w:tcW w:w="3260" w:type="dxa"/>
            <w:shd w:val="clear" w:color="auto" w:fill="FFFF00"/>
          </w:tcPr>
          <w:p w14:paraId="50571662" w14:textId="68C1F7BA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</w:tcPr>
          <w:p w14:paraId="380282F2" w14:textId="7449801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96" w:type="dxa"/>
            <w:shd w:val="clear" w:color="auto" w:fill="FFFF00"/>
          </w:tcPr>
          <w:p w14:paraId="5366537B" w14:textId="42C41DA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118" w:type="dxa"/>
            <w:shd w:val="clear" w:color="auto" w:fill="FFFF00"/>
          </w:tcPr>
          <w:p w14:paraId="179D8029" w14:textId="78B1FF6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8E2384" w:rsidRPr="00F05CF9" w14:paraId="7BC06BB9" w14:textId="77777777" w:rsidTr="002339B3">
        <w:trPr>
          <w:trHeight w:val="567"/>
        </w:trPr>
        <w:tc>
          <w:tcPr>
            <w:tcW w:w="3403" w:type="dxa"/>
            <w:noWrap/>
          </w:tcPr>
          <w:p w14:paraId="093A1BCA" w14:textId="319748F7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52506">
              <w:rPr>
                <w:rFonts w:ascii="Calibri" w:hAnsi="Calibri" w:cs="Calibri"/>
                <w:sz w:val="22"/>
                <w:szCs w:val="22"/>
                <w:lang w:val="en-NZ" w:eastAsia="en-NZ"/>
              </w:rPr>
              <w:t>Tawa Main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452506">
              <w:rPr>
                <w:rFonts w:ascii="Calibri" w:hAnsi="Calibri" w:cs="Calibri"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</w:tcPr>
          <w:p w14:paraId="1548D559" w14:textId="13D70B1E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5250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262D7D51" w14:textId="3BD23A24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May</w:t>
            </w:r>
          </w:p>
        </w:tc>
        <w:tc>
          <w:tcPr>
            <w:tcW w:w="3296" w:type="dxa"/>
            <w:noWrap/>
          </w:tcPr>
          <w:p w14:paraId="3A2D58EE" w14:textId="0B0D526B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F5AE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78B96764" w14:textId="191F9676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F5AE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crossings</w:t>
            </w:r>
          </w:p>
        </w:tc>
      </w:tr>
      <w:tr w:rsidR="008E2384" w:rsidRPr="00F05CF9" w14:paraId="26852FDB" w14:textId="77777777" w:rsidTr="002339B3">
        <w:trPr>
          <w:trHeight w:val="567"/>
        </w:trPr>
        <w:tc>
          <w:tcPr>
            <w:tcW w:w="3403" w:type="dxa"/>
            <w:noWrap/>
          </w:tcPr>
          <w:p w14:paraId="216F8349" w14:textId="3E798FA0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Chastudon </w:t>
            </w:r>
            <w:r w:rsidR="00A95A04">
              <w:rPr>
                <w:rFonts w:ascii="Calibri" w:hAnsi="Calibri" w:cs="Calibri"/>
                <w:sz w:val="22"/>
                <w:szCs w:val="22"/>
                <w:lang w:val="en-NZ" w:eastAsia="en-NZ"/>
              </w:rPr>
              <w:t>Place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260" w:type="dxa"/>
            <w:noWrap/>
          </w:tcPr>
          <w:p w14:paraId="4E0C56CB" w14:textId="265E1511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</w:t>
            </w:r>
          </w:p>
        </w:tc>
        <w:tc>
          <w:tcPr>
            <w:tcW w:w="3225" w:type="dxa"/>
            <w:noWrap/>
          </w:tcPr>
          <w:p w14:paraId="4A6A8A54" w14:textId="56F32574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26 May to 28 May</w:t>
            </w:r>
          </w:p>
        </w:tc>
        <w:tc>
          <w:tcPr>
            <w:tcW w:w="3296" w:type="dxa"/>
            <w:noWrap/>
          </w:tcPr>
          <w:p w14:paraId="74499786" w14:textId="7CA6C8B0" w:rsidR="008E2384" w:rsidRDefault="000D6065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4646D5CF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78DCBA12" w14:textId="77777777" w:rsidTr="002339B3">
        <w:trPr>
          <w:trHeight w:val="567"/>
        </w:trPr>
        <w:tc>
          <w:tcPr>
            <w:tcW w:w="3403" w:type="dxa"/>
            <w:noWrap/>
          </w:tcPr>
          <w:p w14:paraId="65322489" w14:textId="0BFE73AC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Burma Rd, Johnsonville</w:t>
            </w:r>
          </w:p>
        </w:tc>
        <w:tc>
          <w:tcPr>
            <w:tcW w:w="3260" w:type="dxa"/>
            <w:noWrap/>
          </w:tcPr>
          <w:p w14:paraId="4FB07EC0" w14:textId="4147D7BA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40FB6391" w14:textId="01B65E7D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May to 09 June</w:t>
            </w:r>
          </w:p>
        </w:tc>
        <w:tc>
          <w:tcPr>
            <w:tcW w:w="3296" w:type="dxa"/>
            <w:noWrap/>
          </w:tcPr>
          <w:p w14:paraId="07278706" w14:textId="06586024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</w:t>
            </w:r>
            <w:r w:rsidR="000D60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3118" w:type="dxa"/>
            <w:noWrap/>
          </w:tcPr>
          <w:p w14:paraId="1273A063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1195E999" w14:textId="77777777" w:rsidTr="002339B3">
        <w:trPr>
          <w:trHeight w:val="567"/>
        </w:trPr>
        <w:tc>
          <w:tcPr>
            <w:tcW w:w="3403" w:type="dxa"/>
            <w:noWrap/>
          </w:tcPr>
          <w:p w14:paraId="429D731A" w14:textId="58393A2E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D1373">
              <w:rPr>
                <w:rFonts w:ascii="Calibri" w:hAnsi="Calibri" w:cs="Calibri"/>
                <w:sz w:val="22"/>
                <w:szCs w:val="22"/>
                <w:lang w:val="en-NZ" w:eastAsia="en-NZ"/>
              </w:rPr>
              <w:t>118 Stewart Derive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D1373"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</w:tcPr>
          <w:p w14:paraId="2D55841D" w14:textId="2679ED19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4138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44BA13F1" w14:textId="2E89B19F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May to 30 June </w:t>
            </w:r>
          </w:p>
        </w:tc>
        <w:tc>
          <w:tcPr>
            <w:tcW w:w="3296" w:type="dxa"/>
            <w:noWrap/>
          </w:tcPr>
          <w:p w14:paraId="319BE25D" w14:textId="736FFCEC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4138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closure</w:t>
            </w:r>
          </w:p>
        </w:tc>
        <w:tc>
          <w:tcPr>
            <w:tcW w:w="3118" w:type="dxa"/>
            <w:noWrap/>
          </w:tcPr>
          <w:p w14:paraId="4447CD25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71E242BC" w14:textId="77777777" w:rsidTr="002339B3">
        <w:trPr>
          <w:trHeight w:val="567"/>
        </w:trPr>
        <w:tc>
          <w:tcPr>
            <w:tcW w:w="3403" w:type="dxa"/>
            <w:noWrap/>
          </w:tcPr>
          <w:p w14:paraId="4507631C" w14:textId="0B4BB606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 Rd, Johnsonville</w:t>
            </w:r>
          </w:p>
        </w:tc>
        <w:tc>
          <w:tcPr>
            <w:tcW w:w="3260" w:type="dxa"/>
            <w:noWrap/>
          </w:tcPr>
          <w:p w14:paraId="4771FD17" w14:textId="1AE8ABC7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7B0745FA" w14:textId="6B12B39A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May and 06 May</w:t>
            </w:r>
          </w:p>
        </w:tc>
        <w:tc>
          <w:tcPr>
            <w:tcW w:w="3296" w:type="dxa"/>
            <w:noWrap/>
          </w:tcPr>
          <w:p w14:paraId="611473DD" w14:textId="0FD896B2" w:rsidR="008E2384" w:rsidRDefault="00B30E46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Closure, Temporary signals</w:t>
            </w:r>
          </w:p>
        </w:tc>
        <w:tc>
          <w:tcPr>
            <w:tcW w:w="3118" w:type="dxa"/>
            <w:noWrap/>
          </w:tcPr>
          <w:p w14:paraId="68ADE2CA" w14:textId="3D8E42E7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8E2384" w:rsidRPr="00F05CF9" w14:paraId="7DE3A47F" w14:textId="77777777" w:rsidTr="002339B3">
        <w:trPr>
          <w:trHeight w:val="567"/>
        </w:trPr>
        <w:tc>
          <w:tcPr>
            <w:tcW w:w="3403" w:type="dxa"/>
            <w:noWrap/>
          </w:tcPr>
          <w:p w14:paraId="1C3242C5" w14:textId="5EAB971C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Glenmore St, Kelburn</w:t>
            </w:r>
          </w:p>
        </w:tc>
        <w:tc>
          <w:tcPr>
            <w:tcW w:w="3260" w:type="dxa"/>
            <w:noWrap/>
          </w:tcPr>
          <w:p w14:paraId="4F383092" w14:textId="77D0F8EA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39AC22F0" w14:textId="26EA30DB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May to 22 May</w:t>
            </w:r>
          </w:p>
        </w:tc>
        <w:tc>
          <w:tcPr>
            <w:tcW w:w="3296" w:type="dxa"/>
            <w:noWrap/>
          </w:tcPr>
          <w:p w14:paraId="1BC5191F" w14:textId="65C429E8" w:rsidR="008E2384" w:rsidRDefault="000D6065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 &amp; Stop/Go</w:t>
            </w:r>
          </w:p>
        </w:tc>
        <w:tc>
          <w:tcPr>
            <w:tcW w:w="3118" w:type="dxa"/>
            <w:noWrap/>
          </w:tcPr>
          <w:p w14:paraId="73617C1F" w14:textId="77777777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4DAE652B" w14:textId="77777777" w:rsidTr="002339B3">
        <w:trPr>
          <w:trHeight w:val="567"/>
        </w:trPr>
        <w:tc>
          <w:tcPr>
            <w:tcW w:w="3403" w:type="dxa"/>
            <w:noWrap/>
          </w:tcPr>
          <w:p w14:paraId="0FA22D88" w14:textId="0020C6AA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A35B4">
              <w:rPr>
                <w:rFonts w:ascii="Calibri" w:hAnsi="Calibri" w:cs="Calibri"/>
                <w:sz w:val="22"/>
                <w:szCs w:val="22"/>
                <w:lang w:val="en-NZ" w:eastAsia="en-NZ"/>
              </w:rPr>
              <w:t>135</w:t>
            </w:r>
            <w:r w:rsidR="002339B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  <w:r w:rsidRPr="00CA35B4">
              <w:rPr>
                <w:rFonts w:ascii="Calibri" w:hAnsi="Calibri" w:cs="Calibri"/>
                <w:sz w:val="22"/>
                <w:szCs w:val="22"/>
                <w:lang w:val="en-NZ" w:eastAsia="en-NZ"/>
              </w:rPr>
              <w:t>-</w:t>
            </w:r>
            <w:r w:rsidR="002339B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  <w:r w:rsidRPr="00CA35B4">
              <w:rPr>
                <w:rFonts w:ascii="Calibri" w:hAnsi="Calibri" w:cs="Calibri"/>
                <w:sz w:val="22"/>
                <w:szCs w:val="22"/>
                <w:lang w:val="en-NZ" w:eastAsia="en-NZ"/>
              </w:rPr>
              <w:t>157 Upland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CA35B4">
              <w:rPr>
                <w:rFonts w:ascii="Calibri" w:hAnsi="Calibri" w:cs="Calibri"/>
                <w:sz w:val="22"/>
                <w:szCs w:val="22"/>
                <w:lang w:val="en-NZ" w:eastAsia="en-NZ"/>
              </w:rPr>
              <w:t>Kelburn</w:t>
            </w:r>
          </w:p>
        </w:tc>
        <w:tc>
          <w:tcPr>
            <w:tcW w:w="3260" w:type="dxa"/>
            <w:noWrap/>
          </w:tcPr>
          <w:p w14:paraId="5BB9760C" w14:textId="51A8193F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F2D7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Maintenance</w:t>
            </w:r>
          </w:p>
        </w:tc>
        <w:tc>
          <w:tcPr>
            <w:tcW w:w="3225" w:type="dxa"/>
            <w:noWrap/>
          </w:tcPr>
          <w:p w14:paraId="74F29AAD" w14:textId="38DD711C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May</w:t>
            </w:r>
          </w:p>
        </w:tc>
        <w:tc>
          <w:tcPr>
            <w:tcW w:w="3296" w:type="dxa"/>
            <w:noWrap/>
          </w:tcPr>
          <w:p w14:paraId="1A24C367" w14:textId="2249163E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9274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Hit stick delineation &amp; Parking removed opposite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site</w:t>
            </w:r>
          </w:p>
        </w:tc>
        <w:tc>
          <w:tcPr>
            <w:tcW w:w="3118" w:type="dxa"/>
            <w:noWrap/>
          </w:tcPr>
          <w:p w14:paraId="0F691745" w14:textId="678553E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549CF23A" w14:textId="77777777" w:rsidTr="002339B3">
        <w:trPr>
          <w:trHeight w:val="567"/>
        </w:trPr>
        <w:tc>
          <w:tcPr>
            <w:tcW w:w="3403" w:type="dxa"/>
            <w:noWrap/>
          </w:tcPr>
          <w:p w14:paraId="50C52030" w14:textId="20E3D20A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A5A8E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- </w:t>
            </w:r>
            <w:r w:rsidRPr="007A5A8E">
              <w:rPr>
                <w:rFonts w:ascii="Calibri" w:hAnsi="Calibri" w:cs="Calibri"/>
                <w:sz w:val="22"/>
                <w:szCs w:val="22"/>
                <w:lang w:val="en-NZ" w:eastAsia="en-NZ"/>
              </w:rPr>
              <w:t>12A Glasgow Street</w:t>
            </w:r>
            <w:r w:rsidR="00B30E46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  <w:r w:rsidRPr="007A5A8E">
              <w:rPr>
                <w:rFonts w:ascii="Calibri" w:hAnsi="Calibri" w:cs="Calibri"/>
                <w:sz w:val="22"/>
                <w:szCs w:val="22"/>
                <w:lang w:val="en-NZ" w:eastAsia="en-NZ"/>
              </w:rPr>
              <w:t>Kelburn</w:t>
            </w:r>
          </w:p>
        </w:tc>
        <w:tc>
          <w:tcPr>
            <w:tcW w:w="3260" w:type="dxa"/>
            <w:noWrap/>
          </w:tcPr>
          <w:p w14:paraId="3570B6F7" w14:textId="206C77DD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3544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Maintenance</w:t>
            </w:r>
          </w:p>
        </w:tc>
        <w:tc>
          <w:tcPr>
            <w:tcW w:w="3225" w:type="dxa"/>
            <w:noWrap/>
          </w:tcPr>
          <w:p w14:paraId="4028004A" w14:textId="5C962FE6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May to 30 May   </w:t>
            </w:r>
          </w:p>
        </w:tc>
        <w:tc>
          <w:tcPr>
            <w:tcW w:w="3296" w:type="dxa"/>
            <w:noWrap/>
          </w:tcPr>
          <w:p w14:paraId="599FF990" w14:textId="4D70DD71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7658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</w:t>
            </w:r>
          </w:p>
        </w:tc>
        <w:tc>
          <w:tcPr>
            <w:tcW w:w="3118" w:type="dxa"/>
            <w:noWrap/>
          </w:tcPr>
          <w:p w14:paraId="6935EB9E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4063B085" w14:textId="77777777" w:rsidTr="002339B3">
        <w:trPr>
          <w:trHeight w:val="567"/>
        </w:trPr>
        <w:tc>
          <w:tcPr>
            <w:tcW w:w="3403" w:type="dxa"/>
            <w:noWrap/>
          </w:tcPr>
          <w:p w14:paraId="03A28CA4" w14:textId="64819DDB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Glasgow/Central Tce, Kelburn</w:t>
            </w:r>
          </w:p>
        </w:tc>
        <w:tc>
          <w:tcPr>
            <w:tcW w:w="3260" w:type="dxa"/>
            <w:noWrap/>
          </w:tcPr>
          <w:p w14:paraId="0DFA33FE" w14:textId="5B91BF90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52A94488" w14:textId="016ECB76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May to 20 May</w:t>
            </w:r>
          </w:p>
        </w:tc>
        <w:tc>
          <w:tcPr>
            <w:tcW w:w="3296" w:type="dxa"/>
            <w:noWrap/>
          </w:tcPr>
          <w:p w14:paraId="42B6E428" w14:textId="7A603FF5" w:rsidR="008E2384" w:rsidRDefault="00B30E46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7D5BA8B2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26F37CC2" w14:textId="77777777" w:rsidTr="002339B3">
        <w:trPr>
          <w:trHeight w:val="567"/>
        </w:trPr>
        <w:tc>
          <w:tcPr>
            <w:tcW w:w="3403" w:type="dxa"/>
            <w:noWrap/>
          </w:tcPr>
          <w:p w14:paraId="3E4F2CEF" w14:textId="1D0524F6" w:rsidR="008E2384" w:rsidRPr="005D5A0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D5A09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48 &amp; 58 </w:t>
            </w:r>
            <w:proofErr w:type="spellStart"/>
            <w:r w:rsidRPr="005D5A09">
              <w:rPr>
                <w:rFonts w:ascii="Calibri" w:hAnsi="Calibri" w:cs="Calibri"/>
                <w:sz w:val="22"/>
                <w:szCs w:val="22"/>
                <w:lang w:val="en-NZ" w:eastAsia="en-NZ"/>
              </w:rPr>
              <w:t>Chaytor</w:t>
            </w:r>
            <w:proofErr w:type="spellEnd"/>
            <w:r w:rsidRPr="005D5A09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Street</w:t>
            </w:r>
            <w:r w:rsidR="00021B00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D5A09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</w:tcPr>
          <w:p w14:paraId="7E7BA277" w14:textId="5492BDE0" w:rsidR="008E2384" w:rsidRPr="00DE166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E166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Catch fence and Rockfall attenuator installation</w:t>
            </w:r>
          </w:p>
        </w:tc>
        <w:tc>
          <w:tcPr>
            <w:tcW w:w="3225" w:type="dxa"/>
            <w:noWrap/>
          </w:tcPr>
          <w:p w14:paraId="6814A0AB" w14:textId="1C8B18DD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21 June</w:t>
            </w:r>
          </w:p>
        </w:tc>
        <w:tc>
          <w:tcPr>
            <w:tcW w:w="3296" w:type="dxa"/>
            <w:noWrap/>
          </w:tcPr>
          <w:p w14:paraId="7A64C09F" w14:textId="1F458BA3" w:rsidR="008E2384" w:rsidRPr="00F6074C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6074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Hit stick definition &amp; Parking remov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al</w:t>
            </w:r>
          </w:p>
        </w:tc>
        <w:tc>
          <w:tcPr>
            <w:tcW w:w="3118" w:type="dxa"/>
            <w:noWrap/>
          </w:tcPr>
          <w:p w14:paraId="063E8150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4C5EFE0A" w14:textId="77777777" w:rsidTr="002339B3">
        <w:trPr>
          <w:trHeight w:val="567"/>
        </w:trPr>
        <w:tc>
          <w:tcPr>
            <w:tcW w:w="3403" w:type="dxa"/>
            <w:noWrap/>
          </w:tcPr>
          <w:p w14:paraId="3D8CCBE0" w14:textId="6115A388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D15F9">
              <w:rPr>
                <w:rFonts w:ascii="Calibri" w:hAnsi="Calibri" w:cs="Calibri"/>
                <w:sz w:val="22"/>
                <w:szCs w:val="22"/>
                <w:lang w:val="en-NZ" w:eastAsia="en-NZ"/>
              </w:rPr>
              <w:t>Birdwood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5D76183B" w14:textId="162F7685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A590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Remedial works to failed slope</w:t>
            </w:r>
          </w:p>
        </w:tc>
        <w:tc>
          <w:tcPr>
            <w:tcW w:w="3225" w:type="dxa"/>
            <w:noWrap/>
          </w:tcPr>
          <w:p w14:paraId="168C70B2" w14:textId="35E28530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5 September</w:t>
            </w:r>
          </w:p>
        </w:tc>
        <w:tc>
          <w:tcPr>
            <w:tcW w:w="3296" w:type="dxa"/>
            <w:noWrap/>
          </w:tcPr>
          <w:p w14:paraId="24CC074D" w14:textId="4E1C571B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07DD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traffic lights</w:t>
            </w:r>
          </w:p>
        </w:tc>
        <w:tc>
          <w:tcPr>
            <w:tcW w:w="3118" w:type="dxa"/>
            <w:noWrap/>
          </w:tcPr>
          <w:p w14:paraId="4240D603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1FBD2C2F" w14:textId="77777777" w:rsidTr="002339B3">
        <w:trPr>
          <w:trHeight w:val="567"/>
        </w:trPr>
        <w:tc>
          <w:tcPr>
            <w:tcW w:w="3403" w:type="dxa"/>
            <w:noWrap/>
          </w:tcPr>
          <w:p w14:paraId="00FDAF21" w14:textId="30468A64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07DD6">
              <w:rPr>
                <w:rFonts w:ascii="Calibri" w:hAnsi="Calibri" w:cs="Calibri"/>
                <w:sz w:val="22"/>
                <w:szCs w:val="22"/>
                <w:lang w:val="en-NZ" w:eastAsia="en-NZ"/>
              </w:rPr>
              <w:t>Makara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C07DD6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</w:tcPr>
          <w:p w14:paraId="1F342D87" w14:textId="1D37E12B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07DD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2FC368C8" w14:textId="03C5E300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7 August</w:t>
            </w:r>
          </w:p>
        </w:tc>
        <w:tc>
          <w:tcPr>
            <w:tcW w:w="3296" w:type="dxa"/>
            <w:noWrap/>
          </w:tcPr>
          <w:p w14:paraId="7697980F" w14:textId="59A22933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D430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Downhill land Closure</w:t>
            </w:r>
          </w:p>
        </w:tc>
        <w:tc>
          <w:tcPr>
            <w:tcW w:w="3118" w:type="dxa"/>
            <w:noWrap/>
          </w:tcPr>
          <w:p w14:paraId="30B16003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3D5C3B8A" w14:textId="77777777" w:rsidTr="002339B3">
        <w:trPr>
          <w:trHeight w:val="567"/>
        </w:trPr>
        <w:tc>
          <w:tcPr>
            <w:tcW w:w="3403" w:type="dxa"/>
            <w:noWrap/>
          </w:tcPr>
          <w:p w14:paraId="6C4F9F40" w14:textId="135AF97A" w:rsidR="008E2384" w:rsidRPr="00C07DD6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346494">
              <w:rPr>
                <w:rFonts w:ascii="Calibri" w:hAnsi="Calibri" w:cs="Calibri"/>
                <w:sz w:val="22"/>
                <w:szCs w:val="22"/>
                <w:lang w:val="en-NZ" w:eastAsia="en-NZ"/>
              </w:rPr>
              <w:t>Allington Street culvert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</w:t>
            </w:r>
            <w:r w:rsidRPr="00346494">
              <w:rPr>
                <w:rFonts w:ascii="Calibri" w:hAnsi="Calibri" w:cs="Calibri"/>
                <w:sz w:val="22"/>
                <w:szCs w:val="22"/>
                <w:lang w:val="en-NZ" w:eastAsia="en-NZ"/>
              </w:rPr>
              <w:tab/>
              <w:t>Karori</w:t>
            </w:r>
          </w:p>
        </w:tc>
        <w:tc>
          <w:tcPr>
            <w:tcW w:w="3260" w:type="dxa"/>
            <w:noWrap/>
          </w:tcPr>
          <w:p w14:paraId="459D51E9" w14:textId="24216DA7" w:rsidR="008E2384" w:rsidRPr="00C07DD6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4649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Bridge Upgrades</w:t>
            </w:r>
          </w:p>
        </w:tc>
        <w:tc>
          <w:tcPr>
            <w:tcW w:w="3225" w:type="dxa"/>
            <w:noWrap/>
          </w:tcPr>
          <w:p w14:paraId="3F5C34A2" w14:textId="31785937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June</w:t>
            </w:r>
          </w:p>
        </w:tc>
        <w:tc>
          <w:tcPr>
            <w:tcW w:w="3296" w:type="dxa"/>
            <w:noWrap/>
          </w:tcPr>
          <w:p w14:paraId="4F5BEE49" w14:textId="710359A3" w:rsidR="008E2384" w:rsidRPr="004D430D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Reduced speed / One lane closure loading/unloading materials</w:t>
            </w:r>
          </w:p>
        </w:tc>
        <w:tc>
          <w:tcPr>
            <w:tcW w:w="3118" w:type="dxa"/>
            <w:noWrap/>
          </w:tcPr>
          <w:p w14:paraId="14D152A5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2C76B857" w14:textId="77777777" w:rsidTr="002339B3">
        <w:trPr>
          <w:trHeight w:val="567"/>
        </w:trPr>
        <w:tc>
          <w:tcPr>
            <w:tcW w:w="3403" w:type="dxa"/>
            <w:noWrap/>
          </w:tcPr>
          <w:p w14:paraId="2AA449F2" w14:textId="7DBA0780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C7B3A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4C7B3A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3260" w:type="dxa"/>
            <w:noWrap/>
          </w:tcPr>
          <w:p w14:paraId="7BB58DB2" w14:textId="64BEB0B6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829D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Street light installation  </w:t>
            </w:r>
          </w:p>
        </w:tc>
        <w:tc>
          <w:tcPr>
            <w:tcW w:w="3225" w:type="dxa"/>
            <w:noWrap/>
          </w:tcPr>
          <w:p w14:paraId="7F09DC1F" w14:textId="028E0FA9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May</w:t>
            </w:r>
          </w:p>
        </w:tc>
        <w:tc>
          <w:tcPr>
            <w:tcW w:w="3296" w:type="dxa"/>
            <w:noWrap/>
          </w:tcPr>
          <w:p w14:paraId="384E9835" w14:textId="1EFB7C32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829D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A320857" w14:textId="30D84DAE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E482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Lighting</w:t>
            </w:r>
          </w:p>
        </w:tc>
      </w:tr>
      <w:tr w:rsidR="008E2384" w:rsidRPr="00F05CF9" w14:paraId="0097B451" w14:textId="77777777" w:rsidTr="002339B3">
        <w:trPr>
          <w:trHeight w:val="567"/>
        </w:trPr>
        <w:tc>
          <w:tcPr>
            <w:tcW w:w="3403" w:type="dxa"/>
            <w:noWrap/>
          </w:tcPr>
          <w:p w14:paraId="79481F10" w14:textId="7528C993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Mandalay Tce, Khandallah</w:t>
            </w:r>
          </w:p>
        </w:tc>
        <w:tc>
          <w:tcPr>
            <w:tcW w:w="3260" w:type="dxa"/>
            <w:noWrap/>
          </w:tcPr>
          <w:p w14:paraId="5EDCAC3C" w14:textId="38CA038A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52C86AB7" w14:textId="38F697C8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Feb to 09 May</w:t>
            </w:r>
          </w:p>
        </w:tc>
        <w:tc>
          <w:tcPr>
            <w:tcW w:w="3296" w:type="dxa"/>
            <w:noWrap/>
          </w:tcPr>
          <w:p w14:paraId="6DB2BE0D" w14:textId="7A4BD3F8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</w:t>
            </w:r>
            <w:r w:rsidR="000D60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3118" w:type="dxa"/>
            <w:noWrap/>
          </w:tcPr>
          <w:p w14:paraId="7D31F52D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0797B438" w14:textId="77777777" w:rsidTr="002339B3">
        <w:trPr>
          <w:trHeight w:val="567"/>
        </w:trPr>
        <w:tc>
          <w:tcPr>
            <w:tcW w:w="3403" w:type="dxa"/>
            <w:noWrap/>
          </w:tcPr>
          <w:p w14:paraId="0961E7C8" w14:textId="47E8058D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Glanmire Rd, Newlands</w:t>
            </w:r>
          </w:p>
        </w:tc>
        <w:tc>
          <w:tcPr>
            <w:tcW w:w="3260" w:type="dxa"/>
            <w:noWrap/>
          </w:tcPr>
          <w:p w14:paraId="0C058C1F" w14:textId="2B29C52B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4BDD3809" w14:textId="7C7DDF61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May</w:t>
            </w:r>
          </w:p>
        </w:tc>
        <w:tc>
          <w:tcPr>
            <w:tcW w:w="3296" w:type="dxa"/>
            <w:noWrap/>
          </w:tcPr>
          <w:p w14:paraId="00BB82A5" w14:textId="6529303F" w:rsidR="008E2384" w:rsidRDefault="00B30E46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48FB175" w14:textId="77777777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E2384" w:rsidRPr="00F05CF9" w14:paraId="6AA35B9A" w14:textId="77777777" w:rsidTr="002339B3">
        <w:trPr>
          <w:trHeight w:val="567"/>
        </w:trPr>
        <w:tc>
          <w:tcPr>
            <w:tcW w:w="3403" w:type="dxa"/>
            <w:noWrap/>
          </w:tcPr>
          <w:p w14:paraId="48C267EB" w14:textId="03EF8780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D430D">
              <w:rPr>
                <w:rFonts w:ascii="Calibri" w:hAnsi="Calibri" w:cs="Calibri"/>
                <w:sz w:val="22"/>
                <w:szCs w:val="22"/>
                <w:lang w:val="en-NZ" w:eastAsia="en-NZ"/>
              </w:rPr>
              <w:t>Grovenor Terrace Wall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DC1DEE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</w:t>
            </w:r>
          </w:p>
        </w:tc>
        <w:tc>
          <w:tcPr>
            <w:tcW w:w="3260" w:type="dxa"/>
            <w:noWrap/>
          </w:tcPr>
          <w:p w14:paraId="65196BB9" w14:textId="172DE556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C1DE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Emergency Rout Wall Upgrades</w:t>
            </w:r>
          </w:p>
        </w:tc>
        <w:tc>
          <w:tcPr>
            <w:tcW w:w="3225" w:type="dxa"/>
            <w:noWrap/>
          </w:tcPr>
          <w:p w14:paraId="1B4691BE" w14:textId="56C3D1AF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December</w:t>
            </w:r>
          </w:p>
        </w:tc>
        <w:tc>
          <w:tcPr>
            <w:tcW w:w="3296" w:type="dxa"/>
            <w:noWrap/>
          </w:tcPr>
          <w:p w14:paraId="7D51F153" w14:textId="314FFE51" w:rsidR="008E2384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C1DE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temporary traffic lights- TBC</w:t>
            </w:r>
          </w:p>
        </w:tc>
        <w:tc>
          <w:tcPr>
            <w:tcW w:w="3118" w:type="dxa"/>
            <w:noWrap/>
          </w:tcPr>
          <w:p w14:paraId="4BA3EC0C" w14:textId="7EEB55E0" w:rsidR="008E2384" w:rsidRPr="00F05CF9" w:rsidRDefault="008E2384" w:rsidP="008E238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00F18" w:rsidRPr="00F05CF9" w14:paraId="11DC57B3" w14:textId="77777777" w:rsidTr="002339B3">
        <w:trPr>
          <w:trHeight w:val="567"/>
        </w:trPr>
        <w:tc>
          <w:tcPr>
            <w:tcW w:w="3403" w:type="dxa"/>
            <w:noWrap/>
          </w:tcPr>
          <w:p w14:paraId="443124B5" w14:textId="4C864D8F" w:rsidR="00600F18" w:rsidRDefault="00600F18" w:rsidP="00600F1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Takapu Rd, Takapu Valley</w:t>
            </w:r>
          </w:p>
        </w:tc>
        <w:tc>
          <w:tcPr>
            <w:tcW w:w="3260" w:type="dxa"/>
            <w:noWrap/>
          </w:tcPr>
          <w:p w14:paraId="2C5A1CCE" w14:textId="575A546B" w:rsidR="00600F18" w:rsidRDefault="00600F18" w:rsidP="00600F18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Guardrail</w:t>
            </w:r>
          </w:p>
        </w:tc>
        <w:tc>
          <w:tcPr>
            <w:tcW w:w="3225" w:type="dxa"/>
            <w:noWrap/>
          </w:tcPr>
          <w:p w14:paraId="180FD7A4" w14:textId="3F65752C" w:rsidR="00600F18" w:rsidRDefault="00600F18" w:rsidP="00600F18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May to 27 May</w:t>
            </w:r>
          </w:p>
        </w:tc>
        <w:tc>
          <w:tcPr>
            <w:tcW w:w="3296" w:type="dxa"/>
            <w:noWrap/>
          </w:tcPr>
          <w:p w14:paraId="32D06906" w14:textId="324CECD5" w:rsidR="00600F18" w:rsidRDefault="00600F18" w:rsidP="00600F18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3118" w:type="dxa"/>
            <w:noWrap/>
          </w:tcPr>
          <w:p w14:paraId="0059D8BC" w14:textId="1EDA39F1" w:rsidR="00600F18" w:rsidRPr="00F05CF9" w:rsidRDefault="00600F18" w:rsidP="00600F18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753A8548" w14:textId="77777777" w:rsidTr="002339B3">
        <w:trPr>
          <w:trHeight w:val="567"/>
        </w:trPr>
        <w:tc>
          <w:tcPr>
            <w:tcW w:w="3403" w:type="dxa"/>
            <w:noWrap/>
          </w:tcPr>
          <w:p w14:paraId="3040FF5B" w14:textId="1E5388F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John Sims Dr, Broadmeadows</w:t>
            </w:r>
          </w:p>
        </w:tc>
        <w:tc>
          <w:tcPr>
            <w:tcW w:w="3260" w:type="dxa"/>
            <w:noWrap/>
          </w:tcPr>
          <w:p w14:paraId="48910AC5" w14:textId="05B995F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minor safety work</w:t>
            </w:r>
          </w:p>
        </w:tc>
        <w:tc>
          <w:tcPr>
            <w:tcW w:w="3225" w:type="dxa"/>
            <w:noWrap/>
          </w:tcPr>
          <w:p w14:paraId="7F56F0B1" w14:textId="3BB9F2D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22 April to 08 May</w:t>
            </w:r>
          </w:p>
        </w:tc>
        <w:tc>
          <w:tcPr>
            <w:tcW w:w="3296" w:type="dxa"/>
            <w:noWrap/>
          </w:tcPr>
          <w:p w14:paraId="455CC14B" w14:textId="2FC2F50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127031FD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6993F208" w14:textId="77777777" w:rsidTr="002339B3">
        <w:trPr>
          <w:trHeight w:val="567"/>
        </w:trPr>
        <w:tc>
          <w:tcPr>
            <w:tcW w:w="3403" w:type="dxa"/>
            <w:noWrap/>
          </w:tcPr>
          <w:p w14:paraId="5F212ABB" w14:textId="67A666C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Silverbirch Gr, Churton Park</w:t>
            </w:r>
          </w:p>
        </w:tc>
        <w:tc>
          <w:tcPr>
            <w:tcW w:w="3260" w:type="dxa"/>
            <w:noWrap/>
          </w:tcPr>
          <w:p w14:paraId="167136D5" w14:textId="75C24C2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and channel maintenance</w:t>
            </w:r>
          </w:p>
        </w:tc>
        <w:tc>
          <w:tcPr>
            <w:tcW w:w="3225" w:type="dxa"/>
            <w:noWrap/>
          </w:tcPr>
          <w:p w14:paraId="10513644" w14:textId="39F0DFF8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April to 07 May</w:t>
            </w:r>
          </w:p>
        </w:tc>
        <w:tc>
          <w:tcPr>
            <w:tcW w:w="3296" w:type="dxa"/>
            <w:noWrap/>
          </w:tcPr>
          <w:p w14:paraId="169B7A9D" w14:textId="68CCF88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3118" w:type="dxa"/>
            <w:noWrap/>
          </w:tcPr>
          <w:p w14:paraId="65BB9D71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7A38A8A8" w14:textId="77777777" w:rsidTr="002339B3">
        <w:trPr>
          <w:trHeight w:val="567"/>
        </w:trPr>
        <w:tc>
          <w:tcPr>
            <w:tcW w:w="3403" w:type="dxa"/>
            <w:noWrap/>
          </w:tcPr>
          <w:p w14:paraId="7166A195" w14:textId="1A67E95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Military Rd, Northland </w:t>
            </w:r>
          </w:p>
        </w:tc>
        <w:tc>
          <w:tcPr>
            <w:tcW w:w="3260" w:type="dxa"/>
            <w:noWrap/>
          </w:tcPr>
          <w:p w14:paraId="0951C8B8" w14:textId="1F6F0685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218DEA6D" w14:textId="0159EF57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May to 04 June</w:t>
            </w:r>
          </w:p>
        </w:tc>
        <w:tc>
          <w:tcPr>
            <w:tcW w:w="3296" w:type="dxa"/>
            <w:noWrap/>
          </w:tcPr>
          <w:p w14:paraId="5C67182F" w14:textId="74BD75F9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7A17B2F0" w14:textId="57342EB6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33EF8542" w14:textId="77777777" w:rsidTr="002339B3">
        <w:trPr>
          <w:trHeight w:val="567"/>
        </w:trPr>
        <w:tc>
          <w:tcPr>
            <w:tcW w:w="3403" w:type="dxa"/>
            <w:noWrap/>
          </w:tcPr>
          <w:p w14:paraId="74780E6B" w14:textId="0125800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Pitarua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St, Thorndon</w:t>
            </w:r>
          </w:p>
        </w:tc>
        <w:tc>
          <w:tcPr>
            <w:tcW w:w="3260" w:type="dxa"/>
            <w:noWrap/>
          </w:tcPr>
          <w:p w14:paraId="3CCE1170" w14:textId="0D02B63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487FC530" w14:textId="3C15D378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April to 16 May</w:t>
            </w:r>
          </w:p>
        </w:tc>
        <w:tc>
          <w:tcPr>
            <w:tcW w:w="3296" w:type="dxa"/>
            <w:noWrap/>
          </w:tcPr>
          <w:p w14:paraId="68BC918F" w14:textId="2C5E7AD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3118" w:type="dxa"/>
            <w:noWrap/>
          </w:tcPr>
          <w:p w14:paraId="252913F6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6ED113B1" w14:textId="77777777" w:rsidTr="002339B3">
        <w:trPr>
          <w:trHeight w:val="567"/>
        </w:trPr>
        <w:tc>
          <w:tcPr>
            <w:tcW w:w="3403" w:type="dxa"/>
            <w:shd w:val="clear" w:color="auto" w:fill="FFFF00"/>
            <w:noWrap/>
          </w:tcPr>
          <w:p w14:paraId="2EEE01A3" w14:textId="528DED04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5E4602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CBD</w:t>
            </w:r>
          </w:p>
        </w:tc>
        <w:tc>
          <w:tcPr>
            <w:tcW w:w="3260" w:type="dxa"/>
            <w:shd w:val="clear" w:color="auto" w:fill="FFFF00"/>
            <w:noWrap/>
          </w:tcPr>
          <w:p w14:paraId="7BC1875A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  <w:noWrap/>
          </w:tcPr>
          <w:p w14:paraId="4A72904A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  <w:tc>
          <w:tcPr>
            <w:tcW w:w="3296" w:type="dxa"/>
            <w:shd w:val="clear" w:color="auto" w:fill="FFFF00"/>
            <w:noWrap/>
          </w:tcPr>
          <w:p w14:paraId="281645D2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  <w:tc>
          <w:tcPr>
            <w:tcW w:w="3118" w:type="dxa"/>
            <w:shd w:val="clear" w:color="auto" w:fill="FFFF00"/>
            <w:noWrap/>
          </w:tcPr>
          <w:p w14:paraId="79814215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065D8B1E" w14:textId="77777777" w:rsidTr="002339B3">
        <w:trPr>
          <w:trHeight w:val="567"/>
        </w:trPr>
        <w:tc>
          <w:tcPr>
            <w:tcW w:w="3403" w:type="dxa"/>
            <w:noWrap/>
          </w:tcPr>
          <w:p w14:paraId="19AD952C" w14:textId="47123F1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E482A">
              <w:rPr>
                <w:rFonts w:ascii="Calibri" w:hAnsi="Calibri" w:cs="Calibri"/>
                <w:sz w:val="22"/>
                <w:szCs w:val="22"/>
                <w:lang w:val="en-NZ" w:eastAsia="en-NZ"/>
              </w:rPr>
              <w:t>Boulcott St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CE482A">
              <w:rPr>
                <w:rFonts w:ascii="Calibri" w:hAnsi="Calibri" w:cs="Calibri"/>
                <w:sz w:val="22"/>
                <w:szCs w:val="22"/>
                <w:lang w:val="en-NZ" w:eastAsia="en-NZ"/>
              </w:rPr>
              <w:t>Central City</w:t>
            </w:r>
          </w:p>
        </w:tc>
        <w:tc>
          <w:tcPr>
            <w:tcW w:w="3260" w:type="dxa"/>
            <w:noWrap/>
          </w:tcPr>
          <w:p w14:paraId="33408470" w14:textId="33367052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C4E7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4D259327" w14:textId="74582D5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May</w:t>
            </w:r>
          </w:p>
        </w:tc>
        <w:tc>
          <w:tcPr>
            <w:tcW w:w="3296" w:type="dxa"/>
            <w:noWrap/>
          </w:tcPr>
          <w:p w14:paraId="358B3089" w14:textId="3913C60E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E380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7D1CACA" w14:textId="2B38B010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E380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ramps</w:t>
            </w:r>
          </w:p>
        </w:tc>
      </w:tr>
      <w:tr w:rsidR="00B30E46" w:rsidRPr="00F05CF9" w14:paraId="062F9F5C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30B5A" w14:textId="2373650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Queens Wharf, 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Central City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747AD" w14:textId="771D3A1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5725F" w14:textId="790D6B8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 May to 23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154AA" w14:textId="2B14EDD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7739F9C3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73E5D223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6BC5C" w14:textId="35A098A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Lambton Quay east and Bunny Street, Central City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4E345" w14:textId="6D0DAAD7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FC3B5" w14:textId="405FE85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May to 30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3B120" w14:textId="3A60997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Stop/ Go and Road Closure </w:t>
            </w:r>
          </w:p>
        </w:tc>
        <w:tc>
          <w:tcPr>
            <w:tcW w:w="3118" w:type="dxa"/>
            <w:noWrap/>
          </w:tcPr>
          <w:p w14:paraId="129EDF36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171E6E52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1C9C8" w14:textId="26ED020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172 Wakefield Street, Central City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6CEF4" w14:textId="6D73105E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Road Maintenance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E438D" w14:textId="7247D9D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May to 20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25B0E" w14:textId="497CD1F7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C1BF1F7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0930BC36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99839" w14:textId="24E1337F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Jervois Quay (Harris Street to Hunter Street) Central City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1BF89" w14:textId="6EB6848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DDC23" w14:textId="6B07CE17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May to 06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2FDD0" w14:textId="257A4377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03FFD8E7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5A6B0D7A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DA7ED" w14:textId="1288668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60 Featherston Street - mobility ramp, Central City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FFB4C" w14:textId="15D2C81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88865" w14:textId="52534C9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May to 15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57937" w14:textId="60AEDB3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47C7E362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451DFBE3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17E28" w14:textId="5697513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Haining Street, Te 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19E4C" w14:textId="06128458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944F" w14:textId="0F6BD8A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May to 30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09E93" w14:textId="3763000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2F03B41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65841461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613CB" w14:textId="6C047DA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lastRenderedPageBreak/>
              <w:t>Oak Park Ave, Te 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242C4" w14:textId="0354841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821E3" w14:textId="5C5B86AC" w:rsidR="00B30E46" w:rsidRPr="00A94513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8BC48" w14:textId="3E4A500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5FAC068C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5F8EDCD2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89400" w14:textId="4A7227CF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Webb/Taranaki ST intersection, Mount Cook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282B8" w14:textId="186E1235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D8198" w14:textId="51BD4535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 May to 9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19045" w14:textId="6514E6CE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6F3857D8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12B382A6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A6574" w14:textId="03666EB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Carlton Gore Road, Oriental Bay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2D946" w14:textId="0BB1921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62CDE" w14:textId="363E0D4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May to 30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423B3" w14:textId="0590ABA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23DA8F2D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55D98B46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7EE33" w14:textId="6967C19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Murphy Street, Thorndon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9D101" w14:textId="72E52548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3C8DE" w14:textId="5BD4397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May to 29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D944A" w14:textId="77AE2D79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D6E91BB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42D91413" w14:textId="77777777" w:rsidTr="002339B3">
        <w:trPr>
          <w:trHeight w:val="567"/>
        </w:trPr>
        <w:tc>
          <w:tcPr>
            <w:tcW w:w="3403" w:type="dxa"/>
            <w:shd w:val="clear" w:color="auto" w:fill="FFFF00"/>
            <w:noWrap/>
          </w:tcPr>
          <w:p w14:paraId="6898B463" w14:textId="2573C03E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5E4602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SOUTHERN SUBURBS</w:t>
            </w:r>
          </w:p>
        </w:tc>
        <w:tc>
          <w:tcPr>
            <w:tcW w:w="3260" w:type="dxa"/>
            <w:shd w:val="clear" w:color="auto" w:fill="FFFF00"/>
            <w:noWrap/>
          </w:tcPr>
          <w:p w14:paraId="454D2D6E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  <w:noWrap/>
          </w:tcPr>
          <w:p w14:paraId="3CD4AB47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96" w:type="dxa"/>
            <w:shd w:val="clear" w:color="auto" w:fill="FFFF00"/>
            <w:noWrap/>
          </w:tcPr>
          <w:p w14:paraId="45BBA639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118" w:type="dxa"/>
            <w:shd w:val="clear" w:color="auto" w:fill="FFFF00"/>
            <w:noWrap/>
          </w:tcPr>
          <w:p w14:paraId="4AE4B3F8" w14:textId="77777777" w:rsidR="00B30E46" w:rsidRPr="005E4602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2359D282" w14:textId="77777777" w:rsidTr="002339B3">
        <w:trPr>
          <w:trHeight w:val="567"/>
        </w:trPr>
        <w:tc>
          <w:tcPr>
            <w:tcW w:w="3403" w:type="dxa"/>
            <w:noWrap/>
          </w:tcPr>
          <w:p w14:paraId="32859028" w14:textId="6ADF0058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E0105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Parade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4E0105">
              <w:rPr>
                <w:rFonts w:ascii="Calibri" w:hAnsi="Calibri" w:cs="Calibri"/>
                <w:sz w:val="22"/>
                <w:szCs w:val="22"/>
                <w:lang w:val="en-NZ" w:eastAsia="en-NZ"/>
              </w:rPr>
              <w:t>Island Bay</w:t>
            </w:r>
          </w:p>
        </w:tc>
        <w:tc>
          <w:tcPr>
            <w:tcW w:w="3260" w:type="dxa"/>
            <w:noWrap/>
          </w:tcPr>
          <w:p w14:paraId="48F826CC" w14:textId="081D2A55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E010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Town Centre Upgrades</w:t>
            </w:r>
          </w:p>
        </w:tc>
        <w:tc>
          <w:tcPr>
            <w:tcW w:w="3225" w:type="dxa"/>
            <w:noWrap/>
          </w:tcPr>
          <w:p w14:paraId="72F538E6" w14:textId="61EDA3D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May</w:t>
            </w:r>
          </w:p>
        </w:tc>
        <w:tc>
          <w:tcPr>
            <w:tcW w:w="3296" w:type="dxa"/>
            <w:noWrap/>
          </w:tcPr>
          <w:p w14:paraId="4494B2C3" w14:textId="74B277D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4040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</w:t>
            </w:r>
          </w:p>
        </w:tc>
        <w:tc>
          <w:tcPr>
            <w:tcW w:w="3118" w:type="dxa"/>
            <w:noWrap/>
          </w:tcPr>
          <w:p w14:paraId="179AA933" w14:textId="7DAB8688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4040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 pole</w:t>
            </w:r>
          </w:p>
        </w:tc>
      </w:tr>
      <w:tr w:rsidR="00B30E46" w:rsidRPr="00F05CF9" w14:paraId="5C01DBE3" w14:textId="77777777" w:rsidTr="002339B3">
        <w:trPr>
          <w:trHeight w:val="567"/>
        </w:trPr>
        <w:tc>
          <w:tcPr>
            <w:tcW w:w="3403" w:type="dxa"/>
            <w:noWrap/>
          </w:tcPr>
          <w:p w14:paraId="4DD3D012" w14:textId="3292CFD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E32A3">
              <w:rPr>
                <w:rFonts w:ascii="Calibri" w:hAnsi="Calibri" w:cs="Calibri"/>
                <w:sz w:val="22"/>
                <w:szCs w:val="22"/>
                <w:lang w:val="en-NZ" w:eastAsia="en-NZ"/>
              </w:rPr>
              <w:t>Derwent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</w:t>
            </w:r>
            <w:r w:rsidRPr="007E32A3">
              <w:rPr>
                <w:rFonts w:ascii="Calibri" w:hAnsi="Calibri" w:cs="Calibri"/>
                <w:sz w:val="22"/>
                <w:szCs w:val="22"/>
                <w:lang w:val="en-NZ" w:eastAsia="en-NZ"/>
              </w:rPr>
              <w:tab/>
              <w:t>Island Bay</w:t>
            </w:r>
          </w:p>
        </w:tc>
        <w:tc>
          <w:tcPr>
            <w:tcW w:w="3260" w:type="dxa"/>
            <w:noWrap/>
          </w:tcPr>
          <w:p w14:paraId="51E233C1" w14:textId="0BA07CD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32A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Slope Stabilisation, construction of new retaining wall</w:t>
            </w:r>
          </w:p>
        </w:tc>
        <w:tc>
          <w:tcPr>
            <w:tcW w:w="3225" w:type="dxa"/>
            <w:noWrap/>
          </w:tcPr>
          <w:p w14:paraId="6DE85E8F" w14:textId="3E16F62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May to 30 June</w:t>
            </w:r>
          </w:p>
        </w:tc>
        <w:tc>
          <w:tcPr>
            <w:tcW w:w="3296" w:type="dxa"/>
            <w:noWrap/>
          </w:tcPr>
          <w:p w14:paraId="06807FED" w14:textId="7978F15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E021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Full lane closure during working hours (Monday to Saturday 7am-6pm), single lane closure under stop/go at all other times.</w:t>
            </w:r>
          </w:p>
        </w:tc>
        <w:tc>
          <w:tcPr>
            <w:tcW w:w="3118" w:type="dxa"/>
            <w:noWrap/>
          </w:tcPr>
          <w:p w14:paraId="0AB850D6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6055E377" w14:textId="77777777" w:rsidTr="002339B3">
        <w:trPr>
          <w:trHeight w:val="567"/>
        </w:trPr>
        <w:tc>
          <w:tcPr>
            <w:tcW w:w="3403" w:type="dxa"/>
            <w:noWrap/>
          </w:tcPr>
          <w:p w14:paraId="1263062C" w14:textId="1E9088BF" w:rsidR="00B30E46" w:rsidRPr="007E32A3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Balfor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St-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Berhampore</w:t>
            </w:r>
            <w:proofErr w:type="spellEnd"/>
          </w:p>
        </w:tc>
        <w:tc>
          <w:tcPr>
            <w:tcW w:w="3260" w:type="dxa"/>
            <w:noWrap/>
          </w:tcPr>
          <w:p w14:paraId="7BF09089" w14:textId="29DABAA4" w:rsidR="00B30E46" w:rsidRPr="007E32A3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56E5CDB5" w14:textId="4736E258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May to 06 June</w:t>
            </w:r>
          </w:p>
        </w:tc>
        <w:tc>
          <w:tcPr>
            <w:tcW w:w="3296" w:type="dxa"/>
            <w:noWrap/>
          </w:tcPr>
          <w:p w14:paraId="49116EFF" w14:textId="1F962FB9" w:rsidR="00B30E46" w:rsidRPr="006E0218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CDC0919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31C105C9" w14:textId="77777777" w:rsidTr="002339B3">
        <w:trPr>
          <w:trHeight w:val="567"/>
        </w:trPr>
        <w:tc>
          <w:tcPr>
            <w:tcW w:w="3403" w:type="dxa"/>
            <w:noWrap/>
          </w:tcPr>
          <w:p w14:paraId="24ADD381" w14:textId="5FB1994E" w:rsidR="00B30E46" w:rsidRPr="007E32A3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Liardet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St-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Berhampore</w:t>
            </w:r>
            <w:proofErr w:type="spellEnd"/>
          </w:p>
        </w:tc>
        <w:tc>
          <w:tcPr>
            <w:tcW w:w="3260" w:type="dxa"/>
            <w:noWrap/>
          </w:tcPr>
          <w:p w14:paraId="3B97D27B" w14:textId="3B534204" w:rsidR="00B30E46" w:rsidRPr="007E32A3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and channel maintenance and footpath widening</w:t>
            </w:r>
          </w:p>
        </w:tc>
        <w:tc>
          <w:tcPr>
            <w:tcW w:w="3225" w:type="dxa"/>
            <w:noWrap/>
          </w:tcPr>
          <w:p w14:paraId="4A7291A0" w14:textId="041876E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22 April to 23 May</w:t>
            </w:r>
          </w:p>
        </w:tc>
        <w:tc>
          <w:tcPr>
            <w:tcW w:w="3296" w:type="dxa"/>
            <w:noWrap/>
          </w:tcPr>
          <w:p w14:paraId="284971E8" w14:textId="3995975D" w:rsidR="00B30E46" w:rsidRPr="006E0218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24A38F66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7A0B4FF8" w14:textId="77777777" w:rsidTr="002339B3">
        <w:trPr>
          <w:trHeight w:val="567"/>
        </w:trPr>
        <w:tc>
          <w:tcPr>
            <w:tcW w:w="3403" w:type="dxa"/>
            <w:noWrap/>
          </w:tcPr>
          <w:p w14:paraId="6703DA66" w14:textId="44EB0377" w:rsidR="00B30E46" w:rsidRPr="007E32A3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ED68C3">
              <w:rPr>
                <w:rFonts w:ascii="Calibri" w:hAnsi="Calibri" w:cs="Calibri"/>
                <w:sz w:val="22"/>
                <w:szCs w:val="22"/>
                <w:lang w:val="en-NZ" w:eastAsia="en-NZ"/>
              </w:rPr>
              <w:t>Evans Bay Parade, Hataitai Beach</w:t>
            </w:r>
          </w:p>
        </w:tc>
        <w:tc>
          <w:tcPr>
            <w:tcW w:w="3260" w:type="dxa"/>
            <w:noWrap/>
          </w:tcPr>
          <w:p w14:paraId="19DE69E0" w14:textId="06F0C1BA" w:rsidR="00B30E46" w:rsidRPr="007E32A3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D329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/ </w:t>
            </w:r>
            <w:r w:rsidRPr="007D329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Renewal of Sea Wall</w:t>
            </w:r>
          </w:p>
        </w:tc>
        <w:tc>
          <w:tcPr>
            <w:tcW w:w="3225" w:type="dxa"/>
            <w:noWrap/>
          </w:tcPr>
          <w:p w14:paraId="049082A8" w14:textId="5D44B9B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July</w:t>
            </w:r>
          </w:p>
        </w:tc>
        <w:tc>
          <w:tcPr>
            <w:tcW w:w="3296" w:type="dxa"/>
            <w:noWrap/>
          </w:tcPr>
          <w:p w14:paraId="36F11710" w14:textId="30955D59" w:rsidR="00B30E46" w:rsidRPr="006E0218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D014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5A0E84D9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76457EAD" w14:textId="77777777" w:rsidTr="002339B3">
        <w:trPr>
          <w:trHeight w:val="567"/>
        </w:trPr>
        <w:tc>
          <w:tcPr>
            <w:tcW w:w="3403" w:type="dxa"/>
            <w:noWrap/>
          </w:tcPr>
          <w:p w14:paraId="43D3925A" w14:textId="61BE1B2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lastRenderedPageBreak/>
              <w:t>Moxham Street, Hataitai</w:t>
            </w:r>
          </w:p>
        </w:tc>
        <w:tc>
          <w:tcPr>
            <w:tcW w:w="3260" w:type="dxa"/>
            <w:noWrap/>
          </w:tcPr>
          <w:p w14:paraId="26A2615C" w14:textId="55238147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3E7DD805" w14:textId="4E2354C9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May to 30 May</w:t>
            </w:r>
          </w:p>
        </w:tc>
        <w:tc>
          <w:tcPr>
            <w:tcW w:w="3296" w:type="dxa"/>
            <w:noWrap/>
          </w:tcPr>
          <w:p w14:paraId="7CD50A3C" w14:textId="3C78949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13F69882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7BAB5FB0" w14:textId="77777777" w:rsidTr="002339B3">
        <w:trPr>
          <w:trHeight w:val="567"/>
        </w:trPr>
        <w:tc>
          <w:tcPr>
            <w:tcW w:w="3403" w:type="dxa"/>
            <w:noWrap/>
          </w:tcPr>
          <w:p w14:paraId="2B4F03C5" w14:textId="2111AEB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Kilbirnie Cres, Kilbirnie</w:t>
            </w:r>
          </w:p>
        </w:tc>
        <w:tc>
          <w:tcPr>
            <w:tcW w:w="3260" w:type="dxa"/>
            <w:noWrap/>
          </w:tcPr>
          <w:p w14:paraId="115073C9" w14:textId="3E676E0E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5676A9FA" w14:textId="20F5D9F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May</w:t>
            </w:r>
          </w:p>
        </w:tc>
        <w:tc>
          <w:tcPr>
            <w:tcW w:w="3296" w:type="dxa"/>
            <w:noWrap/>
          </w:tcPr>
          <w:p w14:paraId="2163D25C" w14:textId="12B6B7A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0D89D48A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43C2311B" w14:textId="77777777" w:rsidTr="002339B3">
        <w:trPr>
          <w:trHeight w:val="567"/>
        </w:trPr>
        <w:tc>
          <w:tcPr>
            <w:tcW w:w="3403" w:type="dxa"/>
            <w:noWrap/>
          </w:tcPr>
          <w:p w14:paraId="2AB08FDA" w14:textId="06AFADD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Tully Street, Kilbirnie</w:t>
            </w:r>
          </w:p>
        </w:tc>
        <w:tc>
          <w:tcPr>
            <w:tcW w:w="3260" w:type="dxa"/>
            <w:noWrap/>
          </w:tcPr>
          <w:p w14:paraId="528B648D" w14:textId="1CAC47AE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89D6491" w14:textId="1846916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May to 30 May</w:t>
            </w:r>
          </w:p>
        </w:tc>
        <w:tc>
          <w:tcPr>
            <w:tcW w:w="3296" w:type="dxa"/>
            <w:noWrap/>
          </w:tcPr>
          <w:p w14:paraId="5927E55E" w14:textId="66445F2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6A97270E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2B3E3ED4" w14:textId="77777777" w:rsidTr="002339B3">
        <w:trPr>
          <w:trHeight w:val="567"/>
        </w:trPr>
        <w:tc>
          <w:tcPr>
            <w:tcW w:w="3403" w:type="dxa"/>
            <w:noWrap/>
          </w:tcPr>
          <w:p w14:paraId="7EF9ABED" w14:textId="1492747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Crawford Road, Kilbirnie</w:t>
            </w:r>
          </w:p>
        </w:tc>
        <w:tc>
          <w:tcPr>
            <w:tcW w:w="3260" w:type="dxa"/>
            <w:noWrap/>
          </w:tcPr>
          <w:p w14:paraId="4B45B129" w14:textId="518A0AC9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BAA5AB8" w14:textId="37CCA4E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May to 09 May</w:t>
            </w:r>
          </w:p>
        </w:tc>
        <w:tc>
          <w:tcPr>
            <w:tcW w:w="3296" w:type="dxa"/>
            <w:noWrap/>
          </w:tcPr>
          <w:p w14:paraId="6167231A" w14:textId="40DEEA4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4CBA899E" w14:textId="50D8E750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5BDDF360" w14:textId="77777777" w:rsidTr="002339B3">
        <w:trPr>
          <w:trHeight w:val="567"/>
        </w:trPr>
        <w:tc>
          <w:tcPr>
            <w:tcW w:w="3403" w:type="dxa"/>
            <w:noWrap/>
          </w:tcPr>
          <w:p w14:paraId="2B08AE8E" w14:textId="24E97A7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Taiaroa Street, Strathmore Park</w:t>
            </w:r>
          </w:p>
        </w:tc>
        <w:tc>
          <w:tcPr>
            <w:tcW w:w="3260" w:type="dxa"/>
            <w:noWrap/>
          </w:tcPr>
          <w:p w14:paraId="071D582E" w14:textId="2C0AEA3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0BCC80FB" w14:textId="39C70290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08 May to 09 May</w:t>
            </w:r>
          </w:p>
        </w:tc>
        <w:tc>
          <w:tcPr>
            <w:tcW w:w="3296" w:type="dxa"/>
            <w:noWrap/>
          </w:tcPr>
          <w:p w14:paraId="3F7CCD5D" w14:textId="22BA20F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1DF3AC2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4FD1DD2C" w14:textId="77777777" w:rsidTr="002339B3">
        <w:trPr>
          <w:trHeight w:val="567"/>
        </w:trPr>
        <w:tc>
          <w:tcPr>
            <w:tcW w:w="3403" w:type="dxa"/>
            <w:noWrap/>
          </w:tcPr>
          <w:p w14:paraId="00AE67D0" w14:textId="598F3E4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Monorgan Street, Strathmore Park</w:t>
            </w:r>
          </w:p>
        </w:tc>
        <w:tc>
          <w:tcPr>
            <w:tcW w:w="3260" w:type="dxa"/>
            <w:noWrap/>
          </w:tcPr>
          <w:p w14:paraId="3DD141A6" w14:textId="675428F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1FD04D4A" w14:textId="22B568E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May to 7 May</w:t>
            </w:r>
          </w:p>
        </w:tc>
        <w:tc>
          <w:tcPr>
            <w:tcW w:w="3296" w:type="dxa"/>
            <w:noWrap/>
          </w:tcPr>
          <w:p w14:paraId="1531E228" w14:textId="2486041E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35BDDCF1" w14:textId="4212B198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59790FAC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D3030" w14:textId="4458AE18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Ahuriri Street, Strathmore Park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E9FFF" w14:textId="191B953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CA52B" w14:textId="5238A8F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 May to 08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950EB" w14:textId="62B7C05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0C92093D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77DA8A7B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6E8E4" w14:textId="216BAE12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A22258">
              <w:rPr>
                <w:rFonts w:ascii="Calibri" w:hAnsi="Calibri" w:cs="Calibri"/>
                <w:sz w:val="22"/>
                <w:szCs w:val="22"/>
                <w:lang w:val="en-NZ" w:eastAsia="en-NZ"/>
              </w:rPr>
              <w:t>Ohiro</w:t>
            </w:r>
            <w:proofErr w:type="spellEnd"/>
            <w:r w:rsidRPr="00A22258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A22258">
              <w:rPr>
                <w:rFonts w:ascii="Calibri" w:hAnsi="Calibri" w:cs="Calibri"/>
                <w:sz w:val="22"/>
                <w:szCs w:val="22"/>
                <w:lang w:val="en-NZ" w:eastAsia="en-NZ"/>
              </w:rPr>
              <w:t>Brooklyn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13D14" w14:textId="3B01B185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96C0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Bay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128B1" w14:textId="4B041202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30 June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2F506" w14:textId="7633B6A2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96C0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566EE881" w14:textId="38F251DF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5597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parking bay and line marking</w:t>
            </w:r>
          </w:p>
        </w:tc>
      </w:tr>
      <w:tr w:rsidR="00B30E46" w:rsidRPr="00F05CF9" w14:paraId="35682C7C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6B756" w14:textId="433BBCF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Miro Street, Miramar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44FAF" w14:textId="65CC36B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1C6B6" w14:textId="665C5AD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3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121AA" w14:textId="001662DF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05053FAB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17BEFC6F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0F8BD" w14:textId="2F78F12D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Adelaide Road (Between John st and Hall St), Mount Cook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35D14" w14:textId="4DC9193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689D4" w14:textId="2E844B8F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May to 30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26163" w14:textId="2C05010F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525EBE7F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6CE4333B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A440F" w14:textId="3DF386E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Elizabeth Street, Mount Victoria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1BAA3" w14:textId="428BCA26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1A1C1" w14:textId="07D6F969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May to 09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75F34" w14:textId="5D2AF04F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56CC0B8E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1A58E896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D0108" w14:textId="26475182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Nevay Road, Karaka Bay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D4807" w14:textId="190EB09C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11041" w14:textId="639A15F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A7400">
              <w:rPr>
                <w:rFonts w:ascii="Calibri" w:hAnsi="Calibri" w:cs="Calibri"/>
                <w:sz w:val="22"/>
                <w:szCs w:val="22"/>
                <w:lang w:val="en-NZ" w:eastAsia="en-NZ"/>
              </w:rPr>
              <w:t>15 May to 30 May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9740B" w14:textId="294A18B3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118" w:type="dxa"/>
            <w:noWrap/>
          </w:tcPr>
          <w:p w14:paraId="47B58916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184CFBC6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C6248" w14:textId="1AA24EB1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E0218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Opp. 270 Massey Road,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  <w:r w:rsidRPr="006E0218">
              <w:rPr>
                <w:rFonts w:ascii="Calibri" w:hAnsi="Calibri" w:cs="Calibri"/>
                <w:sz w:val="22"/>
                <w:szCs w:val="22"/>
                <w:lang w:val="en-NZ" w:eastAsia="en-NZ"/>
              </w:rPr>
              <w:t>Māhanga Bay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35214" w14:textId="5FB19099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9756A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Retaining wall renewal-Sea Wall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08EA7" w14:textId="3A05358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May to 30 September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D57C9" w14:textId="74E3E7EA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9756A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Single lane closure under stop/go at all other times.</w:t>
            </w:r>
          </w:p>
        </w:tc>
        <w:tc>
          <w:tcPr>
            <w:tcW w:w="3118" w:type="dxa"/>
            <w:noWrap/>
          </w:tcPr>
          <w:p w14:paraId="73DD9FEB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0E46" w:rsidRPr="00F05CF9" w14:paraId="3AFADB4A" w14:textId="77777777" w:rsidTr="002339B3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6AB55" w14:textId="6644F4B7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C269A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Esplanade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C269A">
              <w:rPr>
                <w:rFonts w:ascii="Calibri" w:hAnsi="Calibri" w:cs="Calibri"/>
                <w:sz w:val="22"/>
                <w:szCs w:val="22"/>
                <w:lang w:val="en-NZ" w:eastAsia="en-NZ"/>
              </w:rPr>
              <w:t>Houghton Bay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7C3CF" w14:textId="7E6D024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C269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F8D34" w14:textId="36FDF414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May to 30 July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8D5CA" w14:textId="47896E6B" w:rsidR="00B30E46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51D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/ </w:t>
            </w:r>
            <w:r w:rsidRPr="00051D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traffic lights </w:t>
            </w:r>
          </w:p>
        </w:tc>
        <w:tc>
          <w:tcPr>
            <w:tcW w:w="3118" w:type="dxa"/>
            <w:noWrap/>
          </w:tcPr>
          <w:p w14:paraId="4A9E6E50" w14:textId="77777777" w:rsidR="00B30E46" w:rsidRPr="00F05CF9" w:rsidRDefault="00B30E46" w:rsidP="00B30E46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4A3E2FC5" w14:textId="77777777" w:rsidR="00901089" w:rsidRDefault="00901089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45056" w14:textId="7F7F1B10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86E5" w14:textId="77777777" w:rsidR="00D94997" w:rsidRDefault="00D94997" w:rsidP="001F3C2E">
      <w:r>
        <w:separator/>
      </w:r>
    </w:p>
  </w:endnote>
  <w:endnote w:type="continuationSeparator" w:id="0">
    <w:p w14:paraId="60CDFDF5" w14:textId="77777777" w:rsidR="00D94997" w:rsidRDefault="00D94997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15D4FFE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363C0BC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A99B03F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C302" w14:textId="77777777" w:rsidR="00D94997" w:rsidRDefault="00D94997" w:rsidP="001F3C2E">
      <w:r>
        <w:separator/>
      </w:r>
    </w:p>
  </w:footnote>
  <w:footnote w:type="continuationSeparator" w:id="0">
    <w:p w14:paraId="5C5B2CDE" w14:textId="77777777" w:rsidR="00D94997" w:rsidRDefault="00D94997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2AA3AC12" w:rsidR="003D29E9" w:rsidRPr="00201D72" w:rsidRDefault="003B7086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May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 w:rsidR="00462EE5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65920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60E1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1B00"/>
    <w:rsid w:val="00021CA7"/>
    <w:rsid w:val="00021D35"/>
    <w:rsid w:val="000226CA"/>
    <w:rsid w:val="000231A9"/>
    <w:rsid w:val="0002366C"/>
    <w:rsid w:val="00023698"/>
    <w:rsid w:val="00025CA7"/>
    <w:rsid w:val="00026B08"/>
    <w:rsid w:val="00026DBB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2016"/>
    <w:rsid w:val="00045B17"/>
    <w:rsid w:val="00047D63"/>
    <w:rsid w:val="00051DE2"/>
    <w:rsid w:val="00052D2B"/>
    <w:rsid w:val="00053F69"/>
    <w:rsid w:val="000541A2"/>
    <w:rsid w:val="00064295"/>
    <w:rsid w:val="0006451A"/>
    <w:rsid w:val="0006512D"/>
    <w:rsid w:val="00067829"/>
    <w:rsid w:val="00067ABB"/>
    <w:rsid w:val="0008181B"/>
    <w:rsid w:val="00081F91"/>
    <w:rsid w:val="0008346C"/>
    <w:rsid w:val="000845A6"/>
    <w:rsid w:val="00092D01"/>
    <w:rsid w:val="00093ADB"/>
    <w:rsid w:val="00094740"/>
    <w:rsid w:val="00096C0E"/>
    <w:rsid w:val="000A0DC0"/>
    <w:rsid w:val="000A0F45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15F9"/>
    <w:rsid w:val="000D2491"/>
    <w:rsid w:val="000D2C37"/>
    <w:rsid w:val="000D4D17"/>
    <w:rsid w:val="000D56B6"/>
    <w:rsid w:val="000D6065"/>
    <w:rsid w:val="000E0E55"/>
    <w:rsid w:val="000E4A66"/>
    <w:rsid w:val="000E4DD4"/>
    <w:rsid w:val="000E7634"/>
    <w:rsid w:val="000E7752"/>
    <w:rsid w:val="000E7CBF"/>
    <w:rsid w:val="000F1607"/>
    <w:rsid w:val="000F182D"/>
    <w:rsid w:val="000F78F3"/>
    <w:rsid w:val="001038F4"/>
    <w:rsid w:val="00105D41"/>
    <w:rsid w:val="00105F88"/>
    <w:rsid w:val="001078AD"/>
    <w:rsid w:val="00111442"/>
    <w:rsid w:val="00111E7D"/>
    <w:rsid w:val="00112D28"/>
    <w:rsid w:val="0011380B"/>
    <w:rsid w:val="001209C9"/>
    <w:rsid w:val="00122BFD"/>
    <w:rsid w:val="00127878"/>
    <w:rsid w:val="001305F0"/>
    <w:rsid w:val="001311EB"/>
    <w:rsid w:val="001314E9"/>
    <w:rsid w:val="00131A23"/>
    <w:rsid w:val="0013444E"/>
    <w:rsid w:val="0013544C"/>
    <w:rsid w:val="00136ADD"/>
    <w:rsid w:val="00137A40"/>
    <w:rsid w:val="00140F68"/>
    <w:rsid w:val="00141BAD"/>
    <w:rsid w:val="00147E59"/>
    <w:rsid w:val="001520A6"/>
    <w:rsid w:val="00155106"/>
    <w:rsid w:val="00157E13"/>
    <w:rsid w:val="00160431"/>
    <w:rsid w:val="00160F27"/>
    <w:rsid w:val="00165A8D"/>
    <w:rsid w:val="00165EFB"/>
    <w:rsid w:val="00170430"/>
    <w:rsid w:val="00177A6F"/>
    <w:rsid w:val="00181FF1"/>
    <w:rsid w:val="00183361"/>
    <w:rsid w:val="00183F83"/>
    <w:rsid w:val="00187A9B"/>
    <w:rsid w:val="00190327"/>
    <w:rsid w:val="0019104A"/>
    <w:rsid w:val="0019219A"/>
    <w:rsid w:val="00193D12"/>
    <w:rsid w:val="00195165"/>
    <w:rsid w:val="00197E9F"/>
    <w:rsid w:val="001A3A78"/>
    <w:rsid w:val="001A4748"/>
    <w:rsid w:val="001A6C40"/>
    <w:rsid w:val="001A7400"/>
    <w:rsid w:val="001B0305"/>
    <w:rsid w:val="001B2656"/>
    <w:rsid w:val="001B579D"/>
    <w:rsid w:val="001C0B9A"/>
    <w:rsid w:val="001C377A"/>
    <w:rsid w:val="001C6515"/>
    <w:rsid w:val="001C75ED"/>
    <w:rsid w:val="001D00E9"/>
    <w:rsid w:val="001D014C"/>
    <w:rsid w:val="001D17B3"/>
    <w:rsid w:val="001D2F01"/>
    <w:rsid w:val="001D391E"/>
    <w:rsid w:val="001D5B1D"/>
    <w:rsid w:val="001D622A"/>
    <w:rsid w:val="001D780D"/>
    <w:rsid w:val="001D7874"/>
    <w:rsid w:val="001E3D6F"/>
    <w:rsid w:val="001E454B"/>
    <w:rsid w:val="001E4636"/>
    <w:rsid w:val="001E5B6C"/>
    <w:rsid w:val="001F1FFD"/>
    <w:rsid w:val="001F3705"/>
    <w:rsid w:val="001F3C2E"/>
    <w:rsid w:val="001F4CB5"/>
    <w:rsid w:val="001F5896"/>
    <w:rsid w:val="00201D72"/>
    <w:rsid w:val="002041D9"/>
    <w:rsid w:val="00205818"/>
    <w:rsid w:val="00210AC7"/>
    <w:rsid w:val="00221F83"/>
    <w:rsid w:val="0022568F"/>
    <w:rsid w:val="002339B3"/>
    <w:rsid w:val="00233C90"/>
    <w:rsid w:val="00240E32"/>
    <w:rsid w:val="00244661"/>
    <w:rsid w:val="00245B28"/>
    <w:rsid w:val="002503D0"/>
    <w:rsid w:val="002527E6"/>
    <w:rsid w:val="002529B8"/>
    <w:rsid w:val="00252B5F"/>
    <w:rsid w:val="00252FBF"/>
    <w:rsid w:val="002530CD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22F1"/>
    <w:rsid w:val="0027713B"/>
    <w:rsid w:val="002773A2"/>
    <w:rsid w:val="00277CBC"/>
    <w:rsid w:val="002807F0"/>
    <w:rsid w:val="00281FFF"/>
    <w:rsid w:val="002852B6"/>
    <w:rsid w:val="00286D94"/>
    <w:rsid w:val="00297957"/>
    <w:rsid w:val="002A1C06"/>
    <w:rsid w:val="002A282F"/>
    <w:rsid w:val="002A38BF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553D"/>
    <w:rsid w:val="002C6DB5"/>
    <w:rsid w:val="002D2935"/>
    <w:rsid w:val="002D2C65"/>
    <w:rsid w:val="002D60AA"/>
    <w:rsid w:val="002D67FC"/>
    <w:rsid w:val="002D74C8"/>
    <w:rsid w:val="002E376E"/>
    <w:rsid w:val="002E3806"/>
    <w:rsid w:val="002E4A6B"/>
    <w:rsid w:val="002E53CE"/>
    <w:rsid w:val="002E56E9"/>
    <w:rsid w:val="002E76C5"/>
    <w:rsid w:val="002F207E"/>
    <w:rsid w:val="002F2D74"/>
    <w:rsid w:val="002F5C31"/>
    <w:rsid w:val="002F70E8"/>
    <w:rsid w:val="003008BD"/>
    <w:rsid w:val="003035B9"/>
    <w:rsid w:val="00303633"/>
    <w:rsid w:val="0030380C"/>
    <w:rsid w:val="00306A61"/>
    <w:rsid w:val="00307BDF"/>
    <w:rsid w:val="0031025A"/>
    <w:rsid w:val="00317C38"/>
    <w:rsid w:val="0032162A"/>
    <w:rsid w:val="00330963"/>
    <w:rsid w:val="00335014"/>
    <w:rsid w:val="00336C5C"/>
    <w:rsid w:val="003371F5"/>
    <w:rsid w:val="00337325"/>
    <w:rsid w:val="003426CE"/>
    <w:rsid w:val="00342FB9"/>
    <w:rsid w:val="0034355A"/>
    <w:rsid w:val="003435EC"/>
    <w:rsid w:val="00343773"/>
    <w:rsid w:val="00343841"/>
    <w:rsid w:val="003449EF"/>
    <w:rsid w:val="003461C1"/>
    <w:rsid w:val="00346494"/>
    <w:rsid w:val="00346637"/>
    <w:rsid w:val="00350859"/>
    <w:rsid w:val="0035137F"/>
    <w:rsid w:val="00352C56"/>
    <w:rsid w:val="003531D4"/>
    <w:rsid w:val="00353DDC"/>
    <w:rsid w:val="003575BB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5A16"/>
    <w:rsid w:val="0038798C"/>
    <w:rsid w:val="0039517B"/>
    <w:rsid w:val="003A3523"/>
    <w:rsid w:val="003A3F4A"/>
    <w:rsid w:val="003A453B"/>
    <w:rsid w:val="003A469F"/>
    <w:rsid w:val="003A52FC"/>
    <w:rsid w:val="003A6779"/>
    <w:rsid w:val="003B0662"/>
    <w:rsid w:val="003B08E2"/>
    <w:rsid w:val="003B16AC"/>
    <w:rsid w:val="003B42DD"/>
    <w:rsid w:val="003B7086"/>
    <w:rsid w:val="003C04CE"/>
    <w:rsid w:val="003C40EE"/>
    <w:rsid w:val="003C4F15"/>
    <w:rsid w:val="003C57C3"/>
    <w:rsid w:val="003D1477"/>
    <w:rsid w:val="003D29E9"/>
    <w:rsid w:val="003D2DD0"/>
    <w:rsid w:val="003D3E6E"/>
    <w:rsid w:val="003D48B7"/>
    <w:rsid w:val="003D7841"/>
    <w:rsid w:val="003D7ACC"/>
    <w:rsid w:val="003D7D26"/>
    <w:rsid w:val="003E031C"/>
    <w:rsid w:val="003E1DAA"/>
    <w:rsid w:val="003E24E4"/>
    <w:rsid w:val="003E2540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D80"/>
    <w:rsid w:val="00407FA4"/>
    <w:rsid w:val="00410D31"/>
    <w:rsid w:val="00413259"/>
    <w:rsid w:val="004175CA"/>
    <w:rsid w:val="00417A94"/>
    <w:rsid w:val="00420DC2"/>
    <w:rsid w:val="004238AB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1BDE"/>
    <w:rsid w:val="00452506"/>
    <w:rsid w:val="00457CF7"/>
    <w:rsid w:val="00462EE5"/>
    <w:rsid w:val="004657A2"/>
    <w:rsid w:val="004675B7"/>
    <w:rsid w:val="00467840"/>
    <w:rsid w:val="00467EE6"/>
    <w:rsid w:val="00470F62"/>
    <w:rsid w:val="00474991"/>
    <w:rsid w:val="00474A3D"/>
    <w:rsid w:val="0047553A"/>
    <w:rsid w:val="00476154"/>
    <w:rsid w:val="0047616B"/>
    <w:rsid w:val="004778F0"/>
    <w:rsid w:val="00482159"/>
    <w:rsid w:val="004829D2"/>
    <w:rsid w:val="00490AB8"/>
    <w:rsid w:val="0049111C"/>
    <w:rsid w:val="00491C87"/>
    <w:rsid w:val="00491CAB"/>
    <w:rsid w:val="004944E3"/>
    <w:rsid w:val="00496398"/>
    <w:rsid w:val="004966F4"/>
    <w:rsid w:val="00497C10"/>
    <w:rsid w:val="00497D2B"/>
    <w:rsid w:val="00497F03"/>
    <w:rsid w:val="004A2DEA"/>
    <w:rsid w:val="004A6295"/>
    <w:rsid w:val="004A63A8"/>
    <w:rsid w:val="004B4414"/>
    <w:rsid w:val="004B4969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C6CEA"/>
    <w:rsid w:val="004C7B3A"/>
    <w:rsid w:val="004D1D73"/>
    <w:rsid w:val="004D3D9F"/>
    <w:rsid w:val="004D40C2"/>
    <w:rsid w:val="004D430D"/>
    <w:rsid w:val="004D68F6"/>
    <w:rsid w:val="004E0105"/>
    <w:rsid w:val="004E03E0"/>
    <w:rsid w:val="004E318C"/>
    <w:rsid w:val="004E3D9C"/>
    <w:rsid w:val="004E7639"/>
    <w:rsid w:val="004F07CD"/>
    <w:rsid w:val="004F0CE8"/>
    <w:rsid w:val="004F2B23"/>
    <w:rsid w:val="004F4929"/>
    <w:rsid w:val="004F5371"/>
    <w:rsid w:val="004F5EDC"/>
    <w:rsid w:val="004F6311"/>
    <w:rsid w:val="00500BF4"/>
    <w:rsid w:val="00501188"/>
    <w:rsid w:val="005021FC"/>
    <w:rsid w:val="00502DC9"/>
    <w:rsid w:val="00504D5D"/>
    <w:rsid w:val="005061E4"/>
    <w:rsid w:val="0051088D"/>
    <w:rsid w:val="0051212D"/>
    <w:rsid w:val="00512A6A"/>
    <w:rsid w:val="005173E4"/>
    <w:rsid w:val="0052139A"/>
    <w:rsid w:val="00521800"/>
    <w:rsid w:val="00524B11"/>
    <w:rsid w:val="00524F21"/>
    <w:rsid w:val="0053162A"/>
    <w:rsid w:val="00534C26"/>
    <w:rsid w:val="00535B29"/>
    <w:rsid w:val="00536E2C"/>
    <w:rsid w:val="005370BF"/>
    <w:rsid w:val="005375E0"/>
    <w:rsid w:val="00537AD1"/>
    <w:rsid w:val="00542BE0"/>
    <w:rsid w:val="005468C7"/>
    <w:rsid w:val="00554D32"/>
    <w:rsid w:val="005572FC"/>
    <w:rsid w:val="00561808"/>
    <w:rsid w:val="00561D24"/>
    <w:rsid w:val="00566360"/>
    <w:rsid w:val="005673B4"/>
    <w:rsid w:val="00570A33"/>
    <w:rsid w:val="00571C96"/>
    <w:rsid w:val="00572A94"/>
    <w:rsid w:val="00573656"/>
    <w:rsid w:val="00575EE7"/>
    <w:rsid w:val="0057610A"/>
    <w:rsid w:val="005772AD"/>
    <w:rsid w:val="005778DD"/>
    <w:rsid w:val="00577B00"/>
    <w:rsid w:val="00577EF4"/>
    <w:rsid w:val="00594AA2"/>
    <w:rsid w:val="00595396"/>
    <w:rsid w:val="005976E3"/>
    <w:rsid w:val="005A435F"/>
    <w:rsid w:val="005B2A29"/>
    <w:rsid w:val="005B33B3"/>
    <w:rsid w:val="005B64B5"/>
    <w:rsid w:val="005B7E53"/>
    <w:rsid w:val="005C06D8"/>
    <w:rsid w:val="005C27E2"/>
    <w:rsid w:val="005C3FF6"/>
    <w:rsid w:val="005C63EF"/>
    <w:rsid w:val="005C7D70"/>
    <w:rsid w:val="005D0990"/>
    <w:rsid w:val="005D1373"/>
    <w:rsid w:val="005D1721"/>
    <w:rsid w:val="005D317C"/>
    <w:rsid w:val="005D4022"/>
    <w:rsid w:val="005D5A09"/>
    <w:rsid w:val="005D70DC"/>
    <w:rsid w:val="005E0ACF"/>
    <w:rsid w:val="005E1594"/>
    <w:rsid w:val="005E4602"/>
    <w:rsid w:val="005E54F0"/>
    <w:rsid w:val="005E7AFE"/>
    <w:rsid w:val="005F0E29"/>
    <w:rsid w:val="005F12E9"/>
    <w:rsid w:val="005F1A37"/>
    <w:rsid w:val="005F1D0D"/>
    <w:rsid w:val="005F2006"/>
    <w:rsid w:val="005F2AD2"/>
    <w:rsid w:val="005F3076"/>
    <w:rsid w:val="005F443E"/>
    <w:rsid w:val="00600560"/>
    <w:rsid w:val="00600F18"/>
    <w:rsid w:val="006012FE"/>
    <w:rsid w:val="00601692"/>
    <w:rsid w:val="00605F24"/>
    <w:rsid w:val="0061080F"/>
    <w:rsid w:val="00613B57"/>
    <w:rsid w:val="00614250"/>
    <w:rsid w:val="006176B4"/>
    <w:rsid w:val="0061790B"/>
    <w:rsid w:val="00617C4A"/>
    <w:rsid w:val="00620BF8"/>
    <w:rsid w:val="006210F5"/>
    <w:rsid w:val="006253CD"/>
    <w:rsid w:val="00631921"/>
    <w:rsid w:val="006337D3"/>
    <w:rsid w:val="0064291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30BB"/>
    <w:rsid w:val="006862A6"/>
    <w:rsid w:val="00691091"/>
    <w:rsid w:val="0069493D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2D41"/>
    <w:rsid w:val="006C4E72"/>
    <w:rsid w:val="006C71A4"/>
    <w:rsid w:val="006D361A"/>
    <w:rsid w:val="006D45E1"/>
    <w:rsid w:val="006D5442"/>
    <w:rsid w:val="006D5864"/>
    <w:rsid w:val="006D6031"/>
    <w:rsid w:val="006E0218"/>
    <w:rsid w:val="006E3632"/>
    <w:rsid w:val="006E598C"/>
    <w:rsid w:val="006F1E53"/>
    <w:rsid w:val="006F2220"/>
    <w:rsid w:val="006F222E"/>
    <w:rsid w:val="006F70CE"/>
    <w:rsid w:val="006F75D5"/>
    <w:rsid w:val="00701795"/>
    <w:rsid w:val="007019B4"/>
    <w:rsid w:val="00701D4A"/>
    <w:rsid w:val="00702582"/>
    <w:rsid w:val="00704070"/>
    <w:rsid w:val="00711604"/>
    <w:rsid w:val="00715EAB"/>
    <w:rsid w:val="0071737D"/>
    <w:rsid w:val="00717BF3"/>
    <w:rsid w:val="00720FE8"/>
    <w:rsid w:val="00722723"/>
    <w:rsid w:val="0072323E"/>
    <w:rsid w:val="00726116"/>
    <w:rsid w:val="007277AA"/>
    <w:rsid w:val="007308DE"/>
    <w:rsid w:val="00735B01"/>
    <w:rsid w:val="00736090"/>
    <w:rsid w:val="00742E96"/>
    <w:rsid w:val="00745A6A"/>
    <w:rsid w:val="007501B7"/>
    <w:rsid w:val="007502C9"/>
    <w:rsid w:val="007503D6"/>
    <w:rsid w:val="007505AA"/>
    <w:rsid w:val="00751519"/>
    <w:rsid w:val="0075244D"/>
    <w:rsid w:val="00752494"/>
    <w:rsid w:val="0075403D"/>
    <w:rsid w:val="00755FBB"/>
    <w:rsid w:val="00757522"/>
    <w:rsid w:val="007578A5"/>
    <w:rsid w:val="00757B8A"/>
    <w:rsid w:val="00760C9A"/>
    <w:rsid w:val="00763B62"/>
    <w:rsid w:val="00765FFF"/>
    <w:rsid w:val="0076792C"/>
    <w:rsid w:val="0077044D"/>
    <w:rsid w:val="007705B9"/>
    <w:rsid w:val="00770CC8"/>
    <w:rsid w:val="00773E6C"/>
    <w:rsid w:val="0077785A"/>
    <w:rsid w:val="00783877"/>
    <w:rsid w:val="00783A52"/>
    <w:rsid w:val="007842B9"/>
    <w:rsid w:val="00785DE2"/>
    <w:rsid w:val="00785ED0"/>
    <w:rsid w:val="00787D71"/>
    <w:rsid w:val="00790733"/>
    <w:rsid w:val="007918CF"/>
    <w:rsid w:val="00793F84"/>
    <w:rsid w:val="00797768"/>
    <w:rsid w:val="007A3A44"/>
    <w:rsid w:val="007A4D57"/>
    <w:rsid w:val="007A57BE"/>
    <w:rsid w:val="007A590E"/>
    <w:rsid w:val="007A5A8E"/>
    <w:rsid w:val="007A71BB"/>
    <w:rsid w:val="007A72B6"/>
    <w:rsid w:val="007A762C"/>
    <w:rsid w:val="007B0811"/>
    <w:rsid w:val="007B2EB5"/>
    <w:rsid w:val="007B3F9B"/>
    <w:rsid w:val="007B4C84"/>
    <w:rsid w:val="007C16D0"/>
    <w:rsid w:val="007C1857"/>
    <w:rsid w:val="007C243D"/>
    <w:rsid w:val="007C269A"/>
    <w:rsid w:val="007D1286"/>
    <w:rsid w:val="007D329D"/>
    <w:rsid w:val="007D7345"/>
    <w:rsid w:val="007E2387"/>
    <w:rsid w:val="007E32A3"/>
    <w:rsid w:val="007E459B"/>
    <w:rsid w:val="007E6FFD"/>
    <w:rsid w:val="007F04D5"/>
    <w:rsid w:val="007F4F99"/>
    <w:rsid w:val="007F65F6"/>
    <w:rsid w:val="007F7B60"/>
    <w:rsid w:val="007F7F5B"/>
    <w:rsid w:val="008006D7"/>
    <w:rsid w:val="008015EE"/>
    <w:rsid w:val="00803BC6"/>
    <w:rsid w:val="00806DEE"/>
    <w:rsid w:val="00811823"/>
    <w:rsid w:val="008127C8"/>
    <w:rsid w:val="00814B91"/>
    <w:rsid w:val="00816880"/>
    <w:rsid w:val="00817C02"/>
    <w:rsid w:val="00821078"/>
    <w:rsid w:val="008223F5"/>
    <w:rsid w:val="008230DE"/>
    <w:rsid w:val="00823C90"/>
    <w:rsid w:val="0083013A"/>
    <w:rsid w:val="008304DE"/>
    <w:rsid w:val="00831541"/>
    <w:rsid w:val="00834E94"/>
    <w:rsid w:val="0083664E"/>
    <w:rsid w:val="00836EE8"/>
    <w:rsid w:val="00837104"/>
    <w:rsid w:val="00837951"/>
    <w:rsid w:val="00841EEB"/>
    <w:rsid w:val="008429B3"/>
    <w:rsid w:val="00851A8D"/>
    <w:rsid w:val="00852307"/>
    <w:rsid w:val="008569C1"/>
    <w:rsid w:val="00860074"/>
    <w:rsid w:val="00863817"/>
    <w:rsid w:val="008664E9"/>
    <w:rsid w:val="0086769C"/>
    <w:rsid w:val="0087180A"/>
    <w:rsid w:val="008719D0"/>
    <w:rsid w:val="00872E37"/>
    <w:rsid w:val="00875EFE"/>
    <w:rsid w:val="00876D68"/>
    <w:rsid w:val="0088250C"/>
    <w:rsid w:val="0088718F"/>
    <w:rsid w:val="00892C4E"/>
    <w:rsid w:val="008966A5"/>
    <w:rsid w:val="008971C6"/>
    <w:rsid w:val="008A00EC"/>
    <w:rsid w:val="008A1AB9"/>
    <w:rsid w:val="008A571A"/>
    <w:rsid w:val="008A6446"/>
    <w:rsid w:val="008A67B2"/>
    <w:rsid w:val="008B1E9E"/>
    <w:rsid w:val="008B57C2"/>
    <w:rsid w:val="008B7BED"/>
    <w:rsid w:val="008C0E48"/>
    <w:rsid w:val="008C2C9F"/>
    <w:rsid w:val="008C6686"/>
    <w:rsid w:val="008C6EDD"/>
    <w:rsid w:val="008D0D90"/>
    <w:rsid w:val="008D44EB"/>
    <w:rsid w:val="008D5310"/>
    <w:rsid w:val="008E0F42"/>
    <w:rsid w:val="008E233B"/>
    <w:rsid w:val="008E2384"/>
    <w:rsid w:val="008E2EE5"/>
    <w:rsid w:val="008E44A5"/>
    <w:rsid w:val="008E5427"/>
    <w:rsid w:val="008F30E4"/>
    <w:rsid w:val="008F4263"/>
    <w:rsid w:val="008F72B9"/>
    <w:rsid w:val="008F788F"/>
    <w:rsid w:val="00901089"/>
    <w:rsid w:val="00903ABF"/>
    <w:rsid w:val="0091353A"/>
    <w:rsid w:val="0091553C"/>
    <w:rsid w:val="0092594F"/>
    <w:rsid w:val="00926E25"/>
    <w:rsid w:val="00927434"/>
    <w:rsid w:val="00927925"/>
    <w:rsid w:val="0093215C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A16"/>
    <w:rsid w:val="0096174B"/>
    <w:rsid w:val="00962D3E"/>
    <w:rsid w:val="00962FFA"/>
    <w:rsid w:val="0096496F"/>
    <w:rsid w:val="00966441"/>
    <w:rsid w:val="00967EC3"/>
    <w:rsid w:val="009712CE"/>
    <w:rsid w:val="009756A0"/>
    <w:rsid w:val="00976EEB"/>
    <w:rsid w:val="00983C3F"/>
    <w:rsid w:val="00983D0F"/>
    <w:rsid w:val="00984EA8"/>
    <w:rsid w:val="00991DA4"/>
    <w:rsid w:val="0099466D"/>
    <w:rsid w:val="00996D4B"/>
    <w:rsid w:val="00997164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1823"/>
    <w:rsid w:val="009B3499"/>
    <w:rsid w:val="009B3DA3"/>
    <w:rsid w:val="009B4C4B"/>
    <w:rsid w:val="009B5AE2"/>
    <w:rsid w:val="009C19AB"/>
    <w:rsid w:val="009C1B10"/>
    <w:rsid w:val="009C2FE1"/>
    <w:rsid w:val="009C79F0"/>
    <w:rsid w:val="009D06A7"/>
    <w:rsid w:val="009D457F"/>
    <w:rsid w:val="009D4934"/>
    <w:rsid w:val="009E350A"/>
    <w:rsid w:val="009E52DA"/>
    <w:rsid w:val="009E5C81"/>
    <w:rsid w:val="009E640B"/>
    <w:rsid w:val="009F4FEC"/>
    <w:rsid w:val="009F598A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2258"/>
    <w:rsid w:val="00A249F3"/>
    <w:rsid w:val="00A261F8"/>
    <w:rsid w:val="00A27F27"/>
    <w:rsid w:val="00A32617"/>
    <w:rsid w:val="00A3385B"/>
    <w:rsid w:val="00A34CFA"/>
    <w:rsid w:val="00A364EC"/>
    <w:rsid w:val="00A40EBD"/>
    <w:rsid w:val="00A43601"/>
    <w:rsid w:val="00A4498E"/>
    <w:rsid w:val="00A45FDD"/>
    <w:rsid w:val="00A4654C"/>
    <w:rsid w:val="00A46896"/>
    <w:rsid w:val="00A46CF5"/>
    <w:rsid w:val="00A4758C"/>
    <w:rsid w:val="00A51528"/>
    <w:rsid w:val="00A51814"/>
    <w:rsid w:val="00A5256A"/>
    <w:rsid w:val="00A55970"/>
    <w:rsid w:val="00A55FEF"/>
    <w:rsid w:val="00A56922"/>
    <w:rsid w:val="00A57639"/>
    <w:rsid w:val="00A600A9"/>
    <w:rsid w:val="00A60224"/>
    <w:rsid w:val="00A60493"/>
    <w:rsid w:val="00A61F80"/>
    <w:rsid w:val="00A66FAE"/>
    <w:rsid w:val="00A6728C"/>
    <w:rsid w:val="00A70066"/>
    <w:rsid w:val="00A72E21"/>
    <w:rsid w:val="00A72FD2"/>
    <w:rsid w:val="00A73353"/>
    <w:rsid w:val="00A73413"/>
    <w:rsid w:val="00A74279"/>
    <w:rsid w:val="00A7485A"/>
    <w:rsid w:val="00A7582B"/>
    <w:rsid w:val="00A7658E"/>
    <w:rsid w:val="00A76A33"/>
    <w:rsid w:val="00A81F9C"/>
    <w:rsid w:val="00A823C2"/>
    <w:rsid w:val="00A826D5"/>
    <w:rsid w:val="00A8488D"/>
    <w:rsid w:val="00A902E1"/>
    <w:rsid w:val="00A9093D"/>
    <w:rsid w:val="00A940B5"/>
    <w:rsid w:val="00A94302"/>
    <w:rsid w:val="00A94513"/>
    <w:rsid w:val="00A95A04"/>
    <w:rsid w:val="00A96DB9"/>
    <w:rsid w:val="00A97259"/>
    <w:rsid w:val="00AA156B"/>
    <w:rsid w:val="00AA1AB3"/>
    <w:rsid w:val="00AA1DDD"/>
    <w:rsid w:val="00AA4CE1"/>
    <w:rsid w:val="00AA557A"/>
    <w:rsid w:val="00AA640B"/>
    <w:rsid w:val="00AA78FC"/>
    <w:rsid w:val="00AB25A4"/>
    <w:rsid w:val="00AB29B8"/>
    <w:rsid w:val="00AB32F4"/>
    <w:rsid w:val="00AB4317"/>
    <w:rsid w:val="00AB71FF"/>
    <w:rsid w:val="00AB72FF"/>
    <w:rsid w:val="00AC0B37"/>
    <w:rsid w:val="00AC28B4"/>
    <w:rsid w:val="00AC750C"/>
    <w:rsid w:val="00AD22A3"/>
    <w:rsid w:val="00AD737F"/>
    <w:rsid w:val="00AD7D2F"/>
    <w:rsid w:val="00AE1654"/>
    <w:rsid w:val="00AE30EF"/>
    <w:rsid w:val="00AE50B5"/>
    <w:rsid w:val="00AE77FC"/>
    <w:rsid w:val="00AF043E"/>
    <w:rsid w:val="00AF1097"/>
    <w:rsid w:val="00AF1A9C"/>
    <w:rsid w:val="00AF3839"/>
    <w:rsid w:val="00AF5A60"/>
    <w:rsid w:val="00B02339"/>
    <w:rsid w:val="00B03FE9"/>
    <w:rsid w:val="00B04608"/>
    <w:rsid w:val="00B05634"/>
    <w:rsid w:val="00B0761E"/>
    <w:rsid w:val="00B1010E"/>
    <w:rsid w:val="00B119EE"/>
    <w:rsid w:val="00B11D68"/>
    <w:rsid w:val="00B131C9"/>
    <w:rsid w:val="00B160A1"/>
    <w:rsid w:val="00B21427"/>
    <w:rsid w:val="00B22887"/>
    <w:rsid w:val="00B302C5"/>
    <w:rsid w:val="00B3033B"/>
    <w:rsid w:val="00B30E46"/>
    <w:rsid w:val="00B31804"/>
    <w:rsid w:val="00B32B6D"/>
    <w:rsid w:val="00B332A1"/>
    <w:rsid w:val="00B3341A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2B68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48D6"/>
    <w:rsid w:val="00BA51D4"/>
    <w:rsid w:val="00BB042A"/>
    <w:rsid w:val="00BB13F6"/>
    <w:rsid w:val="00BB1BBA"/>
    <w:rsid w:val="00BB55C5"/>
    <w:rsid w:val="00BB6DF1"/>
    <w:rsid w:val="00BB762F"/>
    <w:rsid w:val="00BC1795"/>
    <w:rsid w:val="00BC1F31"/>
    <w:rsid w:val="00BC2651"/>
    <w:rsid w:val="00BC2E71"/>
    <w:rsid w:val="00BC4E7C"/>
    <w:rsid w:val="00BC4F84"/>
    <w:rsid w:val="00BC7B74"/>
    <w:rsid w:val="00BC7EC2"/>
    <w:rsid w:val="00BD7337"/>
    <w:rsid w:val="00BE0488"/>
    <w:rsid w:val="00BE1813"/>
    <w:rsid w:val="00BE46DB"/>
    <w:rsid w:val="00BE4934"/>
    <w:rsid w:val="00BE6723"/>
    <w:rsid w:val="00BE77C4"/>
    <w:rsid w:val="00BF0FDD"/>
    <w:rsid w:val="00BF31CD"/>
    <w:rsid w:val="00BF5362"/>
    <w:rsid w:val="00BF586D"/>
    <w:rsid w:val="00BF7388"/>
    <w:rsid w:val="00BF77EF"/>
    <w:rsid w:val="00C021B2"/>
    <w:rsid w:val="00C02E9C"/>
    <w:rsid w:val="00C02F35"/>
    <w:rsid w:val="00C0516E"/>
    <w:rsid w:val="00C05E23"/>
    <w:rsid w:val="00C07DD6"/>
    <w:rsid w:val="00C1042C"/>
    <w:rsid w:val="00C11C29"/>
    <w:rsid w:val="00C145D9"/>
    <w:rsid w:val="00C14AB9"/>
    <w:rsid w:val="00C164E5"/>
    <w:rsid w:val="00C17F39"/>
    <w:rsid w:val="00C27C38"/>
    <w:rsid w:val="00C32317"/>
    <w:rsid w:val="00C34B8D"/>
    <w:rsid w:val="00C40952"/>
    <w:rsid w:val="00C4185E"/>
    <w:rsid w:val="00C42876"/>
    <w:rsid w:val="00C46DC5"/>
    <w:rsid w:val="00C5195D"/>
    <w:rsid w:val="00C52C93"/>
    <w:rsid w:val="00C538D2"/>
    <w:rsid w:val="00C550CA"/>
    <w:rsid w:val="00C60262"/>
    <w:rsid w:val="00C6068D"/>
    <w:rsid w:val="00C60B0E"/>
    <w:rsid w:val="00C634BC"/>
    <w:rsid w:val="00C642DA"/>
    <w:rsid w:val="00C704F0"/>
    <w:rsid w:val="00C7342F"/>
    <w:rsid w:val="00C84837"/>
    <w:rsid w:val="00C87E2B"/>
    <w:rsid w:val="00C9303F"/>
    <w:rsid w:val="00C9320A"/>
    <w:rsid w:val="00C93688"/>
    <w:rsid w:val="00C97870"/>
    <w:rsid w:val="00C97C26"/>
    <w:rsid w:val="00CA1132"/>
    <w:rsid w:val="00CA1574"/>
    <w:rsid w:val="00CA30A2"/>
    <w:rsid w:val="00CA35B4"/>
    <w:rsid w:val="00CA5554"/>
    <w:rsid w:val="00CB0032"/>
    <w:rsid w:val="00CB02A5"/>
    <w:rsid w:val="00CB09A4"/>
    <w:rsid w:val="00CB73E3"/>
    <w:rsid w:val="00CC09B7"/>
    <w:rsid w:val="00CC0F72"/>
    <w:rsid w:val="00CC1A1F"/>
    <w:rsid w:val="00CC5596"/>
    <w:rsid w:val="00CD1C20"/>
    <w:rsid w:val="00CD24CE"/>
    <w:rsid w:val="00CD4C61"/>
    <w:rsid w:val="00CD6CDD"/>
    <w:rsid w:val="00CD76BB"/>
    <w:rsid w:val="00CD7917"/>
    <w:rsid w:val="00CE482A"/>
    <w:rsid w:val="00CE550D"/>
    <w:rsid w:val="00CE6BF4"/>
    <w:rsid w:val="00CE77A8"/>
    <w:rsid w:val="00CE7A6B"/>
    <w:rsid w:val="00CF34D1"/>
    <w:rsid w:val="00CF6B08"/>
    <w:rsid w:val="00CF7A05"/>
    <w:rsid w:val="00D0177A"/>
    <w:rsid w:val="00D04ABF"/>
    <w:rsid w:val="00D04C86"/>
    <w:rsid w:val="00D05793"/>
    <w:rsid w:val="00D06951"/>
    <w:rsid w:val="00D069A0"/>
    <w:rsid w:val="00D06CAF"/>
    <w:rsid w:val="00D10B76"/>
    <w:rsid w:val="00D12346"/>
    <w:rsid w:val="00D162EF"/>
    <w:rsid w:val="00D16A91"/>
    <w:rsid w:val="00D22562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138B"/>
    <w:rsid w:val="00D429D2"/>
    <w:rsid w:val="00D43791"/>
    <w:rsid w:val="00D477E2"/>
    <w:rsid w:val="00D50459"/>
    <w:rsid w:val="00D528D3"/>
    <w:rsid w:val="00D5515C"/>
    <w:rsid w:val="00D55ECA"/>
    <w:rsid w:val="00D56022"/>
    <w:rsid w:val="00D60260"/>
    <w:rsid w:val="00D602F7"/>
    <w:rsid w:val="00D65F9D"/>
    <w:rsid w:val="00D66861"/>
    <w:rsid w:val="00D66A6B"/>
    <w:rsid w:val="00D71012"/>
    <w:rsid w:val="00D71818"/>
    <w:rsid w:val="00D719AD"/>
    <w:rsid w:val="00D71D6D"/>
    <w:rsid w:val="00D75940"/>
    <w:rsid w:val="00D75EB1"/>
    <w:rsid w:val="00D8118B"/>
    <w:rsid w:val="00D817A1"/>
    <w:rsid w:val="00D81AE9"/>
    <w:rsid w:val="00D81E86"/>
    <w:rsid w:val="00D82C91"/>
    <w:rsid w:val="00D83536"/>
    <w:rsid w:val="00D83B16"/>
    <w:rsid w:val="00D86836"/>
    <w:rsid w:val="00D911F6"/>
    <w:rsid w:val="00D94997"/>
    <w:rsid w:val="00D94E78"/>
    <w:rsid w:val="00D956D1"/>
    <w:rsid w:val="00DA23B5"/>
    <w:rsid w:val="00DA67E3"/>
    <w:rsid w:val="00DA74C2"/>
    <w:rsid w:val="00DA7971"/>
    <w:rsid w:val="00DB09BB"/>
    <w:rsid w:val="00DB1F06"/>
    <w:rsid w:val="00DB3E2A"/>
    <w:rsid w:val="00DB4D52"/>
    <w:rsid w:val="00DB65B7"/>
    <w:rsid w:val="00DC0848"/>
    <w:rsid w:val="00DC1DEE"/>
    <w:rsid w:val="00DC51B4"/>
    <w:rsid w:val="00DC54CD"/>
    <w:rsid w:val="00DD206C"/>
    <w:rsid w:val="00DD4DF4"/>
    <w:rsid w:val="00DD4F2C"/>
    <w:rsid w:val="00DD5B44"/>
    <w:rsid w:val="00DD7B00"/>
    <w:rsid w:val="00DE1669"/>
    <w:rsid w:val="00DE18F3"/>
    <w:rsid w:val="00DE31A4"/>
    <w:rsid w:val="00DE51A8"/>
    <w:rsid w:val="00DE584A"/>
    <w:rsid w:val="00DE7B3C"/>
    <w:rsid w:val="00DF0C60"/>
    <w:rsid w:val="00DF1010"/>
    <w:rsid w:val="00DF402E"/>
    <w:rsid w:val="00DF5AE5"/>
    <w:rsid w:val="00DF5DC7"/>
    <w:rsid w:val="00DF744C"/>
    <w:rsid w:val="00DF7823"/>
    <w:rsid w:val="00E024D1"/>
    <w:rsid w:val="00E042EF"/>
    <w:rsid w:val="00E04F4B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269EB"/>
    <w:rsid w:val="00E300CA"/>
    <w:rsid w:val="00E31021"/>
    <w:rsid w:val="00E3126F"/>
    <w:rsid w:val="00E336F5"/>
    <w:rsid w:val="00E34CCE"/>
    <w:rsid w:val="00E36329"/>
    <w:rsid w:val="00E36AE6"/>
    <w:rsid w:val="00E40F96"/>
    <w:rsid w:val="00E41FAC"/>
    <w:rsid w:val="00E424A6"/>
    <w:rsid w:val="00E429AE"/>
    <w:rsid w:val="00E44C79"/>
    <w:rsid w:val="00E45A89"/>
    <w:rsid w:val="00E47F24"/>
    <w:rsid w:val="00E51F9B"/>
    <w:rsid w:val="00E52E9E"/>
    <w:rsid w:val="00E530FA"/>
    <w:rsid w:val="00E533F7"/>
    <w:rsid w:val="00E56679"/>
    <w:rsid w:val="00E56771"/>
    <w:rsid w:val="00E6334B"/>
    <w:rsid w:val="00E6734A"/>
    <w:rsid w:val="00E67EC1"/>
    <w:rsid w:val="00E70D0E"/>
    <w:rsid w:val="00E70D5A"/>
    <w:rsid w:val="00E70E56"/>
    <w:rsid w:val="00E713D7"/>
    <w:rsid w:val="00E73C06"/>
    <w:rsid w:val="00E7456E"/>
    <w:rsid w:val="00E76F94"/>
    <w:rsid w:val="00E778A0"/>
    <w:rsid w:val="00E812EA"/>
    <w:rsid w:val="00E82182"/>
    <w:rsid w:val="00E9198A"/>
    <w:rsid w:val="00E92CF1"/>
    <w:rsid w:val="00E97B15"/>
    <w:rsid w:val="00EA1AD6"/>
    <w:rsid w:val="00EA27AF"/>
    <w:rsid w:val="00EA3982"/>
    <w:rsid w:val="00EA4DE1"/>
    <w:rsid w:val="00EA7948"/>
    <w:rsid w:val="00EB11B4"/>
    <w:rsid w:val="00EB1944"/>
    <w:rsid w:val="00EC255C"/>
    <w:rsid w:val="00EC3E37"/>
    <w:rsid w:val="00ED1674"/>
    <w:rsid w:val="00ED3603"/>
    <w:rsid w:val="00ED47EC"/>
    <w:rsid w:val="00ED4B1A"/>
    <w:rsid w:val="00ED68C3"/>
    <w:rsid w:val="00EE06EE"/>
    <w:rsid w:val="00EE1673"/>
    <w:rsid w:val="00EE17B6"/>
    <w:rsid w:val="00EE3BA5"/>
    <w:rsid w:val="00EE4FD3"/>
    <w:rsid w:val="00EE56B0"/>
    <w:rsid w:val="00EE6DB0"/>
    <w:rsid w:val="00EF112F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4DFD"/>
    <w:rsid w:val="00F27432"/>
    <w:rsid w:val="00F27EEA"/>
    <w:rsid w:val="00F3197B"/>
    <w:rsid w:val="00F321A3"/>
    <w:rsid w:val="00F36385"/>
    <w:rsid w:val="00F40404"/>
    <w:rsid w:val="00F40E58"/>
    <w:rsid w:val="00F41B11"/>
    <w:rsid w:val="00F42E15"/>
    <w:rsid w:val="00F43B3F"/>
    <w:rsid w:val="00F44A31"/>
    <w:rsid w:val="00F456DA"/>
    <w:rsid w:val="00F51276"/>
    <w:rsid w:val="00F520AF"/>
    <w:rsid w:val="00F5327A"/>
    <w:rsid w:val="00F6074C"/>
    <w:rsid w:val="00F609FE"/>
    <w:rsid w:val="00F63DD6"/>
    <w:rsid w:val="00F66747"/>
    <w:rsid w:val="00F66FF2"/>
    <w:rsid w:val="00F671A7"/>
    <w:rsid w:val="00F70B19"/>
    <w:rsid w:val="00F71E37"/>
    <w:rsid w:val="00F72E04"/>
    <w:rsid w:val="00F73EE8"/>
    <w:rsid w:val="00F73EFC"/>
    <w:rsid w:val="00F73F68"/>
    <w:rsid w:val="00F76498"/>
    <w:rsid w:val="00F77B55"/>
    <w:rsid w:val="00F80DCF"/>
    <w:rsid w:val="00F854C0"/>
    <w:rsid w:val="00F868B2"/>
    <w:rsid w:val="00F90B1E"/>
    <w:rsid w:val="00F91992"/>
    <w:rsid w:val="00F9612A"/>
    <w:rsid w:val="00F963A6"/>
    <w:rsid w:val="00FA0BD3"/>
    <w:rsid w:val="00FA23E6"/>
    <w:rsid w:val="00FA403C"/>
    <w:rsid w:val="00FA41E2"/>
    <w:rsid w:val="00FA534D"/>
    <w:rsid w:val="00FA68D5"/>
    <w:rsid w:val="00FB2CF4"/>
    <w:rsid w:val="00FB4336"/>
    <w:rsid w:val="00FB67AC"/>
    <w:rsid w:val="00FC00C6"/>
    <w:rsid w:val="00FC0438"/>
    <w:rsid w:val="00FC050D"/>
    <w:rsid w:val="00FC0BFF"/>
    <w:rsid w:val="00FC2262"/>
    <w:rsid w:val="00FC3A60"/>
    <w:rsid w:val="00FC4BB7"/>
    <w:rsid w:val="00FC4F80"/>
    <w:rsid w:val="00FC5AFB"/>
    <w:rsid w:val="00FC69A3"/>
    <w:rsid w:val="00FD11F4"/>
    <w:rsid w:val="00FD20AA"/>
    <w:rsid w:val="00FD2167"/>
    <w:rsid w:val="00FD33FF"/>
    <w:rsid w:val="00FD385F"/>
    <w:rsid w:val="00FD412C"/>
    <w:rsid w:val="00FD517E"/>
    <w:rsid w:val="00FD63E9"/>
    <w:rsid w:val="00FE1501"/>
    <w:rsid w:val="00FE1C6E"/>
    <w:rsid w:val="00FE25FB"/>
    <w:rsid w:val="00FE2D16"/>
    <w:rsid w:val="00FE30FC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customXml/itemProps5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5560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Amanda Wolfaardt</cp:lastModifiedBy>
  <cp:revision>2</cp:revision>
  <cp:lastPrinted>2023-04-11T23:16:00Z</cp:lastPrinted>
  <dcterms:created xsi:type="dcterms:W3CDTF">2025-04-30T03:13:00Z</dcterms:created>
  <dcterms:modified xsi:type="dcterms:W3CDTF">2025-04-30T03:13:00Z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