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0926" w:rsidRPr="004C3891" w:rsidRDefault="00300926">
      <w:pPr>
        <w:rPr>
          <w:rFonts w:ascii="Arial" w:hAnsi="Arial"/>
          <w:noProof/>
          <w:lang w:eastAsia="en-NZ"/>
        </w:rPr>
      </w:pPr>
      <w:r w:rsidRPr="004C3891">
        <w:rPr>
          <w:rFonts w:ascii="Arial" w:hAnsi="Arial"/>
          <w:noProof/>
          <w:lang w:val="en-NZ" w:eastAsia="en-NZ"/>
        </w:rPr>
        <w:drawing>
          <wp:anchor distT="0" distB="0" distL="114300" distR="114300" simplePos="0" relativeHeight="251662336" behindDoc="0" locked="0" layoutInCell="1" allowOverlap="1" wp14:anchorId="4F4817E8" wp14:editId="1BCA0E41">
            <wp:simplePos x="807720" y="1190625"/>
            <wp:positionH relativeFrom="margin">
              <wp:align>center</wp:align>
            </wp:positionH>
            <wp:positionV relativeFrom="margin">
              <wp:align>center</wp:align>
            </wp:positionV>
            <wp:extent cx="6377305" cy="9020175"/>
            <wp:effectExtent l="0" t="0" r="4445" b="9525"/>
            <wp:wrapSquare wrapText="bothSides"/>
            <wp:docPr id="1" name="Picture 1" descr="Te Pūrongo ā-Tau 2018/19&#10;Annual Report 2018/2019&#10;" title="Titl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1090"/>
                    <a:stretch/>
                  </pic:blipFill>
                  <pic:spPr bwMode="auto">
                    <a:xfrm>
                      <a:off x="0" y="0"/>
                      <a:ext cx="6383873" cy="9029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C2964" w:rsidRPr="004C3891" w:rsidRDefault="00DC2964">
      <w:pPr>
        <w:rPr>
          <w:rFonts w:ascii="Arial" w:eastAsia="MS Gothic" w:hAnsi="Arial"/>
        </w:rPr>
      </w:pPr>
    </w:p>
    <w:p w:rsidR="0095002E" w:rsidRPr="004C3891" w:rsidRDefault="0095002E" w:rsidP="00E67B96">
      <w:pPr>
        <w:pStyle w:val="Pa2"/>
        <w:rPr>
          <w:rFonts w:ascii="Arial" w:hAnsi="Arial"/>
          <w:color w:val="000000" w:themeColor="text1"/>
        </w:rPr>
      </w:pPr>
      <w:bookmarkStart w:id="0" w:name="_Toc523903749"/>
      <w:bookmarkStart w:id="1" w:name="_Toc523996613"/>
      <w:bookmarkStart w:id="2" w:name="_Toc523998306"/>
      <w:bookmarkStart w:id="3" w:name="_Toc525123594"/>
      <w:bookmarkStart w:id="4" w:name="_Toc525141384"/>
      <w:bookmarkStart w:id="5" w:name="_Toc525141610"/>
      <w:r w:rsidRPr="004C3891">
        <w:rPr>
          <w:rFonts w:ascii="Arial" w:hAnsi="Arial"/>
          <w:color w:val="000000" w:themeColor="text1"/>
        </w:rPr>
        <w:t xml:space="preserve">Copies of the full Annual Report </w:t>
      </w:r>
      <w:r w:rsidR="00DC47FE" w:rsidRPr="004C3891">
        <w:rPr>
          <w:rFonts w:ascii="Arial" w:hAnsi="Arial"/>
          <w:color w:val="000000" w:themeColor="text1"/>
        </w:rPr>
        <w:t>2018/19</w:t>
      </w:r>
      <w:r w:rsidR="005E7A0F" w:rsidRPr="004C3891">
        <w:rPr>
          <w:rFonts w:ascii="Arial" w:hAnsi="Arial"/>
          <w:color w:val="000000" w:themeColor="text1"/>
        </w:rPr>
        <w:t xml:space="preserve"> </w:t>
      </w:r>
      <w:r w:rsidR="00261A89" w:rsidRPr="004C3891">
        <w:rPr>
          <w:rFonts w:ascii="Arial" w:hAnsi="Arial"/>
          <w:color w:val="000000" w:themeColor="text1"/>
        </w:rPr>
        <w:t xml:space="preserve">and this summary </w:t>
      </w:r>
      <w:r w:rsidR="005E7A0F" w:rsidRPr="004C3891">
        <w:rPr>
          <w:rFonts w:ascii="Arial" w:hAnsi="Arial"/>
          <w:color w:val="000000" w:themeColor="text1"/>
        </w:rPr>
        <w:t xml:space="preserve">are available at </w:t>
      </w:r>
      <w:r w:rsidRPr="004C3891">
        <w:rPr>
          <w:rFonts w:ascii="Arial" w:hAnsi="Arial"/>
          <w:color w:val="000000" w:themeColor="text1"/>
        </w:rPr>
        <w:t>Council offices</w:t>
      </w:r>
      <w:r w:rsidR="009A1918" w:rsidRPr="004C3891">
        <w:rPr>
          <w:rFonts w:ascii="Arial" w:hAnsi="Arial"/>
          <w:color w:val="000000" w:themeColor="text1"/>
        </w:rPr>
        <w:t>,</w:t>
      </w:r>
      <w:r w:rsidRPr="004C3891">
        <w:rPr>
          <w:rFonts w:ascii="Arial" w:hAnsi="Arial"/>
          <w:color w:val="000000" w:themeColor="text1"/>
        </w:rPr>
        <w:t xml:space="preserve"> libraries, or at wellington.govt.nz</w:t>
      </w:r>
      <w:r w:rsidR="00294650" w:rsidRPr="004C3891">
        <w:rPr>
          <w:rFonts w:ascii="Arial" w:hAnsi="Arial"/>
          <w:color w:val="000000" w:themeColor="text1"/>
        </w:rPr>
        <w:t xml:space="preserve">. </w:t>
      </w:r>
    </w:p>
    <w:p w:rsidR="00294650" w:rsidRPr="004C3891" w:rsidRDefault="0095002E" w:rsidP="00E67B96">
      <w:pPr>
        <w:pStyle w:val="Pa2"/>
        <w:rPr>
          <w:rFonts w:ascii="Arial" w:hAnsi="Arial"/>
          <w:color w:val="000000" w:themeColor="text1"/>
        </w:rPr>
      </w:pPr>
      <w:r w:rsidRPr="004C3891">
        <w:rPr>
          <w:rFonts w:ascii="Arial" w:hAnsi="Arial"/>
          <w:color w:val="000000" w:themeColor="text1"/>
        </w:rPr>
        <w:t>Wellington City Council is a public benefit entity for financial reporting purposes. The financial statements within the Annual Report were prepared in accordance with and comply with New Zealand Generally Accepted Accounting Principles (GAAP) and comply with Public Sector Public Benefit Entity Accounting Standards (PBE accounting standards) for a Tier 1 entity. The financial statements are denominated in New Zealand dollars.</w:t>
      </w:r>
    </w:p>
    <w:p w:rsidR="00E74313" w:rsidRPr="004C3891" w:rsidRDefault="00FB1795" w:rsidP="00E67B96">
      <w:pPr>
        <w:pStyle w:val="Pa2"/>
        <w:rPr>
          <w:rFonts w:ascii="Arial" w:hAnsi="Arial"/>
          <w:color w:val="000000" w:themeColor="text1"/>
        </w:rPr>
      </w:pPr>
      <w:r w:rsidRPr="004C3891">
        <w:rPr>
          <w:rFonts w:ascii="Arial" w:hAnsi="Arial"/>
          <w:color w:val="000000" w:themeColor="text1"/>
        </w:rPr>
        <w:t>The</w:t>
      </w:r>
      <w:r w:rsidR="00294650" w:rsidRPr="004C3891">
        <w:rPr>
          <w:rFonts w:ascii="Arial" w:hAnsi="Arial"/>
          <w:color w:val="000000" w:themeColor="text1"/>
        </w:rPr>
        <w:t xml:space="preserve"> financial statements in this su</w:t>
      </w:r>
      <w:r w:rsidRPr="004C3891">
        <w:rPr>
          <w:rFonts w:ascii="Arial" w:hAnsi="Arial"/>
          <w:color w:val="000000" w:themeColor="text1"/>
        </w:rPr>
        <w:t xml:space="preserve">mmary of the </w:t>
      </w:r>
      <w:r w:rsidR="00DC47FE" w:rsidRPr="004C3891">
        <w:rPr>
          <w:rFonts w:ascii="Arial" w:hAnsi="Arial"/>
          <w:color w:val="000000" w:themeColor="text1"/>
        </w:rPr>
        <w:t>2018/19</w:t>
      </w:r>
      <w:r w:rsidRPr="004C3891">
        <w:rPr>
          <w:rFonts w:ascii="Arial" w:hAnsi="Arial"/>
          <w:color w:val="000000" w:themeColor="text1"/>
        </w:rPr>
        <w:t xml:space="preserve"> Annual R</w:t>
      </w:r>
      <w:r w:rsidR="00294650" w:rsidRPr="004C3891">
        <w:rPr>
          <w:rFonts w:ascii="Arial" w:hAnsi="Arial"/>
          <w:color w:val="000000" w:themeColor="text1"/>
        </w:rPr>
        <w:t xml:space="preserve">eport do not include all the disclosures provided in the full </w:t>
      </w:r>
      <w:r w:rsidR="00DC47FE" w:rsidRPr="004C3891">
        <w:rPr>
          <w:rFonts w:ascii="Arial" w:hAnsi="Arial"/>
          <w:color w:val="000000" w:themeColor="text1"/>
        </w:rPr>
        <w:t>r</w:t>
      </w:r>
      <w:r w:rsidR="00294650" w:rsidRPr="004C3891">
        <w:rPr>
          <w:rFonts w:ascii="Arial" w:hAnsi="Arial"/>
          <w:color w:val="000000" w:themeColor="text1"/>
        </w:rPr>
        <w:t>eport and therefore cannot be expected to provide a</w:t>
      </w:r>
      <w:r w:rsidRPr="004C3891">
        <w:rPr>
          <w:rFonts w:ascii="Arial" w:hAnsi="Arial"/>
          <w:color w:val="000000" w:themeColor="text1"/>
        </w:rPr>
        <w:t>s</w:t>
      </w:r>
      <w:r w:rsidR="00294650" w:rsidRPr="004C3891">
        <w:rPr>
          <w:rFonts w:ascii="Arial" w:hAnsi="Arial"/>
          <w:color w:val="000000" w:themeColor="text1"/>
        </w:rPr>
        <w:t xml:space="preserve"> complete an understanding of the Council’s financial position. </w:t>
      </w:r>
      <w:r w:rsidR="00097409" w:rsidRPr="004C3891">
        <w:rPr>
          <w:rFonts w:ascii="Arial" w:hAnsi="Arial"/>
          <w:color w:val="000000" w:themeColor="text1"/>
        </w:rPr>
        <w:br/>
      </w:r>
    </w:p>
    <w:p w:rsidR="0095002E" w:rsidRPr="004C3891" w:rsidRDefault="0095002E" w:rsidP="00E67B96">
      <w:pPr>
        <w:pStyle w:val="Pa3"/>
        <w:rPr>
          <w:rFonts w:ascii="Arial" w:hAnsi="Arial"/>
          <w:color w:val="000000" w:themeColor="text1"/>
        </w:rPr>
      </w:pPr>
      <w:proofErr w:type="gramStart"/>
      <w:r w:rsidRPr="004C3891">
        <w:rPr>
          <w:rFonts w:ascii="Arial" w:hAnsi="Arial"/>
          <w:color w:val="000000" w:themeColor="text1"/>
        </w:rPr>
        <w:t>Published by Wellington City Council,</w:t>
      </w:r>
      <w:r w:rsidR="005E7A0F" w:rsidRPr="004C3891">
        <w:rPr>
          <w:rFonts w:ascii="Arial" w:hAnsi="Arial"/>
          <w:color w:val="000000" w:themeColor="text1"/>
        </w:rPr>
        <w:t xml:space="preserve"> </w:t>
      </w:r>
      <w:r w:rsidR="00DC47FE" w:rsidRPr="004C3891">
        <w:rPr>
          <w:rFonts w:ascii="Arial" w:hAnsi="Arial"/>
          <w:color w:val="000000" w:themeColor="text1"/>
        </w:rPr>
        <w:t>113 The Terrace</w:t>
      </w:r>
      <w:r w:rsidRPr="004C3891">
        <w:rPr>
          <w:rFonts w:ascii="Arial" w:hAnsi="Arial"/>
          <w:color w:val="000000" w:themeColor="text1"/>
        </w:rPr>
        <w:t>, Wellington, New Zealand.</w:t>
      </w:r>
      <w:proofErr w:type="gramEnd"/>
      <w:r w:rsidRPr="004C3891">
        <w:rPr>
          <w:rFonts w:ascii="Arial" w:hAnsi="Arial"/>
          <w:color w:val="000000" w:themeColor="text1"/>
        </w:rPr>
        <w:t xml:space="preserve"> </w:t>
      </w:r>
    </w:p>
    <w:p w:rsidR="0095002E" w:rsidRPr="004C3891" w:rsidRDefault="0095002E" w:rsidP="00E67B96">
      <w:pPr>
        <w:pStyle w:val="Pa3"/>
        <w:rPr>
          <w:rFonts w:ascii="Arial" w:hAnsi="Arial"/>
          <w:color w:val="000000" w:themeColor="text1"/>
        </w:rPr>
      </w:pPr>
    </w:p>
    <w:p w:rsidR="004B3C2B" w:rsidRPr="004C3891" w:rsidRDefault="004B3C2B" w:rsidP="00E67B96">
      <w:pPr>
        <w:rPr>
          <w:rStyle w:val="A2"/>
          <w:rFonts w:ascii="Arial" w:hAnsi="Arial" w:cs="Arial"/>
          <w:color w:val="FF0000"/>
        </w:rPr>
      </w:pPr>
    </w:p>
    <w:p w:rsidR="0057737D" w:rsidRPr="004C3891" w:rsidRDefault="0057737D" w:rsidP="00E67B96">
      <w:pPr>
        <w:rPr>
          <w:rFonts w:ascii="Arial" w:eastAsia="MS Gothic" w:hAnsi="Arial"/>
        </w:rPr>
      </w:pPr>
      <w:r w:rsidRPr="004C3891">
        <w:rPr>
          <w:rFonts w:ascii="Arial" w:eastAsia="MS Gothic" w:hAnsi="Arial"/>
        </w:rPr>
        <w:br w:type="page"/>
      </w:r>
    </w:p>
    <w:p w:rsidR="001C28AC" w:rsidRPr="004C3891" w:rsidRDefault="00856E19" w:rsidP="00E67B96">
      <w:pPr>
        <w:pStyle w:val="Heading1"/>
        <w:rPr>
          <w:rFonts w:ascii="Arial" w:hAnsi="Arial" w:cs="Arial"/>
        </w:rPr>
      </w:pPr>
      <w:bookmarkStart w:id="6" w:name="_Toc14178491"/>
      <w:bookmarkStart w:id="7" w:name="_Toc19085770"/>
      <w:bookmarkStart w:id="8" w:name="_Toc19117567"/>
      <w:bookmarkStart w:id="9" w:name="_Toc21597990"/>
      <w:bookmarkStart w:id="10" w:name="_Toc21609393"/>
      <w:bookmarkStart w:id="11" w:name="_Toc22896410"/>
      <w:proofErr w:type="spellStart"/>
      <w:r w:rsidRPr="004C3891">
        <w:rPr>
          <w:rFonts w:ascii="Arial" w:hAnsi="Arial" w:cs="Arial"/>
        </w:rPr>
        <w:lastRenderedPageBreak/>
        <w:t>Nau</w:t>
      </w:r>
      <w:proofErr w:type="spellEnd"/>
      <w:r w:rsidRPr="004C3891">
        <w:rPr>
          <w:rFonts w:ascii="Arial" w:hAnsi="Arial" w:cs="Arial"/>
        </w:rPr>
        <w:t xml:space="preserve"> </w:t>
      </w:r>
      <w:proofErr w:type="spellStart"/>
      <w:r w:rsidRPr="004C3891">
        <w:rPr>
          <w:rFonts w:ascii="Arial" w:hAnsi="Arial" w:cs="Arial"/>
        </w:rPr>
        <w:t>mai</w:t>
      </w:r>
      <w:proofErr w:type="spellEnd"/>
      <w:r w:rsidRPr="004C3891">
        <w:rPr>
          <w:rFonts w:ascii="Arial" w:hAnsi="Arial" w:cs="Arial"/>
        </w:rPr>
        <w:t xml:space="preserve"> </w:t>
      </w:r>
      <w:r w:rsidR="003A7B09" w:rsidRPr="004C3891">
        <w:rPr>
          <w:rFonts w:ascii="Arial" w:hAnsi="Arial" w:cs="Arial"/>
        </w:rPr>
        <w:t xml:space="preserve">| </w:t>
      </w:r>
      <w:r w:rsidR="001C28AC" w:rsidRPr="004C3891">
        <w:rPr>
          <w:rFonts w:ascii="Arial" w:hAnsi="Arial" w:cs="Arial"/>
        </w:rPr>
        <w:t>Welcome</w:t>
      </w:r>
      <w:bookmarkEnd w:id="6"/>
      <w:bookmarkEnd w:id="7"/>
      <w:bookmarkEnd w:id="8"/>
      <w:bookmarkEnd w:id="9"/>
      <w:bookmarkEnd w:id="10"/>
      <w:bookmarkEnd w:id="11"/>
    </w:p>
    <w:p w:rsidR="00856E19" w:rsidRPr="004C3891" w:rsidRDefault="00856E19" w:rsidP="00E67B96">
      <w:pPr>
        <w:spacing w:before="240"/>
        <w:rPr>
          <w:rFonts w:ascii="Arial" w:hAnsi="Arial"/>
          <w:b/>
          <w:color w:val="002060"/>
        </w:rPr>
        <w:sectPr w:rsidR="00856E19" w:rsidRPr="004C3891" w:rsidSect="003A7B09">
          <w:footerReference w:type="default" r:id="rId10"/>
          <w:pgSz w:w="11900" w:h="16840"/>
          <w:pgMar w:top="1380" w:right="1400" w:bottom="1180" w:left="1280" w:header="0" w:footer="0" w:gutter="0"/>
          <w:cols w:space="720"/>
        </w:sectPr>
      </w:pPr>
    </w:p>
    <w:p w:rsidR="001C28AC" w:rsidRPr="004C3891" w:rsidRDefault="0071295A" w:rsidP="00E67B96">
      <w:pPr>
        <w:spacing w:before="240"/>
        <w:rPr>
          <w:rFonts w:ascii="Arial" w:hAnsi="Arial"/>
          <w:color w:val="000000" w:themeColor="text1"/>
        </w:rPr>
      </w:pPr>
      <w:r w:rsidRPr="004C3891">
        <w:rPr>
          <w:rFonts w:ascii="Arial" w:hAnsi="Arial"/>
          <w:color w:val="FF0000"/>
        </w:rPr>
        <w:lastRenderedPageBreak/>
        <w:br/>
      </w:r>
      <w:proofErr w:type="spellStart"/>
      <w:r w:rsidR="004C3891" w:rsidRPr="004C3891">
        <w:rPr>
          <w:rFonts w:ascii="Arial" w:hAnsi="Arial"/>
          <w:color w:val="000000" w:themeColor="text1"/>
        </w:rPr>
        <w:t>Nau</w:t>
      </w:r>
      <w:proofErr w:type="spellEnd"/>
      <w:r w:rsidR="004C3891" w:rsidRPr="004C3891">
        <w:rPr>
          <w:rFonts w:ascii="Arial" w:hAnsi="Arial"/>
          <w:color w:val="000000" w:themeColor="text1"/>
        </w:rPr>
        <w:t xml:space="preserve"> </w:t>
      </w:r>
      <w:proofErr w:type="spellStart"/>
      <w:r w:rsidR="004C3891" w:rsidRPr="004C3891">
        <w:rPr>
          <w:rFonts w:ascii="Arial" w:hAnsi="Arial"/>
          <w:color w:val="000000" w:themeColor="text1"/>
        </w:rPr>
        <w:t>mai</w:t>
      </w:r>
      <w:proofErr w:type="spellEnd"/>
      <w:r w:rsidR="004C3891" w:rsidRPr="004C3891">
        <w:rPr>
          <w:rFonts w:ascii="Arial" w:hAnsi="Arial"/>
          <w:color w:val="000000" w:themeColor="text1"/>
        </w:rPr>
        <w:t xml:space="preserve"> ki </w:t>
      </w:r>
      <w:proofErr w:type="spellStart"/>
      <w:r w:rsidR="004C3891" w:rsidRPr="004C3891">
        <w:rPr>
          <w:rFonts w:ascii="Arial" w:hAnsi="Arial"/>
          <w:color w:val="000000" w:themeColor="text1"/>
        </w:rPr>
        <w:t>tā</w:t>
      </w:r>
      <w:proofErr w:type="spellEnd"/>
      <w:r w:rsidR="004C3891" w:rsidRPr="004C3891">
        <w:rPr>
          <w:rFonts w:ascii="Arial" w:hAnsi="Arial"/>
          <w:color w:val="000000" w:themeColor="text1"/>
        </w:rPr>
        <w:t xml:space="preserve"> </w:t>
      </w:r>
      <w:proofErr w:type="spellStart"/>
      <w:r w:rsidR="004C3891" w:rsidRPr="004C3891">
        <w:rPr>
          <w:rFonts w:ascii="Arial" w:hAnsi="Arial"/>
          <w:color w:val="000000" w:themeColor="text1"/>
        </w:rPr>
        <w:t>mātou</w:t>
      </w:r>
      <w:proofErr w:type="spellEnd"/>
      <w:r w:rsidR="004C3891" w:rsidRPr="004C3891">
        <w:rPr>
          <w:rFonts w:ascii="Arial" w:hAnsi="Arial"/>
          <w:color w:val="000000" w:themeColor="text1"/>
        </w:rPr>
        <w:t xml:space="preserve"> </w:t>
      </w:r>
      <w:proofErr w:type="spellStart"/>
      <w:r w:rsidR="004C3891" w:rsidRPr="004C3891">
        <w:rPr>
          <w:rFonts w:ascii="Arial" w:hAnsi="Arial"/>
          <w:color w:val="000000" w:themeColor="text1"/>
        </w:rPr>
        <w:t>tirohanga</w:t>
      </w:r>
      <w:proofErr w:type="spellEnd"/>
      <w:r w:rsidR="004C3891" w:rsidRPr="004C3891">
        <w:rPr>
          <w:rFonts w:ascii="Arial" w:hAnsi="Arial"/>
          <w:color w:val="000000" w:themeColor="text1"/>
        </w:rPr>
        <w:t xml:space="preserve"> </w:t>
      </w:r>
      <w:proofErr w:type="spellStart"/>
      <w:r w:rsidR="004C3891" w:rsidRPr="004C3891">
        <w:rPr>
          <w:rFonts w:ascii="Arial" w:hAnsi="Arial"/>
          <w:color w:val="000000" w:themeColor="text1"/>
        </w:rPr>
        <w:t>rāpopoto</w:t>
      </w:r>
      <w:proofErr w:type="spellEnd"/>
      <w:r w:rsidR="004C3891" w:rsidRPr="004C3891">
        <w:rPr>
          <w:rFonts w:ascii="Arial" w:hAnsi="Arial"/>
          <w:color w:val="000000" w:themeColor="text1"/>
        </w:rPr>
        <w:t xml:space="preserve"> o </w:t>
      </w:r>
      <w:proofErr w:type="gramStart"/>
      <w:r w:rsidR="004C3891" w:rsidRPr="004C3891">
        <w:rPr>
          <w:rFonts w:ascii="Arial" w:hAnsi="Arial"/>
          <w:color w:val="000000" w:themeColor="text1"/>
        </w:rPr>
        <w:t>te</w:t>
      </w:r>
      <w:proofErr w:type="gramEnd"/>
      <w:r w:rsidR="004C3891" w:rsidRPr="004C3891">
        <w:rPr>
          <w:rFonts w:ascii="Arial" w:hAnsi="Arial"/>
          <w:color w:val="000000" w:themeColor="text1"/>
        </w:rPr>
        <w:t xml:space="preserve"> tau 2018/19.</w:t>
      </w:r>
      <w:r w:rsidR="004C3891">
        <w:rPr>
          <w:rFonts w:ascii="Arial" w:hAnsi="Arial"/>
          <w:color w:val="000000" w:themeColor="text1"/>
        </w:rPr>
        <w:t xml:space="preserve"> </w:t>
      </w:r>
      <w:r w:rsidR="001C28AC" w:rsidRPr="004C3891">
        <w:rPr>
          <w:rFonts w:ascii="Arial" w:hAnsi="Arial"/>
          <w:color w:val="000000" w:themeColor="text1"/>
        </w:rPr>
        <w:t xml:space="preserve">Welcome to our </w:t>
      </w:r>
      <w:r w:rsidR="0079640A" w:rsidRPr="004C3891">
        <w:rPr>
          <w:rFonts w:ascii="Arial" w:hAnsi="Arial"/>
          <w:color w:val="000000" w:themeColor="text1"/>
        </w:rPr>
        <w:t>summary</w:t>
      </w:r>
      <w:r w:rsidR="001C28AC" w:rsidRPr="004C3891">
        <w:rPr>
          <w:rFonts w:ascii="Arial" w:hAnsi="Arial"/>
          <w:color w:val="000000" w:themeColor="text1"/>
        </w:rPr>
        <w:t xml:space="preserve"> of the 2018/19 year.</w:t>
      </w:r>
      <w:r w:rsidR="00C7033B" w:rsidRPr="004C3891">
        <w:rPr>
          <w:rFonts w:ascii="Arial" w:hAnsi="Arial"/>
          <w:color w:val="000000" w:themeColor="text1"/>
        </w:rPr>
        <w:t xml:space="preserve"> </w:t>
      </w:r>
    </w:p>
    <w:p w:rsidR="001C28AC" w:rsidRPr="004C3891" w:rsidRDefault="0079640A" w:rsidP="00E67B96">
      <w:pPr>
        <w:rPr>
          <w:rFonts w:ascii="Arial" w:hAnsi="Arial"/>
          <w:color w:val="000000" w:themeColor="text1"/>
        </w:rPr>
      </w:pPr>
      <w:r w:rsidRPr="004C3891">
        <w:rPr>
          <w:rFonts w:ascii="Arial" w:hAnsi="Arial"/>
          <w:color w:val="000000" w:themeColor="text1"/>
        </w:rPr>
        <w:t xml:space="preserve">Each year, local authorities are required to present an annual report that includes a set of audited financial statements. Our Annual Report 2018/19 </w:t>
      </w:r>
      <w:r w:rsidR="00E67B96" w:rsidRPr="004C3891">
        <w:rPr>
          <w:rFonts w:ascii="Arial" w:hAnsi="Arial"/>
          <w:color w:val="000000" w:themeColor="text1"/>
        </w:rPr>
        <w:t xml:space="preserve">was adopted </w:t>
      </w:r>
      <w:r w:rsidR="001C28AC" w:rsidRPr="004C3891">
        <w:rPr>
          <w:rFonts w:ascii="Arial" w:hAnsi="Arial"/>
          <w:color w:val="000000" w:themeColor="text1"/>
        </w:rPr>
        <w:t>by Council on 25 September 2019</w:t>
      </w:r>
      <w:r w:rsidR="00E67B96" w:rsidRPr="004C3891">
        <w:rPr>
          <w:rFonts w:ascii="Arial" w:hAnsi="Arial"/>
          <w:color w:val="000000" w:themeColor="text1"/>
        </w:rPr>
        <w:t>, with an unmodified audit opinion.</w:t>
      </w:r>
    </w:p>
    <w:p w:rsidR="00E67B96" w:rsidRPr="004C3891" w:rsidRDefault="00E67B96" w:rsidP="00E67B96">
      <w:pPr>
        <w:rPr>
          <w:rFonts w:ascii="Arial" w:hAnsi="Arial"/>
          <w:color w:val="000000" w:themeColor="text1"/>
        </w:rPr>
      </w:pPr>
      <w:r w:rsidRPr="004C3891">
        <w:rPr>
          <w:rFonts w:ascii="Arial" w:hAnsi="Arial"/>
          <w:color w:val="000000" w:themeColor="text1"/>
        </w:rPr>
        <w:t xml:space="preserve">During the year, we made progress on improving the city’s resilience, continued to deliver the essential services well, and advanced several high-profile citywide initiatives. </w:t>
      </w:r>
    </w:p>
    <w:p w:rsidR="00E67B96" w:rsidRPr="004C3891" w:rsidRDefault="00E67B96" w:rsidP="00E67B96">
      <w:pPr>
        <w:rPr>
          <w:rFonts w:ascii="Arial" w:hAnsi="Arial"/>
          <w:color w:val="000000" w:themeColor="text1"/>
        </w:rPr>
      </w:pPr>
      <w:r w:rsidRPr="004C3891">
        <w:rPr>
          <w:rFonts w:ascii="Arial" w:hAnsi="Arial"/>
          <w:color w:val="000000" w:themeColor="text1"/>
        </w:rPr>
        <w:t>The Council has performed strongly financially over the past year. It has achieved an underlying surplus of $1.5 million, within 0.3 percent of budgeted operating expenditure. The operating surplus of $26.6 million is impacted by the $50.5 million impairment to the value of the Civic Precinct buildings, resulting in a net deficit of $23.9 million. Our financial position remains healthy.</w:t>
      </w:r>
    </w:p>
    <w:p w:rsidR="001C28AC" w:rsidRPr="004C3891" w:rsidRDefault="001C28AC" w:rsidP="00E67B96">
      <w:pPr>
        <w:rPr>
          <w:rFonts w:ascii="Arial" w:hAnsi="Arial"/>
          <w:color w:val="000000" w:themeColor="text1"/>
        </w:rPr>
      </w:pPr>
      <w:r w:rsidRPr="004C3891">
        <w:rPr>
          <w:rFonts w:ascii="Arial" w:hAnsi="Arial"/>
          <w:color w:val="000000" w:themeColor="text1"/>
        </w:rPr>
        <w:t xml:space="preserve">The theme for this year’s report is Adaptability: ensuring our people and places remain strong and resilient. This report celebrates the way our people and communities come together, </w:t>
      </w:r>
      <w:proofErr w:type="spellStart"/>
      <w:r w:rsidRPr="004C3891">
        <w:rPr>
          <w:rFonts w:ascii="Arial" w:hAnsi="Arial"/>
          <w:color w:val="000000" w:themeColor="text1"/>
        </w:rPr>
        <w:t>recognises</w:t>
      </w:r>
      <w:proofErr w:type="spellEnd"/>
      <w:r w:rsidRPr="004C3891">
        <w:rPr>
          <w:rFonts w:ascii="Arial" w:hAnsi="Arial"/>
          <w:color w:val="000000" w:themeColor="text1"/>
        </w:rPr>
        <w:t xml:space="preserve"> our natural environment and the work done to restore and protect it, and looks at the challenges faced this year in our urban areas because of our location in an earthquake-prone landscape. </w:t>
      </w:r>
    </w:p>
    <w:p w:rsidR="001C28AC" w:rsidRPr="004C3891" w:rsidRDefault="006D562A" w:rsidP="003A7B09">
      <w:pPr>
        <w:pStyle w:val="Heading3"/>
      </w:pPr>
      <w:bookmarkStart w:id="12" w:name="_Toc19085771"/>
      <w:r w:rsidRPr="004C3891">
        <w:br w:type="column"/>
      </w:r>
      <w:r w:rsidR="0071295A" w:rsidRPr="004C3891">
        <w:lastRenderedPageBreak/>
        <w:br/>
      </w:r>
      <w:r w:rsidR="00856E19" w:rsidRPr="004C3891">
        <w:t xml:space="preserve">Ā </w:t>
      </w:r>
      <w:proofErr w:type="spellStart"/>
      <w:r w:rsidR="00856E19" w:rsidRPr="004C3891">
        <w:t>mātou</w:t>
      </w:r>
      <w:proofErr w:type="spellEnd"/>
      <w:r w:rsidR="00856E19" w:rsidRPr="004C3891">
        <w:t xml:space="preserve"> mahi </w:t>
      </w:r>
      <w:r w:rsidR="003A7B09" w:rsidRPr="004C3891">
        <w:t xml:space="preserve">| </w:t>
      </w:r>
      <w:proofErr w:type="gramStart"/>
      <w:r w:rsidR="001C28AC" w:rsidRPr="004C3891">
        <w:t>Our</w:t>
      </w:r>
      <w:proofErr w:type="gramEnd"/>
      <w:r w:rsidR="001C28AC" w:rsidRPr="004C3891">
        <w:t xml:space="preserve"> </w:t>
      </w:r>
      <w:bookmarkEnd w:id="12"/>
      <w:r w:rsidR="001C28AC" w:rsidRPr="004C3891">
        <w:t xml:space="preserve">role </w:t>
      </w:r>
    </w:p>
    <w:p w:rsidR="001C28AC" w:rsidRPr="004C3891" w:rsidRDefault="001C28AC" w:rsidP="00E67B96">
      <w:pPr>
        <w:rPr>
          <w:rStyle w:val="Strong"/>
          <w:rFonts w:ascii="Arial" w:hAnsi="Arial"/>
          <w:b w:val="0"/>
          <w:sz w:val="22"/>
        </w:rPr>
      </w:pPr>
      <w:r w:rsidRPr="004C3891">
        <w:rPr>
          <w:rStyle w:val="Strong"/>
          <w:rFonts w:ascii="Arial" w:hAnsi="Arial"/>
          <w:b w:val="0"/>
          <w:sz w:val="22"/>
        </w:rPr>
        <w:t xml:space="preserve">The role of Wellington City Council is to deliver services that support a well-functioning city, develop our infrastructure and invest in key projects that address the current and future needs and advance the aspirations of our communities, the city and the region. </w:t>
      </w:r>
    </w:p>
    <w:p w:rsidR="001C28AC" w:rsidRPr="004C3891" w:rsidRDefault="001C28AC" w:rsidP="00E67B96">
      <w:pPr>
        <w:rPr>
          <w:rFonts w:ascii="Arial" w:hAnsi="Arial"/>
        </w:rPr>
      </w:pPr>
      <w:r w:rsidRPr="004C3891">
        <w:rPr>
          <w:rFonts w:ascii="Arial" w:hAnsi="Arial"/>
        </w:rPr>
        <w:t>The Council manages a significant number of assets and delivers an extensive range of services – from parks and cemeteries to parking and pools, from water supply and waste management to cycleways and animal control. We also have projects and initiatives that actively support the city’s economic growth and cultural development.</w:t>
      </w:r>
    </w:p>
    <w:p w:rsidR="001C28AC" w:rsidRPr="004C3891" w:rsidRDefault="001C28AC" w:rsidP="00E67B96">
      <w:pPr>
        <w:rPr>
          <w:rFonts w:ascii="Arial" w:hAnsi="Arial"/>
        </w:rPr>
      </w:pPr>
      <w:r w:rsidRPr="004C3891">
        <w:rPr>
          <w:rFonts w:ascii="Arial" w:hAnsi="Arial"/>
        </w:rPr>
        <w:t>We are also responsible for controlling and regulating activities such as building, land use, noise, food preparation, liquor sales, and ownership of dogs and other animals.</w:t>
      </w:r>
    </w:p>
    <w:p w:rsidR="001C28AC" w:rsidRPr="004C3891" w:rsidRDefault="001C28AC" w:rsidP="00E67B96">
      <w:pPr>
        <w:rPr>
          <w:rFonts w:ascii="Arial" w:hAnsi="Arial"/>
        </w:rPr>
      </w:pPr>
      <w:r w:rsidRPr="004C3891">
        <w:rPr>
          <w:rFonts w:ascii="Arial" w:hAnsi="Arial"/>
        </w:rPr>
        <w:t>The Local Government Act 2002 sets our statutory role as being:</w:t>
      </w:r>
    </w:p>
    <w:p w:rsidR="00E67B96" w:rsidRPr="004C3891" w:rsidRDefault="001C28AC" w:rsidP="00E67B96">
      <w:pPr>
        <w:pStyle w:val="ListParagraph"/>
        <w:numPr>
          <w:ilvl w:val="0"/>
          <w:numId w:val="6"/>
        </w:numPr>
        <w:rPr>
          <w:rFonts w:ascii="Arial" w:hAnsi="Arial"/>
        </w:rPr>
      </w:pPr>
      <w:r w:rsidRPr="004C3891">
        <w:rPr>
          <w:rFonts w:ascii="Arial" w:hAnsi="Arial"/>
        </w:rPr>
        <w:t>to enable democratic local decision-making and action by, and on behalf of, the people of Wellington</w:t>
      </w:r>
    </w:p>
    <w:p w:rsidR="00856E19" w:rsidRPr="004C3891" w:rsidRDefault="001C28AC" w:rsidP="00E67B96">
      <w:pPr>
        <w:pStyle w:val="ListParagraph"/>
        <w:numPr>
          <w:ilvl w:val="0"/>
          <w:numId w:val="6"/>
        </w:numPr>
        <w:rPr>
          <w:rFonts w:ascii="Arial" w:hAnsi="Arial"/>
        </w:rPr>
        <w:sectPr w:rsidR="00856E19" w:rsidRPr="004C3891" w:rsidSect="003A7B09">
          <w:type w:val="continuous"/>
          <w:pgSz w:w="11900" w:h="16840"/>
          <w:pgMar w:top="1380" w:right="1400" w:bottom="1180" w:left="1280" w:header="0" w:footer="0" w:gutter="0"/>
          <w:cols w:num="2" w:space="720"/>
        </w:sectPr>
      </w:pPr>
      <w:proofErr w:type="gramStart"/>
      <w:r w:rsidRPr="004C3891">
        <w:rPr>
          <w:rFonts w:ascii="Arial" w:hAnsi="Arial"/>
        </w:rPr>
        <w:t>to</w:t>
      </w:r>
      <w:proofErr w:type="gramEnd"/>
      <w:r w:rsidRPr="004C3891">
        <w:rPr>
          <w:rFonts w:ascii="Arial" w:hAnsi="Arial"/>
        </w:rPr>
        <w:t xml:space="preserve"> promote the social, economic, environmental, and cultural wellbeing of the people of Wellington, in the present and for the future.</w:t>
      </w:r>
    </w:p>
    <w:p w:rsidR="001C28AC" w:rsidRPr="004C3891" w:rsidRDefault="001C28AC" w:rsidP="006D562A">
      <w:pPr>
        <w:spacing w:after="0"/>
        <w:ind w:left="360"/>
        <w:rPr>
          <w:rFonts w:ascii="Arial" w:hAnsi="Arial"/>
        </w:rPr>
      </w:pPr>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4"/>
        <w:gridCol w:w="3155"/>
        <w:gridCol w:w="3155"/>
      </w:tblGrid>
      <w:tr w:rsidR="00E67B96" w:rsidRPr="004C3891" w:rsidTr="004C3891">
        <w:trPr>
          <w:trHeight w:val="718"/>
        </w:trPr>
        <w:tc>
          <w:tcPr>
            <w:tcW w:w="3154" w:type="dxa"/>
            <w:vAlign w:val="center"/>
          </w:tcPr>
          <w:p w:rsidR="00E67B96" w:rsidRPr="004C3891" w:rsidRDefault="00E67B96" w:rsidP="00E67B96">
            <w:pPr>
              <w:spacing w:after="0" w:line="240" w:lineRule="auto"/>
              <w:rPr>
                <w:rFonts w:ascii="Arial" w:hAnsi="Arial"/>
              </w:rPr>
            </w:pPr>
            <w:r w:rsidRPr="004C3891">
              <w:rPr>
                <w:rFonts w:ascii="Arial" w:hAnsi="Arial"/>
                <w:noProof/>
                <w:lang w:eastAsia="en-NZ"/>
              </w:rPr>
              <w:drawing>
                <wp:inline distT="0" distB="0" distL="0" distR="0" wp14:anchorId="401B3AAB" wp14:editId="6FA69925">
                  <wp:extent cx="468266" cy="428129"/>
                  <wp:effectExtent l="0" t="0" r="825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69274" cy="429051"/>
                          </a:xfrm>
                          <a:prstGeom prst="rect">
                            <a:avLst/>
                          </a:prstGeom>
                        </pic:spPr>
                      </pic:pic>
                    </a:graphicData>
                  </a:graphic>
                </wp:inline>
              </w:drawing>
            </w:r>
          </w:p>
        </w:tc>
        <w:tc>
          <w:tcPr>
            <w:tcW w:w="3155" w:type="dxa"/>
            <w:vAlign w:val="center"/>
          </w:tcPr>
          <w:p w:rsidR="00E67B96" w:rsidRPr="004C3891" w:rsidRDefault="00E67B96" w:rsidP="00E67B96">
            <w:pPr>
              <w:spacing w:after="0" w:line="240" w:lineRule="auto"/>
              <w:rPr>
                <w:rFonts w:ascii="Arial" w:hAnsi="Arial"/>
              </w:rPr>
            </w:pPr>
            <w:r w:rsidRPr="004C3891">
              <w:rPr>
                <w:rFonts w:ascii="Arial" w:hAnsi="Arial"/>
                <w:noProof/>
                <w:lang w:eastAsia="en-NZ"/>
              </w:rPr>
              <w:drawing>
                <wp:inline distT="0" distB="0" distL="0" distR="0" wp14:anchorId="654E1747" wp14:editId="7FDFDBC7">
                  <wp:extent cx="1210391" cy="360053"/>
                  <wp:effectExtent l="0" t="0" r="8890"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211870" cy="360493"/>
                          </a:xfrm>
                          <a:prstGeom prst="rect">
                            <a:avLst/>
                          </a:prstGeom>
                        </pic:spPr>
                      </pic:pic>
                    </a:graphicData>
                  </a:graphic>
                </wp:inline>
              </w:drawing>
            </w:r>
          </w:p>
        </w:tc>
        <w:tc>
          <w:tcPr>
            <w:tcW w:w="3155" w:type="dxa"/>
            <w:vAlign w:val="center"/>
          </w:tcPr>
          <w:p w:rsidR="00E67B96" w:rsidRPr="004C3891" w:rsidRDefault="00E67B96" w:rsidP="00E67B96">
            <w:pPr>
              <w:spacing w:after="0" w:line="240" w:lineRule="auto"/>
              <w:rPr>
                <w:rFonts w:ascii="Arial" w:hAnsi="Arial"/>
              </w:rPr>
            </w:pPr>
            <w:r w:rsidRPr="004C3891">
              <w:rPr>
                <w:rFonts w:ascii="Arial" w:hAnsi="Arial"/>
                <w:noProof/>
                <w:lang w:eastAsia="en-NZ"/>
              </w:rPr>
              <w:drawing>
                <wp:inline distT="0" distB="0" distL="0" distR="0" wp14:anchorId="49FF4B17" wp14:editId="61F09D7A">
                  <wp:extent cx="671265" cy="33198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73276" cy="332979"/>
                          </a:xfrm>
                          <a:prstGeom prst="rect">
                            <a:avLst/>
                          </a:prstGeom>
                        </pic:spPr>
                      </pic:pic>
                    </a:graphicData>
                  </a:graphic>
                </wp:inline>
              </w:drawing>
            </w:r>
          </w:p>
        </w:tc>
      </w:tr>
      <w:tr w:rsidR="00E67B96" w:rsidRPr="004C3891" w:rsidTr="004C3891">
        <w:tc>
          <w:tcPr>
            <w:tcW w:w="3154" w:type="dxa"/>
          </w:tcPr>
          <w:p w:rsidR="00E67B96" w:rsidRPr="004C3891" w:rsidRDefault="00E67B96" w:rsidP="00E67B96">
            <w:pPr>
              <w:spacing w:after="0"/>
              <w:rPr>
                <w:rFonts w:ascii="Arial" w:hAnsi="Arial"/>
              </w:rPr>
            </w:pPr>
            <w:r w:rsidRPr="004C3891">
              <w:rPr>
                <w:rFonts w:ascii="Arial" w:hAnsi="Arial"/>
              </w:rPr>
              <w:t>Justin Lester</w:t>
            </w:r>
          </w:p>
          <w:p w:rsidR="00E67B96" w:rsidRPr="004C3891" w:rsidRDefault="00E67B96" w:rsidP="00E67B96">
            <w:pPr>
              <w:spacing w:after="0"/>
              <w:rPr>
                <w:rFonts w:ascii="Arial" w:hAnsi="Arial"/>
              </w:rPr>
            </w:pPr>
            <w:r w:rsidRPr="004C3891">
              <w:rPr>
                <w:rFonts w:ascii="Arial" w:hAnsi="Arial"/>
              </w:rPr>
              <w:t>Mayor</w:t>
            </w:r>
          </w:p>
          <w:p w:rsidR="00E67B96" w:rsidRPr="004C3891" w:rsidRDefault="00E67B96" w:rsidP="00E67B96">
            <w:pPr>
              <w:spacing w:after="0"/>
              <w:rPr>
                <w:rFonts w:ascii="Arial" w:hAnsi="Arial"/>
              </w:rPr>
            </w:pPr>
            <w:r w:rsidRPr="004C3891">
              <w:rPr>
                <w:rFonts w:ascii="Arial" w:hAnsi="Arial"/>
              </w:rPr>
              <w:t>4 October 2019</w:t>
            </w:r>
          </w:p>
        </w:tc>
        <w:tc>
          <w:tcPr>
            <w:tcW w:w="3155" w:type="dxa"/>
          </w:tcPr>
          <w:p w:rsidR="00E67B96" w:rsidRPr="004C3891" w:rsidRDefault="00E67B96" w:rsidP="00E67B96">
            <w:pPr>
              <w:spacing w:after="0"/>
              <w:rPr>
                <w:rFonts w:ascii="Arial" w:hAnsi="Arial"/>
              </w:rPr>
            </w:pPr>
            <w:r w:rsidRPr="004C3891">
              <w:rPr>
                <w:rFonts w:ascii="Arial" w:hAnsi="Arial"/>
              </w:rPr>
              <w:t>Kevin Lavery</w:t>
            </w:r>
          </w:p>
          <w:p w:rsidR="00E67B96" w:rsidRPr="004C3891" w:rsidRDefault="00E67B96" w:rsidP="00E67B96">
            <w:pPr>
              <w:spacing w:after="0"/>
              <w:rPr>
                <w:rFonts w:ascii="Arial" w:hAnsi="Arial"/>
              </w:rPr>
            </w:pPr>
            <w:r w:rsidRPr="004C3891">
              <w:rPr>
                <w:rFonts w:ascii="Arial" w:hAnsi="Arial"/>
              </w:rPr>
              <w:t>Chief Executive</w:t>
            </w:r>
          </w:p>
          <w:p w:rsidR="00E67B96" w:rsidRPr="004C3891" w:rsidRDefault="00E67B96" w:rsidP="00E67B96">
            <w:pPr>
              <w:spacing w:after="0"/>
              <w:rPr>
                <w:rFonts w:ascii="Arial" w:hAnsi="Arial"/>
              </w:rPr>
            </w:pPr>
            <w:r w:rsidRPr="004C3891">
              <w:rPr>
                <w:rFonts w:ascii="Arial" w:hAnsi="Arial"/>
              </w:rPr>
              <w:t>4 October 2019</w:t>
            </w:r>
          </w:p>
        </w:tc>
        <w:tc>
          <w:tcPr>
            <w:tcW w:w="3155" w:type="dxa"/>
          </w:tcPr>
          <w:p w:rsidR="00E67B96" w:rsidRPr="004C3891" w:rsidRDefault="00E67B96" w:rsidP="00E67B96">
            <w:pPr>
              <w:spacing w:after="0"/>
              <w:rPr>
                <w:rFonts w:ascii="Arial" w:hAnsi="Arial"/>
              </w:rPr>
            </w:pPr>
            <w:r w:rsidRPr="004C3891">
              <w:rPr>
                <w:rFonts w:ascii="Arial" w:hAnsi="Arial"/>
              </w:rPr>
              <w:t>Andy Matthews</w:t>
            </w:r>
          </w:p>
          <w:p w:rsidR="00E67B96" w:rsidRPr="004C3891" w:rsidRDefault="00E67B96" w:rsidP="00E67B96">
            <w:pPr>
              <w:spacing w:after="0"/>
              <w:rPr>
                <w:rFonts w:ascii="Arial" w:hAnsi="Arial"/>
              </w:rPr>
            </w:pPr>
            <w:r w:rsidRPr="004C3891">
              <w:rPr>
                <w:rFonts w:ascii="Arial" w:hAnsi="Arial"/>
              </w:rPr>
              <w:t>Chief Financial Officer</w:t>
            </w:r>
          </w:p>
          <w:p w:rsidR="00E67B96" w:rsidRPr="004C3891" w:rsidRDefault="00E67B96" w:rsidP="00E67B96">
            <w:pPr>
              <w:spacing w:after="0"/>
              <w:rPr>
                <w:rFonts w:ascii="Arial" w:hAnsi="Arial"/>
              </w:rPr>
            </w:pPr>
            <w:r w:rsidRPr="004C3891">
              <w:rPr>
                <w:rFonts w:ascii="Arial" w:hAnsi="Arial"/>
              </w:rPr>
              <w:t>4 October 2019</w:t>
            </w:r>
          </w:p>
        </w:tc>
      </w:tr>
    </w:tbl>
    <w:p w:rsidR="001C28AC" w:rsidRPr="004C3891" w:rsidRDefault="001C28AC" w:rsidP="00E67B96">
      <w:pPr>
        <w:rPr>
          <w:rFonts w:ascii="Arial" w:eastAsia="MS Gothic" w:hAnsi="Arial"/>
        </w:rPr>
      </w:pPr>
      <w:r w:rsidRPr="004C3891">
        <w:rPr>
          <w:rFonts w:ascii="Arial" w:eastAsia="MS Gothic" w:hAnsi="Arial"/>
        </w:rPr>
        <w:br w:type="page"/>
      </w:r>
    </w:p>
    <w:p w:rsidR="003D432D" w:rsidRPr="004C3891" w:rsidRDefault="003A7B09" w:rsidP="00EF1F26">
      <w:pPr>
        <w:pStyle w:val="Heading2"/>
        <w:rPr>
          <w:rFonts w:ascii="Arial" w:eastAsia="MS Gothic" w:hAnsi="Arial"/>
        </w:rPr>
      </w:pPr>
      <w:bookmarkStart w:id="13" w:name="_Toc21597991"/>
      <w:bookmarkStart w:id="14" w:name="_Toc21609394"/>
      <w:bookmarkStart w:id="15" w:name="_Toc22896411"/>
      <w:r w:rsidRPr="004C3891">
        <w:rPr>
          <w:rFonts w:ascii="Arial" w:eastAsia="MS Gothic" w:hAnsi="Arial"/>
        </w:rPr>
        <w:lastRenderedPageBreak/>
        <w:t xml:space="preserve">Ihirangi | </w:t>
      </w:r>
      <w:r w:rsidR="003D432D" w:rsidRPr="004C3891">
        <w:rPr>
          <w:rFonts w:ascii="Arial" w:eastAsia="MS Gothic" w:hAnsi="Arial"/>
        </w:rPr>
        <w:t>Contents</w:t>
      </w:r>
      <w:bookmarkEnd w:id="13"/>
      <w:bookmarkEnd w:id="14"/>
      <w:bookmarkEnd w:id="15"/>
    </w:p>
    <w:p w:rsidR="004C3891" w:rsidRPr="004C3891" w:rsidRDefault="009C6FAA">
      <w:pPr>
        <w:pStyle w:val="TOC1"/>
        <w:tabs>
          <w:tab w:val="right" w:leader="dot" w:pos="9210"/>
        </w:tabs>
        <w:rPr>
          <w:rFonts w:ascii="Arial" w:hAnsi="Arial"/>
          <w:noProof/>
          <w:lang w:val="en-NZ" w:eastAsia="en-NZ"/>
        </w:rPr>
      </w:pPr>
      <w:r w:rsidRPr="004C3891">
        <w:rPr>
          <w:rFonts w:ascii="Arial" w:eastAsia="MS Gothic" w:hAnsi="Arial"/>
          <w:bCs/>
          <w:kern w:val="32"/>
          <w:sz w:val="20"/>
          <w:szCs w:val="20"/>
        </w:rPr>
        <w:fldChar w:fldCharType="begin"/>
      </w:r>
      <w:r w:rsidRPr="004C3891">
        <w:rPr>
          <w:rFonts w:ascii="Arial" w:eastAsia="MS Gothic" w:hAnsi="Arial"/>
          <w:bCs/>
          <w:kern w:val="32"/>
          <w:sz w:val="20"/>
          <w:szCs w:val="20"/>
        </w:rPr>
        <w:instrText xml:space="preserve"> TOC \o "1-2" \h \z \u </w:instrText>
      </w:r>
      <w:r w:rsidRPr="004C3891">
        <w:rPr>
          <w:rFonts w:ascii="Arial" w:eastAsia="MS Gothic" w:hAnsi="Arial"/>
          <w:bCs/>
          <w:kern w:val="32"/>
          <w:sz w:val="20"/>
          <w:szCs w:val="20"/>
        </w:rPr>
        <w:fldChar w:fldCharType="separate"/>
      </w:r>
      <w:hyperlink w:anchor="_Toc22896410" w:history="1">
        <w:r w:rsidR="004C3891" w:rsidRPr="004C3891">
          <w:rPr>
            <w:rStyle w:val="Hyperlink"/>
            <w:rFonts w:ascii="Arial" w:hAnsi="Arial"/>
            <w:noProof/>
          </w:rPr>
          <w:t>Nau mai | Welcome</w:t>
        </w:r>
        <w:r w:rsidR="004C3891" w:rsidRPr="004C3891">
          <w:rPr>
            <w:rFonts w:ascii="Arial" w:hAnsi="Arial"/>
            <w:noProof/>
            <w:webHidden/>
          </w:rPr>
          <w:tab/>
        </w:r>
        <w:r w:rsidR="004C3891" w:rsidRPr="004C3891">
          <w:rPr>
            <w:rFonts w:ascii="Arial" w:hAnsi="Arial"/>
            <w:noProof/>
            <w:webHidden/>
          </w:rPr>
          <w:fldChar w:fldCharType="begin"/>
        </w:r>
        <w:r w:rsidR="004C3891" w:rsidRPr="004C3891">
          <w:rPr>
            <w:rFonts w:ascii="Arial" w:hAnsi="Arial"/>
            <w:noProof/>
            <w:webHidden/>
          </w:rPr>
          <w:instrText xml:space="preserve"> PAGEREF _Toc22896410 \h </w:instrText>
        </w:r>
        <w:r w:rsidR="004C3891" w:rsidRPr="004C3891">
          <w:rPr>
            <w:rFonts w:ascii="Arial" w:hAnsi="Arial"/>
            <w:noProof/>
            <w:webHidden/>
          </w:rPr>
        </w:r>
        <w:r w:rsidR="004C3891" w:rsidRPr="004C3891">
          <w:rPr>
            <w:rFonts w:ascii="Arial" w:hAnsi="Arial"/>
            <w:noProof/>
            <w:webHidden/>
          </w:rPr>
          <w:fldChar w:fldCharType="separate"/>
        </w:r>
        <w:r w:rsidR="004C3891" w:rsidRPr="004C3891">
          <w:rPr>
            <w:rFonts w:ascii="Arial" w:hAnsi="Arial"/>
            <w:noProof/>
            <w:webHidden/>
          </w:rPr>
          <w:t>3</w:t>
        </w:r>
        <w:r w:rsidR="004C3891" w:rsidRPr="004C3891">
          <w:rPr>
            <w:rFonts w:ascii="Arial" w:hAnsi="Arial"/>
            <w:noProof/>
            <w:webHidden/>
          </w:rPr>
          <w:fldChar w:fldCharType="end"/>
        </w:r>
      </w:hyperlink>
    </w:p>
    <w:p w:rsidR="004C3891" w:rsidRPr="004C3891" w:rsidRDefault="00D83366">
      <w:pPr>
        <w:pStyle w:val="TOC2"/>
        <w:tabs>
          <w:tab w:val="right" w:leader="dot" w:pos="9210"/>
        </w:tabs>
        <w:rPr>
          <w:rFonts w:ascii="Arial" w:hAnsi="Arial"/>
          <w:noProof/>
          <w:lang w:val="en-NZ" w:eastAsia="en-NZ"/>
        </w:rPr>
      </w:pPr>
      <w:hyperlink w:anchor="_Toc22896411" w:history="1">
        <w:r w:rsidR="004C3891" w:rsidRPr="004C3891">
          <w:rPr>
            <w:rStyle w:val="Hyperlink"/>
            <w:rFonts w:ascii="Arial" w:eastAsia="MS Gothic" w:hAnsi="Arial"/>
            <w:noProof/>
          </w:rPr>
          <w:t>Ihirangi | Contents</w:t>
        </w:r>
        <w:r w:rsidR="004C3891" w:rsidRPr="004C3891">
          <w:rPr>
            <w:rFonts w:ascii="Arial" w:hAnsi="Arial"/>
            <w:noProof/>
            <w:webHidden/>
          </w:rPr>
          <w:tab/>
        </w:r>
        <w:r w:rsidR="004C3891" w:rsidRPr="004C3891">
          <w:rPr>
            <w:rFonts w:ascii="Arial" w:hAnsi="Arial"/>
            <w:noProof/>
            <w:webHidden/>
          </w:rPr>
          <w:fldChar w:fldCharType="begin"/>
        </w:r>
        <w:r w:rsidR="004C3891" w:rsidRPr="004C3891">
          <w:rPr>
            <w:rFonts w:ascii="Arial" w:hAnsi="Arial"/>
            <w:noProof/>
            <w:webHidden/>
          </w:rPr>
          <w:instrText xml:space="preserve"> PAGEREF _Toc22896411 \h </w:instrText>
        </w:r>
        <w:r w:rsidR="004C3891" w:rsidRPr="004C3891">
          <w:rPr>
            <w:rFonts w:ascii="Arial" w:hAnsi="Arial"/>
            <w:noProof/>
            <w:webHidden/>
          </w:rPr>
        </w:r>
        <w:r w:rsidR="004C3891" w:rsidRPr="004C3891">
          <w:rPr>
            <w:rFonts w:ascii="Arial" w:hAnsi="Arial"/>
            <w:noProof/>
            <w:webHidden/>
          </w:rPr>
          <w:fldChar w:fldCharType="separate"/>
        </w:r>
        <w:r w:rsidR="004C3891" w:rsidRPr="004C3891">
          <w:rPr>
            <w:rFonts w:ascii="Arial" w:hAnsi="Arial"/>
            <w:noProof/>
            <w:webHidden/>
          </w:rPr>
          <w:t>4</w:t>
        </w:r>
        <w:r w:rsidR="004C3891" w:rsidRPr="004C3891">
          <w:rPr>
            <w:rFonts w:ascii="Arial" w:hAnsi="Arial"/>
            <w:noProof/>
            <w:webHidden/>
          </w:rPr>
          <w:fldChar w:fldCharType="end"/>
        </w:r>
      </w:hyperlink>
    </w:p>
    <w:p w:rsidR="004C3891" w:rsidRPr="004C3891" w:rsidRDefault="00D83366">
      <w:pPr>
        <w:pStyle w:val="TOC1"/>
        <w:tabs>
          <w:tab w:val="right" w:leader="dot" w:pos="9210"/>
        </w:tabs>
        <w:rPr>
          <w:rFonts w:ascii="Arial" w:hAnsi="Arial"/>
          <w:noProof/>
          <w:lang w:val="en-NZ" w:eastAsia="en-NZ"/>
        </w:rPr>
      </w:pPr>
      <w:hyperlink w:anchor="_Toc22896412" w:history="1">
        <w:r w:rsidR="004C3891" w:rsidRPr="004C3891">
          <w:rPr>
            <w:rStyle w:val="Hyperlink"/>
            <w:rFonts w:ascii="Arial" w:hAnsi="Arial"/>
            <w:noProof/>
          </w:rPr>
          <w:t>Wāhanga 1: Tō Tātou Tāone Nui  Section 1: Our city</w:t>
        </w:r>
        <w:r w:rsidR="004C3891" w:rsidRPr="004C3891">
          <w:rPr>
            <w:rFonts w:ascii="Arial" w:hAnsi="Arial"/>
            <w:noProof/>
            <w:webHidden/>
          </w:rPr>
          <w:tab/>
        </w:r>
        <w:r w:rsidR="004C3891" w:rsidRPr="004C3891">
          <w:rPr>
            <w:rFonts w:ascii="Arial" w:hAnsi="Arial"/>
            <w:noProof/>
            <w:webHidden/>
          </w:rPr>
          <w:fldChar w:fldCharType="begin"/>
        </w:r>
        <w:r w:rsidR="004C3891" w:rsidRPr="004C3891">
          <w:rPr>
            <w:rFonts w:ascii="Arial" w:hAnsi="Arial"/>
            <w:noProof/>
            <w:webHidden/>
          </w:rPr>
          <w:instrText xml:space="preserve"> PAGEREF _Toc22896412 \h </w:instrText>
        </w:r>
        <w:r w:rsidR="004C3891" w:rsidRPr="004C3891">
          <w:rPr>
            <w:rFonts w:ascii="Arial" w:hAnsi="Arial"/>
            <w:noProof/>
            <w:webHidden/>
          </w:rPr>
        </w:r>
        <w:r w:rsidR="004C3891" w:rsidRPr="004C3891">
          <w:rPr>
            <w:rFonts w:ascii="Arial" w:hAnsi="Arial"/>
            <w:noProof/>
            <w:webHidden/>
          </w:rPr>
          <w:fldChar w:fldCharType="separate"/>
        </w:r>
        <w:r w:rsidR="004C3891" w:rsidRPr="004C3891">
          <w:rPr>
            <w:rFonts w:ascii="Arial" w:hAnsi="Arial"/>
            <w:noProof/>
            <w:webHidden/>
          </w:rPr>
          <w:t>5</w:t>
        </w:r>
        <w:r w:rsidR="004C3891" w:rsidRPr="004C3891">
          <w:rPr>
            <w:rFonts w:ascii="Arial" w:hAnsi="Arial"/>
            <w:noProof/>
            <w:webHidden/>
          </w:rPr>
          <w:fldChar w:fldCharType="end"/>
        </w:r>
      </w:hyperlink>
    </w:p>
    <w:p w:rsidR="004C3891" w:rsidRPr="004C3891" w:rsidRDefault="00D83366">
      <w:pPr>
        <w:pStyle w:val="TOC2"/>
        <w:tabs>
          <w:tab w:val="right" w:leader="dot" w:pos="9210"/>
        </w:tabs>
        <w:rPr>
          <w:rFonts w:ascii="Arial" w:hAnsi="Arial"/>
          <w:noProof/>
          <w:lang w:val="en-NZ" w:eastAsia="en-NZ"/>
        </w:rPr>
      </w:pPr>
      <w:hyperlink w:anchor="_Toc22896413" w:history="1">
        <w:r w:rsidR="004C3891" w:rsidRPr="004C3891">
          <w:rPr>
            <w:rStyle w:val="Hyperlink"/>
            <w:rFonts w:ascii="Arial" w:hAnsi="Arial"/>
            <w:noProof/>
          </w:rPr>
          <w:t>City profile</w:t>
        </w:r>
        <w:r w:rsidR="004C3891" w:rsidRPr="004C3891">
          <w:rPr>
            <w:rFonts w:ascii="Arial" w:hAnsi="Arial"/>
            <w:noProof/>
            <w:webHidden/>
          </w:rPr>
          <w:tab/>
        </w:r>
        <w:r w:rsidR="004C3891" w:rsidRPr="004C3891">
          <w:rPr>
            <w:rFonts w:ascii="Arial" w:hAnsi="Arial"/>
            <w:noProof/>
            <w:webHidden/>
          </w:rPr>
          <w:fldChar w:fldCharType="begin"/>
        </w:r>
        <w:r w:rsidR="004C3891" w:rsidRPr="004C3891">
          <w:rPr>
            <w:rFonts w:ascii="Arial" w:hAnsi="Arial"/>
            <w:noProof/>
            <w:webHidden/>
          </w:rPr>
          <w:instrText xml:space="preserve"> PAGEREF _Toc22896413 \h </w:instrText>
        </w:r>
        <w:r w:rsidR="004C3891" w:rsidRPr="004C3891">
          <w:rPr>
            <w:rFonts w:ascii="Arial" w:hAnsi="Arial"/>
            <w:noProof/>
            <w:webHidden/>
          </w:rPr>
        </w:r>
        <w:r w:rsidR="004C3891" w:rsidRPr="004C3891">
          <w:rPr>
            <w:rFonts w:ascii="Arial" w:hAnsi="Arial"/>
            <w:noProof/>
            <w:webHidden/>
          </w:rPr>
          <w:fldChar w:fldCharType="separate"/>
        </w:r>
        <w:r w:rsidR="004C3891" w:rsidRPr="004C3891">
          <w:rPr>
            <w:rFonts w:ascii="Arial" w:hAnsi="Arial"/>
            <w:noProof/>
            <w:webHidden/>
          </w:rPr>
          <w:t>5</w:t>
        </w:r>
        <w:r w:rsidR="004C3891" w:rsidRPr="004C3891">
          <w:rPr>
            <w:rFonts w:ascii="Arial" w:hAnsi="Arial"/>
            <w:noProof/>
            <w:webHidden/>
          </w:rPr>
          <w:fldChar w:fldCharType="end"/>
        </w:r>
      </w:hyperlink>
    </w:p>
    <w:p w:rsidR="004C3891" w:rsidRPr="004C3891" w:rsidRDefault="00D83366">
      <w:pPr>
        <w:pStyle w:val="TOC2"/>
        <w:tabs>
          <w:tab w:val="right" w:leader="dot" w:pos="9210"/>
        </w:tabs>
        <w:rPr>
          <w:rFonts w:ascii="Arial" w:hAnsi="Arial"/>
          <w:noProof/>
          <w:lang w:val="en-NZ" w:eastAsia="en-NZ"/>
        </w:rPr>
      </w:pPr>
      <w:hyperlink w:anchor="_Toc22896414" w:history="1">
        <w:r w:rsidR="004C3891" w:rsidRPr="004C3891">
          <w:rPr>
            <w:rStyle w:val="Hyperlink"/>
            <w:rFonts w:ascii="Arial" w:hAnsi="Arial"/>
            <w:noProof/>
          </w:rPr>
          <w:t>Wellington today</w:t>
        </w:r>
        <w:r w:rsidR="004C3891" w:rsidRPr="004C3891">
          <w:rPr>
            <w:rFonts w:ascii="Arial" w:hAnsi="Arial"/>
            <w:noProof/>
            <w:webHidden/>
          </w:rPr>
          <w:tab/>
        </w:r>
        <w:r w:rsidR="004C3891" w:rsidRPr="004C3891">
          <w:rPr>
            <w:rFonts w:ascii="Arial" w:hAnsi="Arial"/>
            <w:noProof/>
            <w:webHidden/>
          </w:rPr>
          <w:fldChar w:fldCharType="begin"/>
        </w:r>
        <w:r w:rsidR="004C3891" w:rsidRPr="004C3891">
          <w:rPr>
            <w:rFonts w:ascii="Arial" w:hAnsi="Arial"/>
            <w:noProof/>
            <w:webHidden/>
          </w:rPr>
          <w:instrText xml:space="preserve"> PAGEREF _Toc22896414 \h </w:instrText>
        </w:r>
        <w:r w:rsidR="004C3891" w:rsidRPr="004C3891">
          <w:rPr>
            <w:rFonts w:ascii="Arial" w:hAnsi="Arial"/>
            <w:noProof/>
            <w:webHidden/>
          </w:rPr>
        </w:r>
        <w:r w:rsidR="004C3891" w:rsidRPr="004C3891">
          <w:rPr>
            <w:rFonts w:ascii="Arial" w:hAnsi="Arial"/>
            <w:noProof/>
            <w:webHidden/>
          </w:rPr>
          <w:fldChar w:fldCharType="separate"/>
        </w:r>
        <w:r w:rsidR="004C3891" w:rsidRPr="004C3891">
          <w:rPr>
            <w:rFonts w:ascii="Arial" w:hAnsi="Arial"/>
            <w:noProof/>
            <w:webHidden/>
          </w:rPr>
          <w:t>7</w:t>
        </w:r>
        <w:r w:rsidR="004C3891" w:rsidRPr="004C3891">
          <w:rPr>
            <w:rFonts w:ascii="Arial" w:hAnsi="Arial"/>
            <w:noProof/>
            <w:webHidden/>
          </w:rPr>
          <w:fldChar w:fldCharType="end"/>
        </w:r>
      </w:hyperlink>
    </w:p>
    <w:p w:rsidR="004C3891" w:rsidRPr="004C3891" w:rsidRDefault="00D83366">
      <w:pPr>
        <w:pStyle w:val="TOC2"/>
        <w:tabs>
          <w:tab w:val="right" w:leader="dot" w:pos="9210"/>
        </w:tabs>
        <w:rPr>
          <w:rFonts w:ascii="Arial" w:hAnsi="Arial"/>
          <w:noProof/>
          <w:lang w:val="en-NZ" w:eastAsia="en-NZ"/>
        </w:rPr>
      </w:pPr>
      <w:hyperlink w:anchor="_Toc22896415" w:history="1">
        <w:r w:rsidR="004C3891" w:rsidRPr="004C3891">
          <w:rPr>
            <w:rStyle w:val="Hyperlink"/>
            <w:rFonts w:ascii="Arial" w:hAnsi="Arial"/>
            <w:noProof/>
          </w:rPr>
          <w:t>Challenges our city faces</w:t>
        </w:r>
        <w:r w:rsidR="004C3891" w:rsidRPr="004C3891">
          <w:rPr>
            <w:rFonts w:ascii="Arial" w:hAnsi="Arial"/>
            <w:noProof/>
            <w:webHidden/>
          </w:rPr>
          <w:tab/>
        </w:r>
        <w:r w:rsidR="004C3891" w:rsidRPr="004C3891">
          <w:rPr>
            <w:rFonts w:ascii="Arial" w:hAnsi="Arial"/>
            <w:noProof/>
            <w:webHidden/>
          </w:rPr>
          <w:fldChar w:fldCharType="begin"/>
        </w:r>
        <w:r w:rsidR="004C3891" w:rsidRPr="004C3891">
          <w:rPr>
            <w:rFonts w:ascii="Arial" w:hAnsi="Arial"/>
            <w:noProof/>
            <w:webHidden/>
          </w:rPr>
          <w:instrText xml:space="preserve"> PAGEREF _Toc22896415 \h </w:instrText>
        </w:r>
        <w:r w:rsidR="004C3891" w:rsidRPr="004C3891">
          <w:rPr>
            <w:rFonts w:ascii="Arial" w:hAnsi="Arial"/>
            <w:noProof/>
            <w:webHidden/>
          </w:rPr>
        </w:r>
        <w:r w:rsidR="004C3891" w:rsidRPr="004C3891">
          <w:rPr>
            <w:rFonts w:ascii="Arial" w:hAnsi="Arial"/>
            <w:noProof/>
            <w:webHidden/>
          </w:rPr>
          <w:fldChar w:fldCharType="separate"/>
        </w:r>
        <w:r w:rsidR="004C3891" w:rsidRPr="004C3891">
          <w:rPr>
            <w:rFonts w:ascii="Arial" w:hAnsi="Arial"/>
            <w:noProof/>
            <w:webHidden/>
          </w:rPr>
          <w:t>8</w:t>
        </w:r>
        <w:r w:rsidR="004C3891" w:rsidRPr="004C3891">
          <w:rPr>
            <w:rFonts w:ascii="Arial" w:hAnsi="Arial"/>
            <w:noProof/>
            <w:webHidden/>
          </w:rPr>
          <w:fldChar w:fldCharType="end"/>
        </w:r>
      </w:hyperlink>
    </w:p>
    <w:p w:rsidR="004C3891" w:rsidRPr="004C3891" w:rsidRDefault="00D83366">
      <w:pPr>
        <w:pStyle w:val="TOC2"/>
        <w:tabs>
          <w:tab w:val="right" w:leader="dot" w:pos="9210"/>
        </w:tabs>
        <w:rPr>
          <w:rFonts w:ascii="Arial" w:hAnsi="Arial"/>
          <w:noProof/>
          <w:lang w:val="en-NZ" w:eastAsia="en-NZ"/>
        </w:rPr>
      </w:pPr>
      <w:hyperlink w:anchor="_Toc22896416" w:history="1">
        <w:r w:rsidR="004C3891" w:rsidRPr="004C3891">
          <w:rPr>
            <w:rStyle w:val="Hyperlink"/>
            <w:rFonts w:ascii="Arial" w:hAnsi="Arial"/>
            <w:noProof/>
          </w:rPr>
          <w:t>On the horizon</w:t>
        </w:r>
        <w:r w:rsidR="004C3891" w:rsidRPr="004C3891">
          <w:rPr>
            <w:rFonts w:ascii="Arial" w:hAnsi="Arial"/>
            <w:noProof/>
            <w:webHidden/>
          </w:rPr>
          <w:tab/>
        </w:r>
        <w:r w:rsidR="004C3891" w:rsidRPr="004C3891">
          <w:rPr>
            <w:rFonts w:ascii="Arial" w:hAnsi="Arial"/>
            <w:noProof/>
            <w:webHidden/>
          </w:rPr>
          <w:fldChar w:fldCharType="begin"/>
        </w:r>
        <w:r w:rsidR="004C3891" w:rsidRPr="004C3891">
          <w:rPr>
            <w:rFonts w:ascii="Arial" w:hAnsi="Arial"/>
            <w:noProof/>
            <w:webHidden/>
          </w:rPr>
          <w:instrText xml:space="preserve"> PAGEREF _Toc22896416 \h </w:instrText>
        </w:r>
        <w:r w:rsidR="004C3891" w:rsidRPr="004C3891">
          <w:rPr>
            <w:rFonts w:ascii="Arial" w:hAnsi="Arial"/>
            <w:noProof/>
            <w:webHidden/>
          </w:rPr>
        </w:r>
        <w:r w:rsidR="004C3891" w:rsidRPr="004C3891">
          <w:rPr>
            <w:rFonts w:ascii="Arial" w:hAnsi="Arial"/>
            <w:noProof/>
            <w:webHidden/>
          </w:rPr>
          <w:fldChar w:fldCharType="separate"/>
        </w:r>
        <w:r w:rsidR="004C3891" w:rsidRPr="004C3891">
          <w:rPr>
            <w:rFonts w:ascii="Arial" w:hAnsi="Arial"/>
            <w:noProof/>
            <w:webHidden/>
          </w:rPr>
          <w:t>10</w:t>
        </w:r>
        <w:r w:rsidR="004C3891" w:rsidRPr="004C3891">
          <w:rPr>
            <w:rFonts w:ascii="Arial" w:hAnsi="Arial"/>
            <w:noProof/>
            <w:webHidden/>
          </w:rPr>
          <w:fldChar w:fldCharType="end"/>
        </w:r>
      </w:hyperlink>
    </w:p>
    <w:p w:rsidR="004C3891" w:rsidRPr="004C3891" w:rsidRDefault="00D83366">
      <w:pPr>
        <w:pStyle w:val="TOC2"/>
        <w:tabs>
          <w:tab w:val="right" w:leader="dot" w:pos="9210"/>
        </w:tabs>
        <w:rPr>
          <w:rFonts w:ascii="Arial" w:hAnsi="Arial"/>
          <w:noProof/>
          <w:lang w:val="en-NZ" w:eastAsia="en-NZ"/>
        </w:rPr>
      </w:pPr>
      <w:hyperlink w:anchor="_Toc22896417" w:history="1">
        <w:r w:rsidR="004C3891" w:rsidRPr="004C3891">
          <w:rPr>
            <w:rStyle w:val="Hyperlink"/>
            <w:rFonts w:ascii="Arial" w:hAnsi="Arial"/>
            <w:noProof/>
          </w:rPr>
          <w:t>The City’s Strategic Direction</w:t>
        </w:r>
        <w:r w:rsidR="004C3891" w:rsidRPr="004C3891">
          <w:rPr>
            <w:rFonts w:ascii="Arial" w:hAnsi="Arial"/>
            <w:noProof/>
            <w:webHidden/>
          </w:rPr>
          <w:tab/>
        </w:r>
        <w:r w:rsidR="004C3891" w:rsidRPr="004C3891">
          <w:rPr>
            <w:rFonts w:ascii="Arial" w:hAnsi="Arial"/>
            <w:noProof/>
            <w:webHidden/>
          </w:rPr>
          <w:fldChar w:fldCharType="begin"/>
        </w:r>
        <w:r w:rsidR="004C3891" w:rsidRPr="004C3891">
          <w:rPr>
            <w:rFonts w:ascii="Arial" w:hAnsi="Arial"/>
            <w:noProof/>
            <w:webHidden/>
          </w:rPr>
          <w:instrText xml:space="preserve"> PAGEREF _Toc22896417 \h </w:instrText>
        </w:r>
        <w:r w:rsidR="004C3891" w:rsidRPr="004C3891">
          <w:rPr>
            <w:rFonts w:ascii="Arial" w:hAnsi="Arial"/>
            <w:noProof/>
            <w:webHidden/>
          </w:rPr>
        </w:r>
        <w:r w:rsidR="004C3891" w:rsidRPr="004C3891">
          <w:rPr>
            <w:rFonts w:ascii="Arial" w:hAnsi="Arial"/>
            <w:noProof/>
            <w:webHidden/>
          </w:rPr>
          <w:fldChar w:fldCharType="separate"/>
        </w:r>
        <w:r w:rsidR="004C3891" w:rsidRPr="004C3891">
          <w:rPr>
            <w:rFonts w:ascii="Arial" w:hAnsi="Arial"/>
            <w:noProof/>
            <w:webHidden/>
          </w:rPr>
          <w:t>11</w:t>
        </w:r>
        <w:r w:rsidR="004C3891" w:rsidRPr="004C3891">
          <w:rPr>
            <w:rFonts w:ascii="Arial" w:hAnsi="Arial"/>
            <w:noProof/>
            <w:webHidden/>
          </w:rPr>
          <w:fldChar w:fldCharType="end"/>
        </w:r>
      </w:hyperlink>
    </w:p>
    <w:p w:rsidR="004C3891" w:rsidRPr="004C3891" w:rsidRDefault="00D83366">
      <w:pPr>
        <w:pStyle w:val="TOC2"/>
        <w:tabs>
          <w:tab w:val="right" w:leader="dot" w:pos="9210"/>
        </w:tabs>
        <w:rPr>
          <w:rFonts w:ascii="Arial" w:hAnsi="Arial"/>
          <w:noProof/>
          <w:lang w:val="en-NZ" w:eastAsia="en-NZ"/>
        </w:rPr>
      </w:pPr>
      <w:hyperlink w:anchor="_Toc22896418" w:history="1">
        <w:r w:rsidR="004C3891" w:rsidRPr="004C3891">
          <w:rPr>
            <w:rStyle w:val="Hyperlink"/>
            <w:rFonts w:ascii="Arial" w:hAnsi="Arial"/>
            <w:noProof/>
          </w:rPr>
          <w:t>Our organisation’s Vision and Values</w:t>
        </w:r>
        <w:r w:rsidR="004C3891" w:rsidRPr="004C3891">
          <w:rPr>
            <w:rFonts w:ascii="Arial" w:hAnsi="Arial"/>
            <w:noProof/>
            <w:webHidden/>
          </w:rPr>
          <w:tab/>
        </w:r>
        <w:r w:rsidR="004C3891" w:rsidRPr="004C3891">
          <w:rPr>
            <w:rFonts w:ascii="Arial" w:hAnsi="Arial"/>
            <w:noProof/>
            <w:webHidden/>
          </w:rPr>
          <w:fldChar w:fldCharType="begin"/>
        </w:r>
        <w:r w:rsidR="004C3891" w:rsidRPr="004C3891">
          <w:rPr>
            <w:rFonts w:ascii="Arial" w:hAnsi="Arial"/>
            <w:noProof/>
            <w:webHidden/>
          </w:rPr>
          <w:instrText xml:space="preserve"> PAGEREF _Toc22896418 \h </w:instrText>
        </w:r>
        <w:r w:rsidR="004C3891" w:rsidRPr="004C3891">
          <w:rPr>
            <w:rFonts w:ascii="Arial" w:hAnsi="Arial"/>
            <w:noProof/>
            <w:webHidden/>
          </w:rPr>
        </w:r>
        <w:r w:rsidR="004C3891" w:rsidRPr="004C3891">
          <w:rPr>
            <w:rFonts w:ascii="Arial" w:hAnsi="Arial"/>
            <w:noProof/>
            <w:webHidden/>
          </w:rPr>
          <w:fldChar w:fldCharType="separate"/>
        </w:r>
        <w:r w:rsidR="004C3891" w:rsidRPr="004C3891">
          <w:rPr>
            <w:rFonts w:ascii="Arial" w:hAnsi="Arial"/>
            <w:noProof/>
            <w:webHidden/>
          </w:rPr>
          <w:t>12</w:t>
        </w:r>
        <w:r w:rsidR="004C3891" w:rsidRPr="004C3891">
          <w:rPr>
            <w:rFonts w:ascii="Arial" w:hAnsi="Arial"/>
            <w:noProof/>
            <w:webHidden/>
          </w:rPr>
          <w:fldChar w:fldCharType="end"/>
        </w:r>
      </w:hyperlink>
    </w:p>
    <w:p w:rsidR="004C3891" w:rsidRPr="004C3891" w:rsidRDefault="00D83366">
      <w:pPr>
        <w:pStyle w:val="TOC2"/>
        <w:tabs>
          <w:tab w:val="right" w:leader="dot" w:pos="9210"/>
        </w:tabs>
        <w:rPr>
          <w:rFonts w:ascii="Arial" w:hAnsi="Arial"/>
          <w:noProof/>
          <w:lang w:val="en-NZ" w:eastAsia="en-NZ"/>
        </w:rPr>
      </w:pPr>
      <w:hyperlink w:anchor="_Toc22896419" w:history="1">
        <w:r w:rsidR="004C3891" w:rsidRPr="004C3891">
          <w:rPr>
            <w:rStyle w:val="Hyperlink"/>
            <w:rFonts w:ascii="Arial" w:hAnsi="Arial"/>
            <w:noProof/>
          </w:rPr>
          <w:t>Your representatives</w:t>
        </w:r>
        <w:r w:rsidR="004C3891" w:rsidRPr="004C3891">
          <w:rPr>
            <w:rFonts w:ascii="Arial" w:hAnsi="Arial"/>
            <w:noProof/>
            <w:webHidden/>
          </w:rPr>
          <w:tab/>
        </w:r>
        <w:r w:rsidR="004C3891" w:rsidRPr="004C3891">
          <w:rPr>
            <w:rFonts w:ascii="Arial" w:hAnsi="Arial"/>
            <w:noProof/>
            <w:webHidden/>
          </w:rPr>
          <w:fldChar w:fldCharType="begin"/>
        </w:r>
        <w:r w:rsidR="004C3891" w:rsidRPr="004C3891">
          <w:rPr>
            <w:rFonts w:ascii="Arial" w:hAnsi="Arial"/>
            <w:noProof/>
            <w:webHidden/>
          </w:rPr>
          <w:instrText xml:space="preserve"> PAGEREF _Toc22896419 \h </w:instrText>
        </w:r>
        <w:r w:rsidR="004C3891" w:rsidRPr="004C3891">
          <w:rPr>
            <w:rFonts w:ascii="Arial" w:hAnsi="Arial"/>
            <w:noProof/>
            <w:webHidden/>
          </w:rPr>
        </w:r>
        <w:r w:rsidR="004C3891" w:rsidRPr="004C3891">
          <w:rPr>
            <w:rFonts w:ascii="Arial" w:hAnsi="Arial"/>
            <w:noProof/>
            <w:webHidden/>
          </w:rPr>
          <w:fldChar w:fldCharType="separate"/>
        </w:r>
        <w:r w:rsidR="004C3891" w:rsidRPr="004C3891">
          <w:rPr>
            <w:rFonts w:ascii="Arial" w:hAnsi="Arial"/>
            <w:noProof/>
            <w:webHidden/>
          </w:rPr>
          <w:t>13</w:t>
        </w:r>
        <w:r w:rsidR="004C3891" w:rsidRPr="004C3891">
          <w:rPr>
            <w:rFonts w:ascii="Arial" w:hAnsi="Arial"/>
            <w:noProof/>
            <w:webHidden/>
          </w:rPr>
          <w:fldChar w:fldCharType="end"/>
        </w:r>
      </w:hyperlink>
    </w:p>
    <w:p w:rsidR="004C3891" w:rsidRPr="004C3891" w:rsidRDefault="00D83366">
      <w:pPr>
        <w:pStyle w:val="TOC1"/>
        <w:tabs>
          <w:tab w:val="right" w:leader="dot" w:pos="9210"/>
        </w:tabs>
        <w:rPr>
          <w:rFonts w:ascii="Arial" w:hAnsi="Arial"/>
          <w:noProof/>
          <w:lang w:val="en-NZ" w:eastAsia="en-NZ"/>
        </w:rPr>
      </w:pPr>
      <w:hyperlink w:anchor="_Toc22896420" w:history="1">
        <w:r w:rsidR="004C3891" w:rsidRPr="004C3891">
          <w:rPr>
            <w:rStyle w:val="Hyperlink"/>
            <w:rFonts w:ascii="Arial" w:hAnsi="Arial"/>
            <w:noProof/>
          </w:rPr>
          <w:t>Wāhanga 2: He whakarāpopoto i tō mātou tau | Section 2: Summary of our year</w:t>
        </w:r>
        <w:r w:rsidR="004C3891" w:rsidRPr="004C3891">
          <w:rPr>
            <w:rFonts w:ascii="Arial" w:hAnsi="Arial"/>
            <w:noProof/>
            <w:webHidden/>
          </w:rPr>
          <w:tab/>
        </w:r>
        <w:r w:rsidR="004C3891" w:rsidRPr="004C3891">
          <w:rPr>
            <w:rFonts w:ascii="Arial" w:hAnsi="Arial"/>
            <w:noProof/>
            <w:webHidden/>
          </w:rPr>
          <w:fldChar w:fldCharType="begin"/>
        </w:r>
        <w:r w:rsidR="004C3891" w:rsidRPr="004C3891">
          <w:rPr>
            <w:rFonts w:ascii="Arial" w:hAnsi="Arial"/>
            <w:noProof/>
            <w:webHidden/>
          </w:rPr>
          <w:instrText xml:space="preserve"> PAGEREF _Toc22896420 \h </w:instrText>
        </w:r>
        <w:r w:rsidR="004C3891" w:rsidRPr="004C3891">
          <w:rPr>
            <w:rFonts w:ascii="Arial" w:hAnsi="Arial"/>
            <w:noProof/>
            <w:webHidden/>
          </w:rPr>
        </w:r>
        <w:r w:rsidR="004C3891" w:rsidRPr="004C3891">
          <w:rPr>
            <w:rFonts w:ascii="Arial" w:hAnsi="Arial"/>
            <w:noProof/>
            <w:webHidden/>
          </w:rPr>
          <w:fldChar w:fldCharType="separate"/>
        </w:r>
        <w:r w:rsidR="004C3891" w:rsidRPr="004C3891">
          <w:rPr>
            <w:rFonts w:ascii="Arial" w:hAnsi="Arial"/>
            <w:noProof/>
            <w:webHidden/>
          </w:rPr>
          <w:t>14</w:t>
        </w:r>
        <w:r w:rsidR="004C3891" w:rsidRPr="004C3891">
          <w:rPr>
            <w:rFonts w:ascii="Arial" w:hAnsi="Arial"/>
            <w:noProof/>
            <w:webHidden/>
          </w:rPr>
          <w:fldChar w:fldCharType="end"/>
        </w:r>
      </w:hyperlink>
    </w:p>
    <w:p w:rsidR="004C3891" w:rsidRPr="004C3891" w:rsidRDefault="00D83366">
      <w:pPr>
        <w:pStyle w:val="TOC2"/>
        <w:tabs>
          <w:tab w:val="right" w:leader="dot" w:pos="9210"/>
        </w:tabs>
        <w:rPr>
          <w:rFonts w:ascii="Arial" w:hAnsi="Arial"/>
          <w:noProof/>
          <w:lang w:val="en-NZ" w:eastAsia="en-NZ"/>
        </w:rPr>
      </w:pPr>
      <w:hyperlink w:anchor="_Toc22896421" w:history="1">
        <w:r w:rsidR="004C3891" w:rsidRPr="004C3891">
          <w:rPr>
            <w:rStyle w:val="Hyperlink"/>
            <w:rFonts w:ascii="Arial" w:hAnsi="Arial"/>
            <w:noProof/>
          </w:rPr>
          <w:t>Mayor’s introduction</w:t>
        </w:r>
        <w:r w:rsidR="004C3891" w:rsidRPr="004C3891">
          <w:rPr>
            <w:rFonts w:ascii="Arial" w:hAnsi="Arial"/>
            <w:noProof/>
            <w:webHidden/>
          </w:rPr>
          <w:tab/>
        </w:r>
        <w:r w:rsidR="004C3891" w:rsidRPr="004C3891">
          <w:rPr>
            <w:rFonts w:ascii="Arial" w:hAnsi="Arial"/>
            <w:noProof/>
            <w:webHidden/>
          </w:rPr>
          <w:fldChar w:fldCharType="begin"/>
        </w:r>
        <w:r w:rsidR="004C3891" w:rsidRPr="004C3891">
          <w:rPr>
            <w:rFonts w:ascii="Arial" w:hAnsi="Arial"/>
            <w:noProof/>
            <w:webHidden/>
          </w:rPr>
          <w:instrText xml:space="preserve"> PAGEREF _Toc22896421 \h </w:instrText>
        </w:r>
        <w:r w:rsidR="004C3891" w:rsidRPr="004C3891">
          <w:rPr>
            <w:rFonts w:ascii="Arial" w:hAnsi="Arial"/>
            <w:noProof/>
            <w:webHidden/>
          </w:rPr>
        </w:r>
        <w:r w:rsidR="004C3891" w:rsidRPr="004C3891">
          <w:rPr>
            <w:rFonts w:ascii="Arial" w:hAnsi="Arial"/>
            <w:noProof/>
            <w:webHidden/>
          </w:rPr>
          <w:fldChar w:fldCharType="separate"/>
        </w:r>
        <w:r w:rsidR="004C3891" w:rsidRPr="004C3891">
          <w:rPr>
            <w:rFonts w:ascii="Arial" w:hAnsi="Arial"/>
            <w:noProof/>
            <w:webHidden/>
          </w:rPr>
          <w:t>14</w:t>
        </w:r>
        <w:r w:rsidR="004C3891" w:rsidRPr="004C3891">
          <w:rPr>
            <w:rFonts w:ascii="Arial" w:hAnsi="Arial"/>
            <w:noProof/>
            <w:webHidden/>
          </w:rPr>
          <w:fldChar w:fldCharType="end"/>
        </w:r>
      </w:hyperlink>
    </w:p>
    <w:p w:rsidR="004C3891" w:rsidRPr="004C3891" w:rsidRDefault="00D83366">
      <w:pPr>
        <w:pStyle w:val="TOC2"/>
        <w:tabs>
          <w:tab w:val="right" w:leader="dot" w:pos="9210"/>
        </w:tabs>
        <w:rPr>
          <w:rFonts w:ascii="Arial" w:hAnsi="Arial"/>
          <w:noProof/>
          <w:lang w:val="en-NZ" w:eastAsia="en-NZ"/>
        </w:rPr>
      </w:pPr>
      <w:hyperlink w:anchor="_Toc22896422" w:history="1">
        <w:r w:rsidR="004C3891" w:rsidRPr="004C3891">
          <w:rPr>
            <w:rStyle w:val="Hyperlink"/>
            <w:rFonts w:ascii="Arial" w:hAnsi="Arial"/>
            <w:noProof/>
          </w:rPr>
          <w:t>Chief Executive’s introduction</w:t>
        </w:r>
        <w:r w:rsidR="004C3891" w:rsidRPr="004C3891">
          <w:rPr>
            <w:rFonts w:ascii="Arial" w:hAnsi="Arial"/>
            <w:noProof/>
            <w:webHidden/>
          </w:rPr>
          <w:tab/>
        </w:r>
        <w:r w:rsidR="004C3891" w:rsidRPr="004C3891">
          <w:rPr>
            <w:rFonts w:ascii="Arial" w:hAnsi="Arial"/>
            <w:noProof/>
            <w:webHidden/>
          </w:rPr>
          <w:fldChar w:fldCharType="begin"/>
        </w:r>
        <w:r w:rsidR="004C3891" w:rsidRPr="004C3891">
          <w:rPr>
            <w:rFonts w:ascii="Arial" w:hAnsi="Arial"/>
            <w:noProof/>
            <w:webHidden/>
          </w:rPr>
          <w:instrText xml:space="preserve"> PAGEREF _Toc22896422 \h </w:instrText>
        </w:r>
        <w:r w:rsidR="004C3891" w:rsidRPr="004C3891">
          <w:rPr>
            <w:rFonts w:ascii="Arial" w:hAnsi="Arial"/>
            <w:noProof/>
            <w:webHidden/>
          </w:rPr>
        </w:r>
        <w:r w:rsidR="004C3891" w:rsidRPr="004C3891">
          <w:rPr>
            <w:rFonts w:ascii="Arial" w:hAnsi="Arial"/>
            <w:noProof/>
            <w:webHidden/>
          </w:rPr>
          <w:fldChar w:fldCharType="separate"/>
        </w:r>
        <w:r w:rsidR="004C3891" w:rsidRPr="004C3891">
          <w:rPr>
            <w:rFonts w:ascii="Arial" w:hAnsi="Arial"/>
            <w:noProof/>
            <w:webHidden/>
          </w:rPr>
          <w:t>17</w:t>
        </w:r>
        <w:r w:rsidR="004C3891" w:rsidRPr="004C3891">
          <w:rPr>
            <w:rFonts w:ascii="Arial" w:hAnsi="Arial"/>
            <w:noProof/>
            <w:webHidden/>
          </w:rPr>
          <w:fldChar w:fldCharType="end"/>
        </w:r>
      </w:hyperlink>
    </w:p>
    <w:p w:rsidR="004C3891" w:rsidRPr="004C3891" w:rsidRDefault="00D83366">
      <w:pPr>
        <w:pStyle w:val="TOC2"/>
        <w:tabs>
          <w:tab w:val="right" w:leader="dot" w:pos="9210"/>
        </w:tabs>
        <w:rPr>
          <w:rFonts w:ascii="Arial" w:hAnsi="Arial"/>
          <w:noProof/>
          <w:lang w:val="en-NZ" w:eastAsia="en-NZ"/>
        </w:rPr>
      </w:pPr>
      <w:hyperlink w:anchor="_Toc22896423" w:history="1">
        <w:r w:rsidR="004C3891" w:rsidRPr="004C3891">
          <w:rPr>
            <w:rStyle w:val="Hyperlink"/>
            <w:rFonts w:ascii="Arial" w:hAnsi="Arial"/>
            <w:noProof/>
          </w:rPr>
          <w:t>Highlights of the year</w:t>
        </w:r>
        <w:r w:rsidR="004C3891" w:rsidRPr="004C3891">
          <w:rPr>
            <w:rFonts w:ascii="Arial" w:hAnsi="Arial"/>
            <w:noProof/>
            <w:webHidden/>
          </w:rPr>
          <w:tab/>
        </w:r>
        <w:r w:rsidR="004C3891" w:rsidRPr="004C3891">
          <w:rPr>
            <w:rFonts w:ascii="Arial" w:hAnsi="Arial"/>
            <w:noProof/>
            <w:webHidden/>
          </w:rPr>
          <w:fldChar w:fldCharType="begin"/>
        </w:r>
        <w:r w:rsidR="004C3891" w:rsidRPr="004C3891">
          <w:rPr>
            <w:rFonts w:ascii="Arial" w:hAnsi="Arial"/>
            <w:noProof/>
            <w:webHidden/>
          </w:rPr>
          <w:instrText xml:space="preserve"> PAGEREF _Toc22896423 \h </w:instrText>
        </w:r>
        <w:r w:rsidR="004C3891" w:rsidRPr="004C3891">
          <w:rPr>
            <w:rFonts w:ascii="Arial" w:hAnsi="Arial"/>
            <w:noProof/>
            <w:webHidden/>
          </w:rPr>
        </w:r>
        <w:r w:rsidR="004C3891" w:rsidRPr="004C3891">
          <w:rPr>
            <w:rFonts w:ascii="Arial" w:hAnsi="Arial"/>
            <w:noProof/>
            <w:webHidden/>
          </w:rPr>
          <w:fldChar w:fldCharType="separate"/>
        </w:r>
        <w:r w:rsidR="004C3891" w:rsidRPr="004C3891">
          <w:rPr>
            <w:rFonts w:ascii="Arial" w:hAnsi="Arial"/>
            <w:noProof/>
            <w:webHidden/>
          </w:rPr>
          <w:t>20</w:t>
        </w:r>
        <w:r w:rsidR="004C3891" w:rsidRPr="004C3891">
          <w:rPr>
            <w:rFonts w:ascii="Arial" w:hAnsi="Arial"/>
            <w:noProof/>
            <w:webHidden/>
          </w:rPr>
          <w:fldChar w:fldCharType="end"/>
        </w:r>
      </w:hyperlink>
    </w:p>
    <w:p w:rsidR="004C3891" w:rsidRPr="004C3891" w:rsidRDefault="00D83366">
      <w:pPr>
        <w:pStyle w:val="TOC2"/>
        <w:tabs>
          <w:tab w:val="right" w:leader="dot" w:pos="9210"/>
        </w:tabs>
        <w:rPr>
          <w:rFonts w:ascii="Arial" w:hAnsi="Arial"/>
          <w:noProof/>
          <w:lang w:val="en-NZ" w:eastAsia="en-NZ"/>
        </w:rPr>
      </w:pPr>
      <w:hyperlink w:anchor="_Toc22896424" w:history="1">
        <w:r w:rsidR="004C3891" w:rsidRPr="004C3891">
          <w:rPr>
            <w:rStyle w:val="Hyperlink"/>
            <w:rFonts w:ascii="Arial" w:hAnsi="Arial"/>
            <w:noProof/>
          </w:rPr>
          <w:t>Summary of what we do</w:t>
        </w:r>
        <w:r w:rsidR="004C3891" w:rsidRPr="004C3891">
          <w:rPr>
            <w:rFonts w:ascii="Arial" w:hAnsi="Arial"/>
            <w:noProof/>
            <w:webHidden/>
          </w:rPr>
          <w:tab/>
        </w:r>
        <w:r w:rsidR="004C3891" w:rsidRPr="004C3891">
          <w:rPr>
            <w:rFonts w:ascii="Arial" w:hAnsi="Arial"/>
            <w:noProof/>
            <w:webHidden/>
          </w:rPr>
          <w:fldChar w:fldCharType="begin"/>
        </w:r>
        <w:r w:rsidR="004C3891" w:rsidRPr="004C3891">
          <w:rPr>
            <w:rFonts w:ascii="Arial" w:hAnsi="Arial"/>
            <w:noProof/>
            <w:webHidden/>
          </w:rPr>
          <w:instrText xml:space="preserve"> PAGEREF _Toc22896424 \h </w:instrText>
        </w:r>
        <w:r w:rsidR="004C3891" w:rsidRPr="004C3891">
          <w:rPr>
            <w:rFonts w:ascii="Arial" w:hAnsi="Arial"/>
            <w:noProof/>
            <w:webHidden/>
          </w:rPr>
        </w:r>
        <w:r w:rsidR="004C3891" w:rsidRPr="004C3891">
          <w:rPr>
            <w:rFonts w:ascii="Arial" w:hAnsi="Arial"/>
            <w:noProof/>
            <w:webHidden/>
          </w:rPr>
          <w:fldChar w:fldCharType="separate"/>
        </w:r>
        <w:r w:rsidR="004C3891" w:rsidRPr="004C3891">
          <w:rPr>
            <w:rFonts w:ascii="Arial" w:hAnsi="Arial"/>
            <w:noProof/>
            <w:webHidden/>
          </w:rPr>
          <w:t>20</w:t>
        </w:r>
        <w:r w:rsidR="004C3891" w:rsidRPr="004C3891">
          <w:rPr>
            <w:rFonts w:ascii="Arial" w:hAnsi="Arial"/>
            <w:noProof/>
            <w:webHidden/>
          </w:rPr>
          <w:fldChar w:fldCharType="end"/>
        </w:r>
      </w:hyperlink>
    </w:p>
    <w:p w:rsidR="004C3891" w:rsidRPr="004C3891" w:rsidRDefault="00D83366">
      <w:pPr>
        <w:pStyle w:val="TOC2"/>
        <w:tabs>
          <w:tab w:val="right" w:leader="dot" w:pos="9210"/>
        </w:tabs>
        <w:rPr>
          <w:rFonts w:ascii="Arial" w:hAnsi="Arial"/>
          <w:noProof/>
          <w:lang w:val="en-NZ" w:eastAsia="en-NZ"/>
        </w:rPr>
      </w:pPr>
      <w:hyperlink w:anchor="_Toc22896425" w:history="1">
        <w:r w:rsidR="004C3891" w:rsidRPr="004C3891">
          <w:rPr>
            <w:rStyle w:val="Hyperlink"/>
            <w:rFonts w:ascii="Arial" w:hAnsi="Arial"/>
            <w:noProof/>
          </w:rPr>
          <w:t>Summary of our performance</w:t>
        </w:r>
        <w:r w:rsidR="004C3891" w:rsidRPr="004C3891">
          <w:rPr>
            <w:rFonts w:ascii="Arial" w:hAnsi="Arial"/>
            <w:noProof/>
            <w:webHidden/>
          </w:rPr>
          <w:tab/>
        </w:r>
        <w:r w:rsidR="004C3891" w:rsidRPr="004C3891">
          <w:rPr>
            <w:rFonts w:ascii="Arial" w:hAnsi="Arial"/>
            <w:noProof/>
            <w:webHidden/>
          </w:rPr>
          <w:fldChar w:fldCharType="begin"/>
        </w:r>
        <w:r w:rsidR="004C3891" w:rsidRPr="004C3891">
          <w:rPr>
            <w:rFonts w:ascii="Arial" w:hAnsi="Arial"/>
            <w:noProof/>
            <w:webHidden/>
          </w:rPr>
          <w:instrText xml:space="preserve"> PAGEREF _Toc22896425 \h </w:instrText>
        </w:r>
        <w:r w:rsidR="004C3891" w:rsidRPr="004C3891">
          <w:rPr>
            <w:rFonts w:ascii="Arial" w:hAnsi="Arial"/>
            <w:noProof/>
            <w:webHidden/>
          </w:rPr>
        </w:r>
        <w:r w:rsidR="004C3891" w:rsidRPr="004C3891">
          <w:rPr>
            <w:rFonts w:ascii="Arial" w:hAnsi="Arial"/>
            <w:noProof/>
            <w:webHidden/>
          </w:rPr>
          <w:fldChar w:fldCharType="separate"/>
        </w:r>
        <w:r w:rsidR="004C3891" w:rsidRPr="004C3891">
          <w:rPr>
            <w:rFonts w:ascii="Arial" w:hAnsi="Arial"/>
            <w:noProof/>
            <w:webHidden/>
          </w:rPr>
          <w:t>22</w:t>
        </w:r>
        <w:r w:rsidR="004C3891" w:rsidRPr="004C3891">
          <w:rPr>
            <w:rFonts w:ascii="Arial" w:hAnsi="Arial"/>
            <w:noProof/>
            <w:webHidden/>
          </w:rPr>
          <w:fldChar w:fldCharType="end"/>
        </w:r>
      </w:hyperlink>
    </w:p>
    <w:p w:rsidR="004C3891" w:rsidRPr="004C3891" w:rsidRDefault="00D83366">
      <w:pPr>
        <w:pStyle w:val="TOC1"/>
        <w:tabs>
          <w:tab w:val="right" w:leader="dot" w:pos="9210"/>
        </w:tabs>
        <w:rPr>
          <w:rFonts w:ascii="Arial" w:hAnsi="Arial"/>
          <w:noProof/>
          <w:lang w:val="en-NZ" w:eastAsia="en-NZ"/>
        </w:rPr>
      </w:pPr>
      <w:hyperlink w:anchor="_Toc22896426" w:history="1">
        <w:r w:rsidR="004C3891" w:rsidRPr="004C3891">
          <w:rPr>
            <w:rStyle w:val="Hyperlink"/>
            <w:rFonts w:ascii="Arial" w:hAnsi="Arial"/>
            <w:noProof/>
          </w:rPr>
          <w:t>Wāhanga 3: Ngā Tauākī Ahumoni  Section 3: Financial Statements</w:t>
        </w:r>
        <w:r w:rsidR="004C3891" w:rsidRPr="004C3891">
          <w:rPr>
            <w:rFonts w:ascii="Arial" w:hAnsi="Arial"/>
            <w:noProof/>
            <w:webHidden/>
          </w:rPr>
          <w:tab/>
        </w:r>
        <w:r w:rsidR="004C3891" w:rsidRPr="004C3891">
          <w:rPr>
            <w:rFonts w:ascii="Arial" w:hAnsi="Arial"/>
            <w:noProof/>
            <w:webHidden/>
          </w:rPr>
          <w:fldChar w:fldCharType="begin"/>
        </w:r>
        <w:r w:rsidR="004C3891" w:rsidRPr="004C3891">
          <w:rPr>
            <w:rFonts w:ascii="Arial" w:hAnsi="Arial"/>
            <w:noProof/>
            <w:webHidden/>
          </w:rPr>
          <w:instrText xml:space="preserve"> PAGEREF _Toc22896426 \h </w:instrText>
        </w:r>
        <w:r w:rsidR="004C3891" w:rsidRPr="004C3891">
          <w:rPr>
            <w:rFonts w:ascii="Arial" w:hAnsi="Arial"/>
            <w:noProof/>
            <w:webHidden/>
          </w:rPr>
        </w:r>
        <w:r w:rsidR="004C3891" w:rsidRPr="004C3891">
          <w:rPr>
            <w:rFonts w:ascii="Arial" w:hAnsi="Arial"/>
            <w:noProof/>
            <w:webHidden/>
          </w:rPr>
          <w:fldChar w:fldCharType="separate"/>
        </w:r>
        <w:r w:rsidR="004C3891" w:rsidRPr="004C3891">
          <w:rPr>
            <w:rFonts w:ascii="Arial" w:hAnsi="Arial"/>
            <w:noProof/>
            <w:webHidden/>
          </w:rPr>
          <w:t>27</w:t>
        </w:r>
        <w:r w:rsidR="004C3891" w:rsidRPr="004C3891">
          <w:rPr>
            <w:rFonts w:ascii="Arial" w:hAnsi="Arial"/>
            <w:noProof/>
            <w:webHidden/>
          </w:rPr>
          <w:fldChar w:fldCharType="end"/>
        </w:r>
      </w:hyperlink>
    </w:p>
    <w:p w:rsidR="004C3891" w:rsidRPr="004C3891" w:rsidRDefault="00D83366">
      <w:pPr>
        <w:pStyle w:val="TOC2"/>
        <w:tabs>
          <w:tab w:val="right" w:leader="dot" w:pos="9210"/>
        </w:tabs>
        <w:rPr>
          <w:rFonts w:ascii="Arial" w:hAnsi="Arial"/>
          <w:noProof/>
          <w:lang w:val="en-NZ" w:eastAsia="en-NZ"/>
        </w:rPr>
      </w:pPr>
      <w:hyperlink w:anchor="_Toc22896427" w:history="1">
        <w:r w:rsidR="004C3891" w:rsidRPr="004C3891">
          <w:rPr>
            <w:rStyle w:val="Hyperlink"/>
            <w:rFonts w:ascii="Arial" w:hAnsi="Arial"/>
            <w:noProof/>
          </w:rPr>
          <w:t>Our Finances</w:t>
        </w:r>
        <w:r w:rsidR="004C3891" w:rsidRPr="004C3891">
          <w:rPr>
            <w:rFonts w:ascii="Arial" w:hAnsi="Arial"/>
            <w:noProof/>
            <w:webHidden/>
          </w:rPr>
          <w:tab/>
        </w:r>
        <w:r w:rsidR="004C3891" w:rsidRPr="004C3891">
          <w:rPr>
            <w:rFonts w:ascii="Arial" w:hAnsi="Arial"/>
            <w:noProof/>
            <w:webHidden/>
          </w:rPr>
          <w:fldChar w:fldCharType="begin"/>
        </w:r>
        <w:r w:rsidR="004C3891" w:rsidRPr="004C3891">
          <w:rPr>
            <w:rFonts w:ascii="Arial" w:hAnsi="Arial"/>
            <w:noProof/>
            <w:webHidden/>
          </w:rPr>
          <w:instrText xml:space="preserve"> PAGEREF _Toc22896427 \h </w:instrText>
        </w:r>
        <w:r w:rsidR="004C3891" w:rsidRPr="004C3891">
          <w:rPr>
            <w:rFonts w:ascii="Arial" w:hAnsi="Arial"/>
            <w:noProof/>
            <w:webHidden/>
          </w:rPr>
        </w:r>
        <w:r w:rsidR="004C3891" w:rsidRPr="004C3891">
          <w:rPr>
            <w:rFonts w:ascii="Arial" w:hAnsi="Arial"/>
            <w:noProof/>
            <w:webHidden/>
          </w:rPr>
          <w:fldChar w:fldCharType="separate"/>
        </w:r>
        <w:r w:rsidR="004C3891" w:rsidRPr="004C3891">
          <w:rPr>
            <w:rFonts w:ascii="Arial" w:hAnsi="Arial"/>
            <w:noProof/>
            <w:webHidden/>
          </w:rPr>
          <w:t>27</w:t>
        </w:r>
        <w:r w:rsidR="004C3891" w:rsidRPr="004C3891">
          <w:rPr>
            <w:rFonts w:ascii="Arial" w:hAnsi="Arial"/>
            <w:noProof/>
            <w:webHidden/>
          </w:rPr>
          <w:fldChar w:fldCharType="end"/>
        </w:r>
      </w:hyperlink>
    </w:p>
    <w:p w:rsidR="004C3891" w:rsidRPr="004C3891" w:rsidRDefault="00D83366">
      <w:pPr>
        <w:pStyle w:val="TOC2"/>
        <w:tabs>
          <w:tab w:val="right" w:leader="dot" w:pos="9210"/>
        </w:tabs>
        <w:rPr>
          <w:rFonts w:ascii="Arial" w:hAnsi="Arial"/>
          <w:noProof/>
          <w:lang w:val="en-NZ" w:eastAsia="en-NZ"/>
        </w:rPr>
      </w:pPr>
      <w:hyperlink w:anchor="_Toc22896428" w:history="1">
        <w:r w:rsidR="004C3891" w:rsidRPr="004C3891">
          <w:rPr>
            <w:rStyle w:val="Hyperlink"/>
            <w:rFonts w:ascii="Arial" w:hAnsi="Arial"/>
            <w:noProof/>
          </w:rPr>
          <w:t>Where do my rates go?</w:t>
        </w:r>
        <w:r w:rsidR="004C3891" w:rsidRPr="004C3891">
          <w:rPr>
            <w:rFonts w:ascii="Arial" w:hAnsi="Arial"/>
            <w:noProof/>
            <w:webHidden/>
          </w:rPr>
          <w:tab/>
        </w:r>
        <w:r w:rsidR="004C3891" w:rsidRPr="004C3891">
          <w:rPr>
            <w:rFonts w:ascii="Arial" w:hAnsi="Arial"/>
            <w:noProof/>
            <w:webHidden/>
          </w:rPr>
          <w:fldChar w:fldCharType="begin"/>
        </w:r>
        <w:r w:rsidR="004C3891" w:rsidRPr="004C3891">
          <w:rPr>
            <w:rFonts w:ascii="Arial" w:hAnsi="Arial"/>
            <w:noProof/>
            <w:webHidden/>
          </w:rPr>
          <w:instrText xml:space="preserve"> PAGEREF _Toc22896428 \h </w:instrText>
        </w:r>
        <w:r w:rsidR="004C3891" w:rsidRPr="004C3891">
          <w:rPr>
            <w:rFonts w:ascii="Arial" w:hAnsi="Arial"/>
            <w:noProof/>
            <w:webHidden/>
          </w:rPr>
        </w:r>
        <w:r w:rsidR="004C3891" w:rsidRPr="004C3891">
          <w:rPr>
            <w:rFonts w:ascii="Arial" w:hAnsi="Arial"/>
            <w:noProof/>
            <w:webHidden/>
          </w:rPr>
          <w:fldChar w:fldCharType="separate"/>
        </w:r>
        <w:r w:rsidR="004C3891" w:rsidRPr="004C3891">
          <w:rPr>
            <w:rFonts w:ascii="Arial" w:hAnsi="Arial"/>
            <w:noProof/>
            <w:webHidden/>
          </w:rPr>
          <w:t>33</w:t>
        </w:r>
        <w:r w:rsidR="004C3891" w:rsidRPr="004C3891">
          <w:rPr>
            <w:rFonts w:ascii="Arial" w:hAnsi="Arial"/>
            <w:noProof/>
            <w:webHidden/>
          </w:rPr>
          <w:fldChar w:fldCharType="end"/>
        </w:r>
      </w:hyperlink>
    </w:p>
    <w:p w:rsidR="004C3891" w:rsidRPr="004C3891" w:rsidRDefault="00D83366">
      <w:pPr>
        <w:pStyle w:val="TOC2"/>
        <w:tabs>
          <w:tab w:val="right" w:leader="dot" w:pos="9210"/>
        </w:tabs>
        <w:rPr>
          <w:rFonts w:ascii="Arial" w:hAnsi="Arial"/>
          <w:noProof/>
          <w:lang w:val="en-NZ" w:eastAsia="en-NZ"/>
        </w:rPr>
      </w:pPr>
      <w:hyperlink w:anchor="_Toc22896429" w:history="1">
        <w:r w:rsidR="004C3891" w:rsidRPr="004C3891">
          <w:rPr>
            <w:rStyle w:val="Hyperlink"/>
            <w:rFonts w:ascii="Arial" w:hAnsi="Arial"/>
            <w:noProof/>
          </w:rPr>
          <w:t>Summary statement of comprehensive revenue and expense</w:t>
        </w:r>
        <w:r w:rsidR="004C3891" w:rsidRPr="004C3891">
          <w:rPr>
            <w:rFonts w:ascii="Arial" w:hAnsi="Arial"/>
            <w:noProof/>
            <w:webHidden/>
          </w:rPr>
          <w:tab/>
        </w:r>
        <w:r w:rsidR="004C3891" w:rsidRPr="004C3891">
          <w:rPr>
            <w:rFonts w:ascii="Arial" w:hAnsi="Arial"/>
            <w:noProof/>
            <w:webHidden/>
          </w:rPr>
          <w:fldChar w:fldCharType="begin"/>
        </w:r>
        <w:r w:rsidR="004C3891" w:rsidRPr="004C3891">
          <w:rPr>
            <w:rFonts w:ascii="Arial" w:hAnsi="Arial"/>
            <w:noProof/>
            <w:webHidden/>
          </w:rPr>
          <w:instrText xml:space="preserve"> PAGEREF _Toc22896429 \h </w:instrText>
        </w:r>
        <w:r w:rsidR="004C3891" w:rsidRPr="004C3891">
          <w:rPr>
            <w:rFonts w:ascii="Arial" w:hAnsi="Arial"/>
            <w:noProof/>
            <w:webHidden/>
          </w:rPr>
        </w:r>
        <w:r w:rsidR="004C3891" w:rsidRPr="004C3891">
          <w:rPr>
            <w:rFonts w:ascii="Arial" w:hAnsi="Arial"/>
            <w:noProof/>
            <w:webHidden/>
          </w:rPr>
          <w:fldChar w:fldCharType="separate"/>
        </w:r>
        <w:r w:rsidR="004C3891" w:rsidRPr="004C3891">
          <w:rPr>
            <w:rFonts w:ascii="Arial" w:hAnsi="Arial"/>
            <w:noProof/>
            <w:webHidden/>
          </w:rPr>
          <w:t>34</w:t>
        </w:r>
        <w:r w:rsidR="004C3891" w:rsidRPr="004C3891">
          <w:rPr>
            <w:rFonts w:ascii="Arial" w:hAnsi="Arial"/>
            <w:noProof/>
            <w:webHidden/>
          </w:rPr>
          <w:fldChar w:fldCharType="end"/>
        </w:r>
      </w:hyperlink>
    </w:p>
    <w:p w:rsidR="004C3891" w:rsidRPr="004C3891" w:rsidRDefault="00D83366">
      <w:pPr>
        <w:pStyle w:val="TOC2"/>
        <w:tabs>
          <w:tab w:val="right" w:leader="dot" w:pos="9210"/>
        </w:tabs>
        <w:rPr>
          <w:rFonts w:ascii="Arial" w:hAnsi="Arial"/>
          <w:noProof/>
          <w:lang w:val="en-NZ" w:eastAsia="en-NZ"/>
        </w:rPr>
      </w:pPr>
      <w:hyperlink w:anchor="_Toc22896430" w:history="1">
        <w:r w:rsidR="004C3891" w:rsidRPr="004C3891">
          <w:rPr>
            <w:rStyle w:val="Hyperlink"/>
            <w:rFonts w:ascii="Arial" w:eastAsia="Calibri" w:hAnsi="Arial"/>
            <w:noProof/>
          </w:rPr>
          <w:t>Summary statement of financial position</w:t>
        </w:r>
        <w:r w:rsidR="004C3891" w:rsidRPr="004C3891">
          <w:rPr>
            <w:rFonts w:ascii="Arial" w:hAnsi="Arial"/>
            <w:noProof/>
            <w:webHidden/>
          </w:rPr>
          <w:tab/>
        </w:r>
        <w:r w:rsidR="004C3891" w:rsidRPr="004C3891">
          <w:rPr>
            <w:rFonts w:ascii="Arial" w:hAnsi="Arial"/>
            <w:noProof/>
            <w:webHidden/>
          </w:rPr>
          <w:fldChar w:fldCharType="begin"/>
        </w:r>
        <w:r w:rsidR="004C3891" w:rsidRPr="004C3891">
          <w:rPr>
            <w:rFonts w:ascii="Arial" w:hAnsi="Arial"/>
            <w:noProof/>
            <w:webHidden/>
          </w:rPr>
          <w:instrText xml:space="preserve"> PAGEREF _Toc22896430 \h </w:instrText>
        </w:r>
        <w:r w:rsidR="004C3891" w:rsidRPr="004C3891">
          <w:rPr>
            <w:rFonts w:ascii="Arial" w:hAnsi="Arial"/>
            <w:noProof/>
            <w:webHidden/>
          </w:rPr>
        </w:r>
        <w:r w:rsidR="004C3891" w:rsidRPr="004C3891">
          <w:rPr>
            <w:rFonts w:ascii="Arial" w:hAnsi="Arial"/>
            <w:noProof/>
            <w:webHidden/>
          </w:rPr>
          <w:fldChar w:fldCharType="separate"/>
        </w:r>
        <w:r w:rsidR="004C3891" w:rsidRPr="004C3891">
          <w:rPr>
            <w:rFonts w:ascii="Arial" w:hAnsi="Arial"/>
            <w:noProof/>
            <w:webHidden/>
          </w:rPr>
          <w:t>35</w:t>
        </w:r>
        <w:r w:rsidR="004C3891" w:rsidRPr="004C3891">
          <w:rPr>
            <w:rFonts w:ascii="Arial" w:hAnsi="Arial"/>
            <w:noProof/>
            <w:webHidden/>
          </w:rPr>
          <w:fldChar w:fldCharType="end"/>
        </w:r>
      </w:hyperlink>
    </w:p>
    <w:p w:rsidR="004C3891" w:rsidRPr="004C3891" w:rsidRDefault="00D83366">
      <w:pPr>
        <w:pStyle w:val="TOC2"/>
        <w:tabs>
          <w:tab w:val="right" w:leader="dot" w:pos="9210"/>
        </w:tabs>
        <w:rPr>
          <w:rFonts w:ascii="Arial" w:hAnsi="Arial"/>
          <w:noProof/>
          <w:lang w:val="en-NZ" w:eastAsia="en-NZ"/>
        </w:rPr>
      </w:pPr>
      <w:hyperlink w:anchor="_Toc22896431" w:history="1">
        <w:r w:rsidR="004C3891" w:rsidRPr="004C3891">
          <w:rPr>
            <w:rStyle w:val="Hyperlink"/>
            <w:rFonts w:ascii="Arial" w:hAnsi="Arial"/>
            <w:noProof/>
          </w:rPr>
          <w:t>Summary statement of changes in equity</w:t>
        </w:r>
        <w:r w:rsidR="004C3891" w:rsidRPr="004C3891">
          <w:rPr>
            <w:rFonts w:ascii="Arial" w:hAnsi="Arial"/>
            <w:noProof/>
            <w:webHidden/>
          </w:rPr>
          <w:tab/>
        </w:r>
        <w:r w:rsidR="004C3891" w:rsidRPr="004C3891">
          <w:rPr>
            <w:rFonts w:ascii="Arial" w:hAnsi="Arial"/>
            <w:noProof/>
            <w:webHidden/>
          </w:rPr>
          <w:fldChar w:fldCharType="begin"/>
        </w:r>
        <w:r w:rsidR="004C3891" w:rsidRPr="004C3891">
          <w:rPr>
            <w:rFonts w:ascii="Arial" w:hAnsi="Arial"/>
            <w:noProof/>
            <w:webHidden/>
          </w:rPr>
          <w:instrText xml:space="preserve"> PAGEREF _Toc22896431 \h </w:instrText>
        </w:r>
        <w:r w:rsidR="004C3891" w:rsidRPr="004C3891">
          <w:rPr>
            <w:rFonts w:ascii="Arial" w:hAnsi="Arial"/>
            <w:noProof/>
            <w:webHidden/>
          </w:rPr>
        </w:r>
        <w:r w:rsidR="004C3891" w:rsidRPr="004C3891">
          <w:rPr>
            <w:rFonts w:ascii="Arial" w:hAnsi="Arial"/>
            <w:noProof/>
            <w:webHidden/>
          </w:rPr>
          <w:fldChar w:fldCharType="separate"/>
        </w:r>
        <w:r w:rsidR="004C3891" w:rsidRPr="004C3891">
          <w:rPr>
            <w:rFonts w:ascii="Arial" w:hAnsi="Arial"/>
            <w:noProof/>
            <w:webHidden/>
          </w:rPr>
          <w:t>38</w:t>
        </w:r>
        <w:r w:rsidR="004C3891" w:rsidRPr="004C3891">
          <w:rPr>
            <w:rFonts w:ascii="Arial" w:hAnsi="Arial"/>
            <w:noProof/>
            <w:webHidden/>
          </w:rPr>
          <w:fldChar w:fldCharType="end"/>
        </w:r>
      </w:hyperlink>
    </w:p>
    <w:p w:rsidR="004C3891" w:rsidRPr="004C3891" w:rsidRDefault="00D83366">
      <w:pPr>
        <w:pStyle w:val="TOC2"/>
        <w:tabs>
          <w:tab w:val="right" w:leader="dot" w:pos="9210"/>
        </w:tabs>
        <w:rPr>
          <w:rFonts w:ascii="Arial" w:hAnsi="Arial"/>
          <w:noProof/>
          <w:lang w:val="en-NZ" w:eastAsia="en-NZ"/>
        </w:rPr>
      </w:pPr>
      <w:hyperlink w:anchor="_Toc22896432" w:history="1">
        <w:r w:rsidR="004C3891" w:rsidRPr="004C3891">
          <w:rPr>
            <w:rStyle w:val="Hyperlink"/>
            <w:rFonts w:ascii="Arial" w:eastAsia="Calibri" w:hAnsi="Arial"/>
            <w:noProof/>
          </w:rPr>
          <w:t>Summary statement of cash flows</w:t>
        </w:r>
        <w:r w:rsidR="004C3891" w:rsidRPr="004C3891">
          <w:rPr>
            <w:rFonts w:ascii="Arial" w:hAnsi="Arial"/>
            <w:noProof/>
            <w:webHidden/>
          </w:rPr>
          <w:tab/>
        </w:r>
        <w:r w:rsidR="004C3891" w:rsidRPr="004C3891">
          <w:rPr>
            <w:rFonts w:ascii="Arial" w:hAnsi="Arial"/>
            <w:noProof/>
            <w:webHidden/>
          </w:rPr>
          <w:fldChar w:fldCharType="begin"/>
        </w:r>
        <w:r w:rsidR="004C3891" w:rsidRPr="004C3891">
          <w:rPr>
            <w:rFonts w:ascii="Arial" w:hAnsi="Arial"/>
            <w:noProof/>
            <w:webHidden/>
          </w:rPr>
          <w:instrText xml:space="preserve"> PAGEREF _Toc22896432 \h </w:instrText>
        </w:r>
        <w:r w:rsidR="004C3891" w:rsidRPr="004C3891">
          <w:rPr>
            <w:rFonts w:ascii="Arial" w:hAnsi="Arial"/>
            <w:noProof/>
            <w:webHidden/>
          </w:rPr>
        </w:r>
        <w:r w:rsidR="004C3891" w:rsidRPr="004C3891">
          <w:rPr>
            <w:rFonts w:ascii="Arial" w:hAnsi="Arial"/>
            <w:noProof/>
            <w:webHidden/>
          </w:rPr>
          <w:fldChar w:fldCharType="separate"/>
        </w:r>
        <w:r w:rsidR="004C3891" w:rsidRPr="004C3891">
          <w:rPr>
            <w:rFonts w:ascii="Arial" w:hAnsi="Arial"/>
            <w:noProof/>
            <w:webHidden/>
          </w:rPr>
          <w:t>38</w:t>
        </w:r>
        <w:r w:rsidR="004C3891" w:rsidRPr="004C3891">
          <w:rPr>
            <w:rFonts w:ascii="Arial" w:hAnsi="Arial"/>
            <w:noProof/>
            <w:webHidden/>
          </w:rPr>
          <w:fldChar w:fldCharType="end"/>
        </w:r>
      </w:hyperlink>
    </w:p>
    <w:p w:rsidR="004C3891" w:rsidRPr="004C3891" w:rsidRDefault="00D83366">
      <w:pPr>
        <w:pStyle w:val="TOC1"/>
        <w:tabs>
          <w:tab w:val="right" w:leader="dot" w:pos="9210"/>
        </w:tabs>
        <w:rPr>
          <w:rFonts w:ascii="Arial" w:hAnsi="Arial"/>
          <w:noProof/>
          <w:lang w:val="en-NZ" w:eastAsia="en-NZ"/>
        </w:rPr>
      </w:pPr>
      <w:hyperlink w:anchor="_Toc22896433" w:history="1">
        <w:r w:rsidR="004C3891" w:rsidRPr="004C3891">
          <w:rPr>
            <w:rStyle w:val="Hyperlink"/>
            <w:rFonts w:ascii="Arial" w:hAnsi="Arial"/>
            <w:noProof/>
          </w:rPr>
          <w:t>Capital of Culture</w:t>
        </w:r>
        <w:r w:rsidR="004C3891" w:rsidRPr="004C3891">
          <w:rPr>
            <w:rFonts w:ascii="Arial" w:hAnsi="Arial"/>
            <w:noProof/>
            <w:webHidden/>
          </w:rPr>
          <w:tab/>
        </w:r>
        <w:r w:rsidR="004C3891" w:rsidRPr="004C3891">
          <w:rPr>
            <w:rFonts w:ascii="Arial" w:hAnsi="Arial"/>
            <w:noProof/>
            <w:webHidden/>
          </w:rPr>
          <w:fldChar w:fldCharType="begin"/>
        </w:r>
        <w:r w:rsidR="004C3891" w:rsidRPr="004C3891">
          <w:rPr>
            <w:rFonts w:ascii="Arial" w:hAnsi="Arial"/>
            <w:noProof/>
            <w:webHidden/>
          </w:rPr>
          <w:instrText xml:space="preserve"> PAGEREF _Toc22896433 \h </w:instrText>
        </w:r>
        <w:r w:rsidR="004C3891" w:rsidRPr="004C3891">
          <w:rPr>
            <w:rFonts w:ascii="Arial" w:hAnsi="Arial"/>
            <w:noProof/>
            <w:webHidden/>
          </w:rPr>
        </w:r>
        <w:r w:rsidR="004C3891" w:rsidRPr="004C3891">
          <w:rPr>
            <w:rFonts w:ascii="Arial" w:hAnsi="Arial"/>
            <w:noProof/>
            <w:webHidden/>
          </w:rPr>
          <w:fldChar w:fldCharType="separate"/>
        </w:r>
        <w:r w:rsidR="004C3891" w:rsidRPr="004C3891">
          <w:rPr>
            <w:rFonts w:ascii="Arial" w:hAnsi="Arial"/>
            <w:noProof/>
            <w:webHidden/>
          </w:rPr>
          <w:t>39</w:t>
        </w:r>
        <w:r w:rsidR="004C3891" w:rsidRPr="004C3891">
          <w:rPr>
            <w:rFonts w:ascii="Arial" w:hAnsi="Arial"/>
            <w:noProof/>
            <w:webHidden/>
          </w:rPr>
          <w:fldChar w:fldCharType="end"/>
        </w:r>
      </w:hyperlink>
    </w:p>
    <w:p w:rsidR="004C3891" w:rsidRPr="004C3891" w:rsidRDefault="00D83366">
      <w:pPr>
        <w:pStyle w:val="TOC1"/>
        <w:tabs>
          <w:tab w:val="right" w:leader="dot" w:pos="9210"/>
        </w:tabs>
        <w:rPr>
          <w:rFonts w:ascii="Arial" w:hAnsi="Arial"/>
          <w:noProof/>
          <w:lang w:val="en-NZ" w:eastAsia="en-NZ"/>
        </w:rPr>
      </w:pPr>
      <w:hyperlink w:anchor="_Toc22896434" w:history="1">
        <w:r w:rsidR="004C3891" w:rsidRPr="004C3891">
          <w:rPr>
            <w:rStyle w:val="Hyperlink"/>
            <w:rFonts w:ascii="Arial" w:hAnsi="Arial"/>
            <w:noProof/>
          </w:rPr>
          <w:t>Independent auditor’s report</w:t>
        </w:r>
        <w:r w:rsidR="004C3891" w:rsidRPr="004C3891">
          <w:rPr>
            <w:rFonts w:ascii="Arial" w:hAnsi="Arial"/>
            <w:noProof/>
            <w:webHidden/>
          </w:rPr>
          <w:tab/>
        </w:r>
        <w:r w:rsidR="004C3891" w:rsidRPr="004C3891">
          <w:rPr>
            <w:rFonts w:ascii="Arial" w:hAnsi="Arial"/>
            <w:noProof/>
            <w:webHidden/>
          </w:rPr>
          <w:fldChar w:fldCharType="begin"/>
        </w:r>
        <w:r w:rsidR="004C3891" w:rsidRPr="004C3891">
          <w:rPr>
            <w:rFonts w:ascii="Arial" w:hAnsi="Arial"/>
            <w:noProof/>
            <w:webHidden/>
          </w:rPr>
          <w:instrText xml:space="preserve"> PAGEREF _Toc22896434 \h </w:instrText>
        </w:r>
        <w:r w:rsidR="004C3891" w:rsidRPr="004C3891">
          <w:rPr>
            <w:rFonts w:ascii="Arial" w:hAnsi="Arial"/>
            <w:noProof/>
            <w:webHidden/>
          </w:rPr>
        </w:r>
        <w:r w:rsidR="004C3891" w:rsidRPr="004C3891">
          <w:rPr>
            <w:rFonts w:ascii="Arial" w:hAnsi="Arial"/>
            <w:noProof/>
            <w:webHidden/>
          </w:rPr>
          <w:fldChar w:fldCharType="separate"/>
        </w:r>
        <w:r w:rsidR="004C3891" w:rsidRPr="004C3891">
          <w:rPr>
            <w:rFonts w:ascii="Arial" w:hAnsi="Arial"/>
            <w:noProof/>
            <w:webHidden/>
          </w:rPr>
          <w:t>41</w:t>
        </w:r>
        <w:r w:rsidR="004C3891" w:rsidRPr="004C3891">
          <w:rPr>
            <w:rFonts w:ascii="Arial" w:hAnsi="Arial"/>
            <w:noProof/>
            <w:webHidden/>
          </w:rPr>
          <w:fldChar w:fldCharType="end"/>
        </w:r>
      </w:hyperlink>
    </w:p>
    <w:p w:rsidR="001D661A" w:rsidRPr="004C3891" w:rsidRDefault="009C6FAA" w:rsidP="00E67B96">
      <w:pPr>
        <w:rPr>
          <w:rFonts w:ascii="Arial" w:eastAsia="MS Gothic" w:hAnsi="Arial"/>
        </w:rPr>
      </w:pPr>
      <w:r w:rsidRPr="004C3891">
        <w:rPr>
          <w:rFonts w:ascii="Arial" w:eastAsia="MS Gothic" w:hAnsi="Arial"/>
        </w:rPr>
        <w:fldChar w:fldCharType="end"/>
      </w:r>
    </w:p>
    <w:p w:rsidR="001D661A" w:rsidRPr="004C3891" w:rsidRDefault="001D661A" w:rsidP="00E67B96">
      <w:pPr>
        <w:rPr>
          <w:rFonts w:ascii="Arial" w:eastAsia="MS Gothic" w:hAnsi="Arial"/>
        </w:rPr>
      </w:pPr>
    </w:p>
    <w:p w:rsidR="00B717E6" w:rsidRPr="004C3891" w:rsidRDefault="00B717E6" w:rsidP="00E67B96">
      <w:pPr>
        <w:rPr>
          <w:rFonts w:ascii="Arial" w:eastAsia="MS Gothic" w:hAnsi="Arial"/>
        </w:rPr>
      </w:pPr>
      <w:bookmarkStart w:id="16" w:name="_Toc522031909"/>
      <w:bookmarkStart w:id="17" w:name="_Toc523903753"/>
      <w:bookmarkStart w:id="18" w:name="_Toc525123598"/>
      <w:bookmarkStart w:id="19" w:name="_Toc525141614"/>
      <w:bookmarkEnd w:id="0"/>
      <w:bookmarkEnd w:id="1"/>
      <w:bookmarkEnd w:id="2"/>
      <w:bookmarkEnd w:id="3"/>
      <w:bookmarkEnd w:id="4"/>
      <w:bookmarkEnd w:id="5"/>
      <w:r w:rsidRPr="004C3891">
        <w:rPr>
          <w:rFonts w:ascii="Arial" w:eastAsia="MS Gothic" w:hAnsi="Arial"/>
        </w:rPr>
        <w:br w:type="page"/>
      </w:r>
    </w:p>
    <w:p w:rsidR="001C28AC" w:rsidRPr="004C3891" w:rsidRDefault="003A7B09" w:rsidP="003A7B09">
      <w:pPr>
        <w:pStyle w:val="Heading1"/>
        <w:pBdr>
          <w:bottom w:val="single" w:sz="18" w:space="0" w:color="002060"/>
        </w:pBdr>
        <w:rPr>
          <w:rFonts w:ascii="Arial" w:hAnsi="Arial" w:cs="Arial"/>
        </w:rPr>
      </w:pPr>
      <w:bookmarkStart w:id="20" w:name="_Toc14178492"/>
      <w:bookmarkStart w:id="21" w:name="_Toc19085773"/>
      <w:bookmarkStart w:id="22" w:name="_Toc19117569"/>
      <w:bookmarkStart w:id="23" w:name="_Toc22896412"/>
      <w:bookmarkEnd w:id="16"/>
      <w:bookmarkEnd w:id="17"/>
      <w:bookmarkEnd w:id="18"/>
      <w:bookmarkEnd w:id="19"/>
      <w:proofErr w:type="spellStart"/>
      <w:r w:rsidRPr="004C3891">
        <w:rPr>
          <w:rFonts w:ascii="Arial" w:hAnsi="Arial" w:cs="Arial"/>
        </w:rPr>
        <w:lastRenderedPageBreak/>
        <w:t>Wāhanga</w:t>
      </w:r>
      <w:proofErr w:type="spellEnd"/>
      <w:r w:rsidRPr="004C3891">
        <w:rPr>
          <w:rFonts w:ascii="Arial" w:hAnsi="Arial" w:cs="Arial"/>
        </w:rPr>
        <w:t xml:space="preserve"> 1: </w:t>
      </w:r>
      <w:proofErr w:type="spellStart"/>
      <w:r w:rsidRPr="004C3891">
        <w:rPr>
          <w:rFonts w:ascii="Arial" w:hAnsi="Arial" w:cs="Arial"/>
        </w:rPr>
        <w:t>Tō</w:t>
      </w:r>
      <w:proofErr w:type="spellEnd"/>
      <w:r w:rsidRPr="004C3891">
        <w:rPr>
          <w:rFonts w:ascii="Arial" w:hAnsi="Arial" w:cs="Arial"/>
        </w:rPr>
        <w:t xml:space="preserve"> </w:t>
      </w:r>
      <w:proofErr w:type="spellStart"/>
      <w:r w:rsidRPr="004C3891">
        <w:rPr>
          <w:rFonts w:ascii="Arial" w:hAnsi="Arial" w:cs="Arial"/>
        </w:rPr>
        <w:t>Tātou</w:t>
      </w:r>
      <w:proofErr w:type="spellEnd"/>
      <w:r w:rsidRPr="004C3891">
        <w:rPr>
          <w:rFonts w:ascii="Arial" w:hAnsi="Arial" w:cs="Arial"/>
        </w:rPr>
        <w:t xml:space="preserve"> Tāone Nui </w:t>
      </w:r>
      <w:r w:rsidRPr="004C3891">
        <w:rPr>
          <w:rFonts w:ascii="Arial" w:hAnsi="Arial" w:cs="Arial"/>
        </w:rPr>
        <w:br/>
      </w:r>
      <w:r w:rsidR="001C28AC" w:rsidRPr="004C3891">
        <w:rPr>
          <w:rFonts w:ascii="Arial" w:hAnsi="Arial" w:cs="Arial"/>
        </w:rPr>
        <w:t xml:space="preserve">Section 1: Our </w:t>
      </w:r>
      <w:bookmarkEnd w:id="20"/>
      <w:bookmarkEnd w:id="21"/>
      <w:bookmarkEnd w:id="22"/>
      <w:r w:rsidR="001C28AC" w:rsidRPr="004C3891">
        <w:rPr>
          <w:rFonts w:ascii="Arial" w:hAnsi="Arial" w:cs="Arial"/>
        </w:rPr>
        <w:t>city</w:t>
      </w:r>
      <w:bookmarkEnd w:id="23"/>
    </w:p>
    <w:p w:rsidR="003A7B09" w:rsidRPr="004C3891" w:rsidRDefault="003A7B09" w:rsidP="00B7404F">
      <w:pPr>
        <w:pStyle w:val="Heading4"/>
        <w:rPr>
          <w:rFonts w:ascii="Arial" w:hAnsi="Arial"/>
        </w:rPr>
      </w:pPr>
      <w:r w:rsidRPr="004C3891">
        <w:rPr>
          <w:rFonts w:ascii="Arial" w:hAnsi="Arial"/>
        </w:rPr>
        <w:t xml:space="preserve">I </w:t>
      </w:r>
      <w:proofErr w:type="spellStart"/>
      <w:r w:rsidRPr="004C3891">
        <w:rPr>
          <w:rFonts w:ascii="Arial" w:hAnsi="Arial"/>
        </w:rPr>
        <w:t>tēnei</w:t>
      </w:r>
      <w:proofErr w:type="spellEnd"/>
      <w:r w:rsidRPr="004C3891">
        <w:rPr>
          <w:rFonts w:ascii="Arial" w:hAnsi="Arial"/>
        </w:rPr>
        <w:t xml:space="preserve"> </w:t>
      </w:r>
      <w:proofErr w:type="spellStart"/>
      <w:r w:rsidRPr="004C3891">
        <w:rPr>
          <w:rFonts w:ascii="Arial" w:hAnsi="Arial"/>
        </w:rPr>
        <w:t>wāhanga</w:t>
      </w:r>
      <w:proofErr w:type="spellEnd"/>
      <w:r w:rsidR="004C3891">
        <w:rPr>
          <w:rFonts w:ascii="Arial" w:hAnsi="Arial"/>
        </w:rPr>
        <w:t xml:space="preserve"> - </w:t>
      </w:r>
      <w:r w:rsidRPr="004C3891">
        <w:rPr>
          <w:rFonts w:ascii="Arial" w:hAnsi="Arial"/>
        </w:rPr>
        <w:t>In this section</w:t>
      </w:r>
    </w:p>
    <w:p w:rsidR="003A7B09" w:rsidRPr="004C3891" w:rsidRDefault="003A7B09" w:rsidP="003A7B09">
      <w:pPr>
        <w:rPr>
          <w:rFonts w:ascii="Arial" w:hAnsi="Arial"/>
        </w:rPr>
      </w:pPr>
      <w:r w:rsidRPr="004C3891">
        <w:rPr>
          <w:rFonts w:ascii="Arial" w:hAnsi="Arial"/>
        </w:rPr>
        <w:t xml:space="preserve">This section includes an overview of Wellington city, the challenges we </w:t>
      </w:r>
      <w:proofErr w:type="gramStart"/>
      <w:r w:rsidRPr="004C3891">
        <w:rPr>
          <w:rFonts w:ascii="Arial" w:hAnsi="Arial"/>
        </w:rPr>
        <w:t>face,</w:t>
      </w:r>
      <w:proofErr w:type="gramEnd"/>
      <w:r w:rsidRPr="004C3891">
        <w:rPr>
          <w:rFonts w:ascii="Arial" w:hAnsi="Arial"/>
        </w:rPr>
        <w:t xml:space="preserve"> our city’s strategic direction, and our </w:t>
      </w:r>
      <w:proofErr w:type="spellStart"/>
      <w:r w:rsidRPr="004C3891">
        <w:rPr>
          <w:rFonts w:ascii="Arial" w:hAnsi="Arial"/>
        </w:rPr>
        <w:t>organisation’s</w:t>
      </w:r>
      <w:proofErr w:type="spellEnd"/>
      <w:r w:rsidRPr="004C3891">
        <w:rPr>
          <w:rFonts w:ascii="Arial" w:hAnsi="Arial"/>
        </w:rPr>
        <w:t xml:space="preserve"> vision and values. </w:t>
      </w:r>
    </w:p>
    <w:p w:rsidR="001C28AC" w:rsidRPr="004C3891" w:rsidRDefault="001C28AC" w:rsidP="00EF1F26">
      <w:pPr>
        <w:pStyle w:val="Heading2"/>
        <w:rPr>
          <w:rFonts w:ascii="Arial" w:hAnsi="Arial"/>
        </w:rPr>
      </w:pPr>
      <w:bookmarkStart w:id="24" w:name="_Toc14178495"/>
      <w:bookmarkStart w:id="25" w:name="_Toc19085774"/>
      <w:bookmarkStart w:id="26" w:name="_Toc19117570"/>
      <w:bookmarkStart w:id="27" w:name="_Toc22896413"/>
      <w:bookmarkStart w:id="28" w:name="Our_city"/>
      <w:bookmarkStart w:id="29" w:name="_Toc528234284"/>
      <w:r w:rsidRPr="004C3891">
        <w:rPr>
          <w:rFonts w:ascii="Arial" w:hAnsi="Arial"/>
        </w:rPr>
        <w:t xml:space="preserve">City </w:t>
      </w:r>
      <w:bookmarkEnd w:id="24"/>
      <w:bookmarkEnd w:id="25"/>
      <w:bookmarkEnd w:id="26"/>
      <w:r w:rsidRPr="004C3891">
        <w:rPr>
          <w:rFonts w:ascii="Arial" w:hAnsi="Arial"/>
        </w:rPr>
        <w:t>profile</w:t>
      </w:r>
      <w:bookmarkEnd w:id="27"/>
    </w:p>
    <w:p w:rsidR="001C28AC" w:rsidRPr="004C3891" w:rsidRDefault="001C28AC" w:rsidP="00E67B96">
      <w:pPr>
        <w:pStyle w:val="Heading3"/>
      </w:pPr>
      <w:bookmarkStart w:id="30" w:name="_Toc19085775"/>
      <w:r w:rsidRPr="004C3891">
        <w:t>Our early city</w:t>
      </w:r>
      <w:bookmarkEnd w:id="30"/>
    </w:p>
    <w:p w:rsidR="001C28AC" w:rsidRPr="004C3891" w:rsidRDefault="001C28AC" w:rsidP="00E67B96">
      <w:pPr>
        <w:rPr>
          <w:rFonts w:ascii="Arial" w:eastAsia="Times New Roman" w:hAnsi="Arial"/>
          <w:lang w:eastAsia="en-NZ"/>
        </w:rPr>
      </w:pPr>
      <w:r w:rsidRPr="004C3891">
        <w:rPr>
          <w:rFonts w:ascii="Arial" w:eastAsia="Times New Roman" w:hAnsi="Arial"/>
          <w:lang w:eastAsia="en-NZ"/>
        </w:rPr>
        <w:t xml:space="preserve">Wellington has always been at the heart of New Zealand. Before people arrived it was an area of bush covered hills, rivers and streams, a large natural </w:t>
      </w:r>
      <w:proofErr w:type="spellStart"/>
      <w:r w:rsidRPr="004C3891">
        <w:rPr>
          <w:rFonts w:ascii="Arial" w:eastAsia="Times New Roman" w:hAnsi="Arial"/>
          <w:lang w:eastAsia="en-NZ"/>
        </w:rPr>
        <w:t>harbour</w:t>
      </w:r>
      <w:proofErr w:type="spellEnd"/>
      <w:r w:rsidRPr="004C3891">
        <w:rPr>
          <w:rFonts w:ascii="Arial" w:eastAsia="Times New Roman" w:hAnsi="Arial"/>
          <w:lang w:eastAsia="en-NZ"/>
        </w:rPr>
        <w:t>, rocky and sandy coastline and abundant wildlife.</w:t>
      </w:r>
    </w:p>
    <w:p w:rsidR="001C28AC" w:rsidRPr="004C3891" w:rsidRDefault="001C28AC" w:rsidP="00E67B96">
      <w:pPr>
        <w:rPr>
          <w:rFonts w:ascii="Arial" w:eastAsia="Times New Roman" w:hAnsi="Arial"/>
          <w:lang w:eastAsia="en-NZ"/>
        </w:rPr>
      </w:pPr>
      <w:r w:rsidRPr="004C3891">
        <w:rPr>
          <w:rFonts w:ascii="Arial" w:eastAsia="Times New Roman" w:hAnsi="Arial"/>
          <w:lang w:eastAsia="en-NZ"/>
        </w:rPr>
        <w:t xml:space="preserve">Te Whanganui-a-Tara is one Māori name for the area and derives from Tara, who was sent down from Hawkes Bay by his father to explore and settle the land in the 12th century.  </w:t>
      </w:r>
    </w:p>
    <w:p w:rsidR="001C28AC" w:rsidRPr="004C3891" w:rsidRDefault="001C28AC" w:rsidP="00E67B96">
      <w:pPr>
        <w:rPr>
          <w:rFonts w:ascii="Arial" w:eastAsia="Times New Roman" w:hAnsi="Arial"/>
          <w:lang w:eastAsia="en-NZ"/>
        </w:rPr>
      </w:pPr>
      <w:r w:rsidRPr="004C3891">
        <w:rPr>
          <w:rFonts w:ascii="Arial" w:eastAsia="Times New Roman" w:hAnsi="Arial"/>
          <w:lang w:eastAsia="en-NZ"/>
        </w:rPr>
        <w:t xml:space="preserve">By the 1800s, Ngāi Tara (the people of Tara) </w:t>
      </w:r>
      <w:proofErr w:type="gramStart"/>
      <w:r w:rsidRPr="004C3891">
        <w:rPr>
          <w:rFonts w:ascii="Arial" w:eastAsia="Times New Roman" w:hAnsi="Arial"/>
          <w:lang w:eastAsia="en-NZ"/>
        </w:rPr>
        <w:t>w</w:t>
      </w:r>
      <w:r w:rsidR="00B969FD" w:rsidRPr="004C3891">
        <w:rPr>
          <w:rFonts w:ascii="Arial" w:eastAsia="Times New Roman" w:hAnsi="Arial"/>
          <w:lang w:eastAsia="en-NZ"/>
        </w:rPr>
        <w:t>ere</w:t>
      </w:r>
      <w:proofErr w:type="gramEnd"/>
      <w:r w:rsidR="00B969FD" w:rsidRPr="004C3891">
        <w:rPr>
          <w:rFonts w:ascii="Arial" w:eastAsia="Times New Roman" w:hAnsi="Arial"/>
          <w:lang w:eastAsia="en-NZ"/>
        </w:rPr>
        <w:t xml:space="preserve"> </w:t>
      </w:r>
      <w:r w:rsidRPr="004C3891">
        <w:rPr>
          <w:rFonts w:ascii="Arial" w:eastAsia="Times New Roman" w:hAnsi="Arial"/>
          <w:lang w:eastAsia="en-NZ"/>
        </w:rPr>
        <w:t>sharing their traditional lands around Te Whanga</w:t>
      </w:r>
      <w:r w:rsidR="005C12D8" w:rsidRPr="004C3891">
        <w:rPr>
          <w:rFonts w:ascii="Arial" w:eastAsia="Times New Roman" w:hAnsi="Arial"/>
          <w:lang w:eastAsia="en-NZ"/>
        </w:rPr>
        <w:t>nui-a-Tara with later arrivals -</w:t>
      </w:r>
      <w:r w:rsidRPr="004C3891">
        <w:rPr>
          <w:rFonts w:ascii="Arial" w:eastAsia="Times New Roman" w:hAnsi="Arial"/>
          <w:lang w:eastAsia="en-NZ"/>
        </w:rPr>
        <w:t xml:space="preserve"> Ngāti </w:t>
      </w:r>
      <w:proofErr w:type="spellStart"/>
      <w:r w:rsidRPr="004C3891">
        <w:rPr>
          <w:rFonts w:ascii="Arial" w:eastAsia="Times New Roman" w:hAnsi="Arial"/>
          <w:lang w:eastAsia="en-NZ"/>
        </w:rPr>
        <w:t>Apa</w:t>
      </w:r>
      <w:proofErr w:type="spellEnd"/>
      <w:r w:rsidRPr="004C3891">
        <w:rPr>
          <w:rFonts w:ascii="Arial" w:eastAsia="Times New Roman" w:hAnsi="Arial"/>
          <w:lang w:eastAsia="en-NZ"/>
        </w:rPr>
        <w:t xml:space="preserve">, Rangitāne, Ngāti Kahungunu, Ngāti Hāmua and Ngāti Ira. Iwi from Taranaki and </w:t>
      </w:r>
      <w:proofErr w:type="spellStart"/>
      <w:r w:rsidRPr="004C3891">
        <w:rPr>
          <w:rFonts w:ascii="Arial" w:eastAsia="Times New Roman" w:hAnsi="Arial"/>
          <w:lang w:eastAsia="en-NZ"/>
        </w:rPr>
        <w:t>Kawhia</w:t>
      </w:r>
      <w:proofErr w:type="spellEnd"/>
      <w:r w:rsidRPr="004C3891">
        <w:rPr>
          <w:rFonts w:ascii="Arial" w:eastAsia="Times New Roman" w:hAnsi="Arial"/>
          <w:lang w:eastAsia="en-NZ"/>
        </w:rPr>
        <w:t xml:space="preserve"> also migrated from their homelands to Te Whanganui a Tara. These included Ngāti Toa, Ngāti </w:t>
      </w:r>
      <w:proofErr w:type="spellStart"/>
      <w:r w:rsidRPr="004C3891">
        <w:rPr>
          <w:rFonts w:ascii="Arial" w:eastAsia="Times New Roman" w:hAnsi="Arial"/>
          <w:lang w:eastAsia="en-NZ"/>
        </w:rPr>
        <w:t>Mutunga</w:t>
      </w:r>
      <w:proofErr w:type="spellEnd"/>
      <w:r w:rsidRPr="004C3891">
        <w:rPr>
          <w:rFonts w:ascii="Arial" w:eastAsia="Times New Roman" w:hAnsi="Arial"/>
          <w:lang w:eastAsia="en-NZ"/>
        </w:rPr>
        <w:t xml:space="preserve">, Ngāti </w:t>
      </w:r>
      <w:proofErr w:type="spellStart"/>
      <w:r w:rsidRPr="004C3891">
        <w:rPr>
          <w:rFonts w:ascii="Arial" w:eastAsia="Times New Roman" w:hAnsi="Arial"/>
          <w:lang w:eastAsia="en-NZ"/>
        </w:rPr>
        <w:t>Ruanui</w:t>
      </w:r>
      <w:proofErr w:type="spellEnd"/>
      <w:r w:rsidRPr="004C3891">
        <w:rPr>
          <w:rFonts w:ascii="Arial" w:eastAsia="Times New Roman" w:hAnsi="Arial"/>
          <w:lang w:eastAsia="en-NZ"/>
        </w:rPr>
        <w:t xml:space="preserve">, Taranaki, Ngāti Tama and Te Atiawa. Some tribes continued their migrations elsewhere, while some stayed and settled around the </w:t>
      </w:r>
      <w:proofErr w:type="spellStart"/>
      <w:r w:rsidRPr="004C3891">
        <w:rPr>
          <w:rFonts w:ascii="Arial" w:eastAsia="Times New Roman" w:hAnsi="Arial"/>
          <w:lang w:eastAsia="en-NZ"/>
        </w:rPr>
        <w:t>harbour</w:t>
      </w:r>
      <w:proofErr w:type="spellEnd"/>
      <w:r w:rsidRPr="004C3891">
        <w:rPr>
          <w:rFonts w:ascii="Arial" w:eastAsia="Times New Roman" w:hAnsi="Arial"/>
          <w:lang w:eastAsia="en-NZ"/>
        </w:rPr>
        <w:t>.</w:t>
      </w:r>
    </w:p>
    <w:p w:rsidR="001C28AC" w:rsidRPr="004C3891" w:rsidRDefault="001C28AC" w:rsidP="00E67B96">
      <w:pPr>
        <w:rPr>
          <w:rFonts w:ascii="Arial" w:eastAsia="Times New Roman" w:hAnsi="Arial"/>
          <w:lang w:eastAsia="en-NZ"/>
        </w:rPr>
      </w:pPr>
      <w:r w:rsidRPr="004C3891">
        <w:rPr>
          <w:rFonts w:ascii="Arial" w:eastAsia="Times New Roman" w:hAnsi="Arial"/>
          <w:lang w:eastAsia="en-NZ"/>
        </w:rPr>
        <w:t>The New Zealand Company chose to locate its first settlement in Wellington in 1839 and European settlers arrived on 22 January 1840.</w:t>
      </w:r>
      <w:r w:rsidRPr="004C3891">
        <w:rPr>
          <w:rFonts w:ascii="Arial" w:hAnsi="Arial"/>
        </w:rPr>
        <w:t xml:space="preserve"> </w:t>
      </w:r>
    </w:p>
    <w:p w:rsidR="001C28AC" w:rsidRPr="004C3891" w:rsidRDefault="001C28AC" w:rsidP="00E67B96">
      <w:pPr>
        <w:rPr>
          <w:rFonts w:ascii="Arial" w:eastAsia="Times New Roman" w:hAnsi="Arial"/>
          <w:lang w:eastAsia="en-NZ"/>
        </w:rPr>
      </w:pPr>
      <w:r w:rsidRPr="004C3891">
        <w:rPr>
          <w:rFonts w:ascii="Arial" w:eastAsia="Times New Roman" w:hAnsi="Arial"/>
          <w:lang w:eastAsia="en-NZ"/>
        </w:rPr>
        <w:t>The Europeans found that not only were the Māori settlements thriving; there was healthy water-based trade and a communications system.</w:t>
      </w:r>
    </w:p>
    <w:p w:rsidR="001C28AC" w:rsidRPr="004C3891" w:rsidRDefault="001C28AC" w:rsidP="00E67B96">
      <w:pPr>
        <w:rPr>
          <w:rFonts w:ascii="Arial" w:eastAsia="Times New Roman" w:hAnsi="Arial"/>
          <w:lang w:eastAsia="en-NZ"/>
        </w:rPr>
      </w:pPr>
      <w:r w:rsidRPr="004C3891">
        <w:rPr>
          <w:rFonts w:ascii="Arial" w:eastAsia="Times New Roman" w:hAnsi="Arial"/>
          <w:lang w:eastAsia="en-NZ"/>
        </w:rPr>
        <w:t>The area south of Te Aro Pā was well-cultivated. Gardens extended to where the old Museum at Buckle Street now stands and on some of the hilly areas up to Brooklyn and Vogeltown.</w:t>
      </w:r>
    </w:p>
    <w:p w:rsidR="001C28AC" w:rsidRPr="004C3891" w:rsidRDefault="001C28AC" w:rsidP="00E67B96">
      <w:pPr>
        <w:rPr>
          <w:rFonts w:ascii="Arial" w:eastAsia="Times New Roman" w:hAnsi="Arial"/>
          <w:lang w:eastAsia="en-NZ"/>
        </w:rPr>
      </w:pPr>
      <w:r w:rsidRPr="004C3891">
        <w:rPr>
          <w:rFonts w:ascii="Arial" w:eastAsia="Times New Roman" w:hAnsi="Arial"/>
          <w:lang w:eastAsia="en-NZ"/>
        </w:rPr>
        <w:t xml:space="preserve">The Waitangi Tribunal found that at 1840 the iwi groups that had “taken </w:t>
      </w:r>
      <w:proofErr w:type="spellStart"/>
      <w:r w:rsidRPr="004C3891">
        <w:rPr>
          <w:rFonts w:ascii="Arial" w:eastAsia="Times New Roman" w:hAnsi="Arial"/>
          <w:lang w:eastAsia="en-NZ"/>
        </w:rPr>
        <w:t>raupatu</w:t>
      </w:r>
      <w:proofErr w:type="spellEnd"/>
      <w:r w:rsidRPr="004C3891">
        <w:rPr>
          <w:rFonts w:ascii="Arial" w:eastAsia="Times New Roman" w:hAnsi="Arial"/>
          <w:lang w:eastAsia="en-NZ"/>
        </w:rPr>
        <w:t xml:space="preserve">” (right of conquest) over the wider area were: Te Atiawa, Ngāti </w:t>
      </w:r>
      <w:proofErr w:type="spellStart"/>
      <w:r w:rsidRPr="004C3891">
        <w:rPr>
          <w:rFonts w:ascii="Arial" w:eastAsia="Times New Roman" w:hAnsi="Arial"/>
          <w:lang w:eastAsia="en-NZ"/>
        </w:rPr>
        <w:t>Ruanui</w:t>
      </w:r>
      <w:proofErr w:type="spellEnd"/>
      <w:r w:rsidRPr="004C3891">
        <w:rPr>
          <w:rFonts w:ascii="Arial" w:eastAsia="Times New Roman" w:hAnsi="Arial"/>
          <w:lang w:eastAsia="en-NZ"/>
        </w:rPr>
        <w:t>, Taranaki, Ngāti Tama and Ngāti Toa. The Tribunal also found that these iwi each had their own ahi kā (rights over particular areas):</w:t>
      </w:r>
    </w:p>
    <w:p w:rsidR="001C28AC" w:rsidRPr="004C3891" w:rsidRDefault="001C28AC" w:rsidP="00E67B96">
      <w:pPr>
        <w:pStyle w:val="ListParagraph"/>
        <w:numPr>
          <w:ilvl w:val="0"/>
          <w:numId w:val="10"/>
        </w:numPr>
        <w:rPr>
          <w:rFonts w:ascii="Arial" w:eastAsia="Times New Roman" w:hAnsi="Arial"/>
          <w:lang w:eastAsia="en-NZ"/>
        </w:rPr>
      </w:pPr>
      <w:r w:rsidRPr="004C3891">
        <w:rPr>
          <w:rFonts w:ascii="Arial" w:eastAsia="Times New Roman" w:hAnsi="Arial"/>
          <w:lang w:eastAsia="en-NZ"/>
        </w:rPr>
        <w:t>Te Atiawa at Te Whanganui-a-Tara and parts of the south-west coast</w:t>
      </w:r>
    </w:p>
    <w:p w:rsidR="001C28AC" w:rsidRPr="004C3891" w:rsidRDefault="001C28AC" w:rsidP="00E67B96">
      <w:pPr>
        <w:pStyle w:val="ListParagraph"/>
        <w:numPr>
          <w:ilvl w:val="0"/>
          <w:numId w:val="10"/>
        </w:numPr>
        <w:rPr>
          <w:rFonts w:ascii="Arial" w:eastAsia="Times New Roman" w:hAnsi="Arial"/>
          <w:lang w:eastAsia="en-NZ"/>
        </w:rPr>
      </w:pPr>
      <w:r w:rsidRPr="004C3891">
        <w:rPr>
          <w:rFonts w:ascii="Arial" w:eastAsia="Times New Roman" w:hAnsi="Arial"/>
          <w:lang w:eastAsia="en-NZ"/>
        </w:rPr>
        <w:t xml:space="preserve">Taranaki and Ngāti </w:t>
      </w:r>
      <w:proofErr w:type="spellStart"/>
      <w:r w:rsidRPr="004C3891">
        <w:rPr>
          <w:rFonts w:ascii="Arial" w:eastAsia="Times New Roman" w:hAnsi="Arial"/>
          <w:lang w:eastAsia="en-NZ"/>
        </w:rPr>
        <w:t>Ruanui</w:t>
      </w:r>
      <w:proofErr w:type="spellEnd"/>
      <w:r w:rsidRPr="004C3891">
        <w:rPr>
          <w:rFonts w:ascii="Arial" w:eastAsia="Times New Roman" w:hAnsi="Arial"/>
          <w:lang w:eastAsia="en-NZ"/>
        </w:rPr>
        <w:t xml:space="preserve"> at Te Aro</w:t>
      </w:r>
    </w:p>
    <w:p w:rsidR="001C28AC" w:rsidRPr="004C3891" w:rsidRDefault="001C28AC" w:rsidP="00E67B96">
      <w:pPr>
        <w:pStyle w:val="ListParagraph"/>
        <w:numPr>
          <w:ilvl w:val="0"/>
          <w:numId w:val="10"/>
        </w:numPr>
        <w:rPr>
          <w:rFonts w:ascii="Arial" w:eastAsia="Times New Roman" w:hAnsi="Arial"/>
          <w:lang w:eastAsia="en-NZ"/>
        </w:rPr>
      </w:pPr>
      <w:r w:rsidRPr="004C3891">
        <w:rPr>
          <w:rFonts w:ascii="Arial" w:eastAsia="Times New Roman" w:hAnsi="Arial"/>
          <w:lang w:eastAsia="en-NZ"/>
        </w:rPr>
        <w:t>Ngāti Tama at Kaiwharawhara and environs, and parts of the south-west coast</w:t>
      </w:r>
      <w:r w:rsidR="00B969FD" w:rsidRPr="004C3891">
        <w:rPr>
          <w:rFonts w:ascii="Arial" w:eastAsia="Times New Roman" w:hAnsi="Arial"/>
          <w:lang w:eastAsia="en-NZ"/>
        </w:rPr>
        <w:t>; and</w:t>
      </w:r>
    </w:p>
    <w:p w:rsidR="001C28AC" w:rsidRPr="004C3891" w:rsidRDefault="001C28AC" w:rsidP="00E67B96">
      <w:pPr>
        <w:pStyle w:val="ListParagraph"/>
        <w:numPr>
          <w:ilvl w:val="0"/>
          <w:numId w:val="10"/>
        </w:numPr>
        <w:rPr>
          <w:rFonts w:ascii="Arial" w:eastAsia="Times New Roman" w:hAnsi="Arial"/>
          <w:lang w:eastAsia="en-NZ"/>
        </w:rPr>
      </w:pPr>
      <w:r w:rsidRPr="004C3891">
        <w:rPr>
          <w:rFonts w:ascii="Arial" w:eastAsia="Times New Roman" w:hAnsi="Arial"/>
          <w:lang w:eastAsia="en-NZ"/>
        </w:rPr>
        <w:t>Ngāti Toa at parts of the south-west coast</w:t>
      </w:r>
      <w:r w:rsidR="00B969FD" w:rsidRPr="004C3891">
        <w:rPr>
          <w:rFonts w:ascii="Arial" w:eastAsia="Times New Roman" w:hAnsi="Arial"/>
          <w:lang w:eastAsia="en-NZ"/>
        </w:rPr>
        <w:t>.</w:t>
      </w:r>
    </w:p>
    <w:p w:rsidR="00E67B96" w:rsidRPr="004C3891" w:rsidRDefault="001C28AC" w:rsidP="00E67B96">
      <w:pPr>
        <w:rPr>
          <w:rFonts w:ascii="Arial" w:eastAsia="Times New Roman" w:hAnsi="Arial"/>
          <w:lang w:eastAsia="en-NZ"/>
        </w:rPr>
      </w:pPr>
      <w:r w:rsidRPr="004C3891">
        <w:rPr>
          <w:rFonts w:ascii="Arial" w:eastAsia="Times New Roman" w:hAnsi="Arial"/>
          <w:lang w:eastAsia="en-NZ"/>
        </w:rPr>
        <w:t>These tribes are Wellington’s iwi mana whenua and are represented by mandated iwi entities.</w:t>
      </w:r>
      <w:bookmarkStart w:id="31" w:name="_Toc19085776"/>
    </w:p>
    <w:p w:rsidR="001C28AC" w:rsidRPr="004C3891" w:rsidRDefault="001C28AC" w:rsidP="00E67B96">
      <w:pPr>
        <w:pStyle w:val="Heading3"/>
      </w:pPr>
      <w:r w:rsidRPr="004C3891">
        <w:t>177 years of local government</w:t>
      </w:r>
      <w:bookmarkEnd w:id="31"/>
    </w:p>
    <w:p w:rsidR="001C28AC" w:rsidRPr="004C3891" w:rsidRDefault="001C28AC" w:rsidP="00DC2964">
      <w:pPr>
        <w:rPr>
          <w:rFonts w:ascii="Arial" w:eastAsia="Times New Roman" w:hAnsi="Arial"/>
        </w:rPr>
      </w:pPr>
      <w:r w:rsidRPr="004C3891">
        <w:rPr>
          <w:rFonts w:ascii="Arial" w:hAnsi="Arial"/>
        </w:rPr>
        <w:t xml:space="preserve">By the turn of the 20th century, Wellington was an advanced and growing city for a European settlement that was barely 60 years old. </w:t>
      </w:r>
      <w:r w:rsidRPr="004C3891">
        <w:rPr>
          <w:rFonts w:ascii="Arial" w:eastAsia="Times New Roman" w:hAnsi="Arial"/>
        </w:rPr>
        <w:t xml:space="preserve">Wellington became the </w:t>
      </w:r>
      <w:proofErr w:type="spellStart"/>
      <w:r w:rsidRPr="004C3891">
        <w:rPr>
          <w:rFonts w:ascii="Arial" w:eastAsia="Times New Roman" w:hAnsi="Arial"/>
        </w:rPr>
        <w:t>centre</w:t>
      </w:r>
      <w:proofErr w:type="spellEnd"/>
      <w:r w:rsidRPr="004C3891">
        <w:rPr>
          <w:rFonts w:ascii="Arial" w:eastAsia="Times New Roman" w:hAnsi="Arial"/>
        </w:rPr>
        <w:t xml:space="preserve"> of government as the capital city in 1865, and is still the southern-most capital city in the world.</w:t>
      </w:r>
    </w:p>
    <w:p w:rsidR="001C28AC" w:rsidRPr="004C3891" w:rsidRDefault="001C28AC" w:rsidP="00DC2964">
      <w:pPr>
        <w:rPr>
          <w:rFonts w:ascii="Arial" w:hAnsi="Arial"/>
        </w:rPr>
      </w:pPr>
      <w:r w:rsidRPr="004C3891">
        <w:rPr>
          <w:rFonts w:ascii="Arial" w:hAnsi="Arial"/>
        </w:rPr>
        <w:lastRenderedPageBreak/>
        <w:t xml:space="preserve">Fresh water was available on tap for most residents, a sewerage scheme was operating and a new cemetery had been established. City streets had already been lit by electricity for more than a decade and the expansion of the public transport system was bringing growth and development to the outlying suburbs. </w:t>
      </w:r>
    </w:p>
    <w:p w:rsidR="001C28AC" w:rsidRPr="004C3891" w:rsidRDefault="001C28AC" w:rsidP="00DC2964">
      <w:pPr>
        <w:rPr>
          <w:rFonts w:ascii="Arial" w:hAnsi="Arial"/>
        </w:rPr>
      </w:pPr>
      <w:r w:rsidRPr="004C3891">
        <w:rPr>
          <w:rFonts w:ascii="Arial" w:hAnsi="Arial"/>
        </w:rPr>
        <w:t xml:space="preserve">These developments were driven and carried out by Wellington’s early local governments, including the various borough councils and the Board of Works, which became Wellington City Council in 1869. In the decades since Wellington City Council has been at the heart of the city’s growth and development. </w:t>
      </w:r>
    </w:p>
    <w:p w:rsidR="001C28AC" w:rsidRPr="004C3891" w:rsidRDefault="001C28AC" w:rsidP="00DC2964">
      <w:pPr>
        <w:rPr>
          <w:rFonts w:ascii="Arial" w:hAnsi="Arial"/>
        </w:rPr>
      </w:pPr>
      <w:r w:rsidRPr="004C3891">
        <w:rPr>
          <w:rFonts w:ascii="Arial" w:hAnsi="Arial"/>
          <w:color w:val="222222"/>
        </w:rPr>
        <w:t xml:space="preserve">There have been political changes, </w:t>
      </w:r>
      <w:proofErr w:type="spellStart"/>
      <w:r w:rsidRPr="004C3891">
        <w:rPr>
          <w:rFonts w:ascii="Arial" w:hAnsi="Arial"/>
          <w:color w:val="222222"/>
        </w:rPr>
        <w:t>programmes</w:t>
      </w:r>
      <w:proofErr w:type="spellEnd"/>
      <w:r w:rsidRPr="004C3891">
        <w:rPr>
          <w:rFonts w:ascii="Arial" w:hAnsi="Arial"/>
          <w:color w:val="222222"/>
        </w:rPr>
        <w:t xml:space="preserve"> and initiatives undertaken, and vital infrastructure established and maintained. </w:t>
      </w:r>
      <w:r w:rsidRPr="004C3891">
        <w:rPr>
          <w:rFonts w:ascii="Arial" w:hAnsi="Arial"/>
        </w:rPr>
        <w:t xml:space="preserve">The city evolved from a pioneer settlement to a government and industry city. However, it wasn’t known as a destination for international or domestic tourism. That all changed in the late 1980s. </w:t>
      </w:r>
    </w:p>
    <w:p w:rsidR="001C28AC" w:rsidRPr="004C3891" w:rsidRDefault="001C28AC" w:rsidP="00E67B96">
      <w:pPr>
        <w:rPr>
          <w:rFonts w:ascii="Arial" w:hAnsi="Arial"/>
        </w:rPr>
      </w:pPr>
      <w:r w:rsidRPr="004C3891">
        <w:rPr>
          <w:rFonts w:ascii="Arial" w:hAnsi="Arial"/>
        </w:rPr>
        <w:t>A concerted effort by Wellington City Council and key visionary Wellingtonians has created a modern creative city.</w:t>
      </w:r>
    </w:p>
    <w:p w:rsidR="001C28AC" w:rsidRPr="004C3891" w:rsidRDefault="001C28AC" w:rsidP="00E67B96">
      <w:pPr>
        <w:pStyle w:val="NormalWeb"/>
        <w:rPr>
          <w:rFonts w:ascii="Arial" w:hAnsi="Arial" w:cs="Arial"/>
        </w:rPr>
      </w:pPr>
      <w:r w:rsidRPr="004C3891">
        <w:rPr>
          <w:rFonts w:ascii="Arial" w:hAnsi="Arial" w:cs="Arial"/>
        </w:rPr>
        <w:t>Key milestones in our history include:</w:t>
      </w:r>
    </w:p>
    <w:p w:rsidR="001C28AC" w:rsidRPr="004C3891" w:rsidRDefault="001C28AC" w:rsidP="00DC2964">
      <w:pPr>
        <w:pStyle w:val="ListParagraph"/>
        <w:numPr>
          <w:ilvl w:val="0"/>
          <w:numId w:val="15"/>
        </w:numPr>
        <w:ind w:left="743" w:hanging="357"/>
        <w:rPr>
          <w:rFonts w:ascii="Arial" w:hAnsi="Arial"/>
        </w:rPr>
      </w:pPr>
      <w:r w:rsidRPr="004C3891">
        <w:rPr>
          <w:rFonts w:ascii="Arial" w:hAnsi="Arial"/>
        </w:rPr>
        <w:t xml:space="preserve">Opening the Mt Victoria, The Terrace, </w:t>
      </w:r>
      <w:proofErr w:type="gramStart"/>
      <w:r w:rsidRPr="004C3891">
        <w:rPr>
          <w:rFonts w:ascii="Arial" w:hAnsi="Arial"/>
        </w:rPr>
        <w:t>Karori</w:t>
      </w:r>
      <w:proofErr w:type="gramEnd"/>
      <w:r w:rsidRPr="004C3891">
        <w:rPr>
          <w:rFonts w:ascii="Arial" w:hAnsi="Arial"/>
        </w:rPr>
        <w:t>, Northland and Seatoun tunnels and, more recently, the Arras Tunnel.</w:t>
      </w:r>
    </w:p>
    <w:p w:rsidR="001C28AC" w:rsidRPr="004C3891" w:rsidRDefault="001C28AC" w:rsidP="00DC2964">
      <w:pPr>
        <w:pStyle w:val="ListParagraph"/>
        <w:numPr>
          <w:ilvl w:val="0"/>
          <w:numId w:val="15"/>
        </w:numPr>
        <w:ind w:left="743" w:hanging="357"/>
        <w:rPr>
          <w:rFonts w:ascii="Arial" w:hAnsi="Arial"/>
        </w:rPr>
      </w:pPr>
      <w:r w:rsidRPr="004C3891">
        <w:rPr>
          <w:rFonts w:ascii="Arial" w:hAnsi="Arial"/>
        </w:rPr>
        <w:t xml:space="preserve">Helping establish and champion popular Wellington attractions, including the Botanic Gardens, Otari-Wilton’s Bush, City Gallery, Museum of Wellington, Capital E, Carter Observatory (now Space Place), Te Papa, Orchestra Wellington, Opera House, St James Theatre, as well as festivals, markets, pools, recreation </w:t>
      </w:r>
      <w:proofErr w:type="spellStart"/>
      <w:r w:rsidRPr="004C3891">
        <w:rPr>
          <w:rFonts w:ascii="Arial" w:hAnsi="Arial"/>
        </w:rPr>
        <w:t>centres</w:t>
      </w:r>
      <w:proofErr w:type="spellEnd"/>
      <w:r w:rsidRPr="004C3891">
        <w:rPr>
          <w:rFonts w:ascii="Arial" w:hAnsi="Arial"/>
        </w:rPr>
        <w:t>, sportsfields and playgrounds.</w:t>
      </w:r>
    </w:p>
    <w:p w:rsidR="001C28AC" w:rsidRPr="004C3891" w:rsidRDefault="001C28AC" w:rsidP="00DC2964">
      <w:pPr>
        <w:pStyle w:val="ListParagraph"/>
        <w:numPr>
          <w:ilvl w:val="0"/>
          <w:numId w:val="15"/>
        </w:numPr>
        <w:ind w:left="743" w:hanging="357"/>
        <w:rPr>
          <w:rFonts w:ascii="Arial" w:hAnsi="Arial"/>
        </w:rPr>
      </w:pPr>
      <w:r w:rsidRPr="004C3891">
        <w:rPr>
          <w:rFonts w:ascii="Arial" w:hAnsi="Arial"/>
        </w:rPr>
        <w:t>Opening the city and New Zealand’s first branch library in Newtown in 1902. We now have 12 libraries across the city.</w:t>
      </w:r>
    </w:p>
    <w:p w:rsidR="001C28AC" w:rsidRPr="004C3891" w:rsidRDefault="001C28AC" w:rsidP="00DC2964">
      <w:pPr>
        <w:pStyle w:val="ListParagraph"/>
        <w:numPr>
          <w:ilvl w:val="0"/>
          <w:numId w:val="15"/>
        </w:numPr>
        <w:ind w:left="743" w:hanging="357"/>
        <w:rPr>
          <w:rFonts w:ascii="Arial" w:hAnsi="Arial"/>
        </w:rPr>
      </w:pPr>
      <w:r w:rsidRPr="004C3891">
        <w:rPr>
          <w:rFonts w:ascii="Arial" w:hAnsi="Arial"/>
        </w:rPr>
        <w:t>Supporting the arts, film and food industries to help them thrive in the city, creating the unique culture we have today.</w:t>
      </w:r>
    </w:p>
    <w:p w:rsidR="001C28AC" w:rsidRPr="004C3891" w:rsidRDefault="001C28AC" w:rsidP="00E67B96">
      <w:pPr>
        <w:pStyle w:val="NormalWeb"/>
        <w:rPr>
          <w:rFonts w:ascii="Arial" w:hAnsi="Arial" w:cs="Arial"/>
        </w:rPr>
      </w:pPr>
      <w:r w:rsidRPr="004C3891">
        <w:rPr>
          <w:rFonts w:ascii="Arial" w:hAnsi="Arial" w:cs="Arial"/>
        </w:rPr>
        <w:t>Wellington City Council grew through the years and subsumed independent boroughs including:</w:t>
      </w:r>
    </w:p>
    <w:p w:rsidR="001C28AC" w:rsidRPr="004C3891" w:rsidRDefault="001C28AC" w:rsidP="00DC2964">
      <w:pPr>
        <w:pStyle w:val="ListParagraph"/>
        <w:numPr>
          <w:ilvl w:val="0"/>
          <w:numId w:val="15"/>
        </w:numPr>
        <w:ind w:left="743" w:hanging="357"/>
        <w:rPr>
          <w:rFonts w:ascii="Arial" w:hAnsi="Arial"/>
          <w:szCs w:val="24"/>
        </w:rPr>
      </w:pPr>
      <w:r w:rsidRPr="004C3891">
        <w:rPr>
          <w:rFonts w:ascii="Arial" w:hAnsi="Arial"/>
        </w:rPr>
        <w:t>The Borough Council: established in 1842 and was the first in New Zealand</w:t>
      </w:r>
    </w:p>
    <w:p w:rsidR="001C28AC" w:rsidRPr="004C3891" w:rsidRDefault="001C28AC" w:rsidP="00E67B96">
      <w:pPr>
        <w:pStyle w:val="ListParagraph"/>
        <w:numPr>
          <w:ilvl w:val="0"/>
          <w:numId w:val="15"/>
        </w:numPr>
        <w:rPr>
          <w:rFonts w:ascii="Arial" w:hAnsi="Arial"/>
          <w:color w:val="222222"/>
          <w:szCs w:val="24"/>
        </w:rPr>
      </w:pPr>
      <w:r w:rsidRPr="004C3891">
        <w:rPr>
          <w:rFonts w:ascii="Arial" w:hAnsi="Arial"/>
        </w:rPr>
        <w:t>Melrose: established in 1888 and merged in 1903</w:t>
      </w:r>
    </w:p>
    <w:p w:rsidR="001C28AC" w:rsidRPr="004C3891" w:rsidRDefault="001C28AC" w:rsidP="00E67B96">
      <w:pPr>
        <w:pStyle w:val="ListParagraph"/>
        <w:numPr>
          <w:ilvl w:val="0"/>
          <w:numId w:val="15"/>
        </w:numPr>
        <w:rPr>
          <w:rFonts w:ascii="Arial" w:hAnsi="Arial"/>
          <w:color w:val="222222"/>
          <w:szCs w:val="24"/>
        </w:rPr>
      </w:pPr>
      <w:r w:rsidRPr="004C3891">
        <w:rPr>
          <w:rFonts w:ascii="Arial" w:hAnsi="Arial"/>
        </w:rPr>
        <w:t>Onslow (Khandallah and Ngaio): established in 1890 and merged in 1919</w:t>
      </w:r>
    </w:p>
    <w:p w:rsidR="001C28AC" w:rsidRPr="004C3891" w:rsidRDefault="001C28AC" w:rsidP="00E67B96">
      <w:pPr>
        <w:pStyle w:val="ListParagraph"/>
        <w:numPr>
          <w:ilvl w:val="0"/>
          <w:numId w:val="15"/>
        </w:numPr>
        <w:rPr>
          <w:rFonts w:ascii="Arial" w:hAnsi="Arial"/>
          <w:color w:val="222222"/>
          <w:szCs w:val="24"/>
        </w:rPr>
      </w:pPr>
      <w:r w:rsidRPr="004C3891">
        <w:rPr>
          <w:rFonts w:ascii="Arial" w:hAnsi="Arial"/>
        </w:rPr>
        <w:t>Wadestown: separated from Onslow borough and merged in 1906</w:t>
      </w:r>
    </w:p>
    <w:p w:rsidR="001C28AC" w:rsidRPr="004C3891" w:rsidRDefault="001C28AC" w:rsidP="00E67B96">
      <w:pPr>
        <w:pStyle w:val="ListParagraph"/>
        <w:numPr>
          <w:ilvl w:val="0"/>
          <w:numId w:val="15"/>
        </w:numPr>
        <w:rPr>
          <w:rFonts w:ascii="Arial" w:hAnsi="Arial"/>
          <w:color w:val="222222"/>
          <w:szCs w:val="24"/>
        </w:rPr>
      </w:pPr>
      <w:r w:rsidRPr="004C3891">
        <w:rPr>
          <w:rFonts w:ascii="Arial" w:hAnsi="Arial"/>
        </w:rPr>
        <w:t>Karori: established in 1891 and merged in 1920</w:t>
      </w:r>
    </w:p>
    <w:p w:rsidR="001C28AC" w:rsidRPr="004C3891" w:rsidRDefault="001C28AC" w:rsidP="00E67B96">
      <w:pPr>
        <w:pStyle w:val="ListParagraph"/>
        <w:numPr>
          <w:ilvl w:val="0"/>
          <w:numId w:val="15"/>
        </w:numPr>
        <w:rPr>
          <w:rFonts w:ascii="Arial" w:hAnsi="Arial"/>
          <w:color w:val="222222"/>
          <w:szCs w:val="24"/>
        </w:rPr>
      </w:pPr>
      <w:r w:rsidRPr="004C3891">
        <w:rPr>
          <w:rFonts w:ascii="Arial" w:hAnsi="Arial"/>
        </w:rPr>
        <w:t>Miramar: established in 1904 and merged in 1921</w:t>
      </w:r>
    </w:p>
    <w:p w:rsidR="001C28AC" w:rsidRPr="004C3891" w:rsidRDefault="001C28AC" w:rsidP="00E67B96">
      <w:pPr>
        <w:pStyle w:val="ListParagraph"/>
        <w:numPr>
          <w:ilvl w:val="0"/>
          <w:numId w:val="15"/>
        </w:numPr>
        <w:rPr>
          <w:rFonts w:ascii="Arial" w:hAnsi="Arial"/>
          <w:color w:val="222222"/>
          <w:szCs w:val="24"/>
        </w:rPr>
      </w:pPr>
      <w:r w:rsidRPr="004C3891">
        <w:rPr>
          <w:rFonts w:ascii="Arial" w:hAnsi="Arial"/>
        </w:rPr>
        <w:t>Johnsonville: a town board from 1908 and merged in 1953</w:t>
      </w:r>
    </w:p>
    <w:p w:rsidR="001C28AC" w:rsidRPr="004C3891" w:rsidRDefault="00B969FD" w:rsidP="00E67B96">
      <w:pPr>
        <w:pStyle w:val="ListParagraph"/>
        <w:numPr>
          <w:ilvl w:val="0"/>
          <w:numId w:val="15"/>
        </w:numPr>
        <w:rPr>
          <w:rFonts w:ascii="Arial" w:hAnsi="Arial"/>
        </w:rPr>
      </w:pPr>
      <w:r w:rsidRPr="004C3891">
        <w:rPr>
          <w:rFonts w:ascii="Arial" w:hAnsi="Arial"/>
          <w:color w:val="222222"/>
          <w:szCs w:val="24"/>
        </w:rPr>
        <w:t>Tawa: a</w:t>
      </w:r>
      <w:r w:rsidR="001C28AC" w:rsidRPr="004C3891">
        <w:rPr>
          <w:rFonts w:ascii="Arial" w:hAnsi="Arial"/>
          <w:color w:val="222222"/>
          <w:szCs w:val="24"/>
        </w:rPr>
        <w:t xml:space="preserve"> town district from 1951, </w:t>
      </w:r>
      <w:r w:rsidR="001C28AC" w:rsidRPr="004C3891">
        <w:rPr>
          <w:rFonts w:ascii="Arial" w:hAnsi="Arial"/>
        </w:rPr>
        <w:t>then the Tawa Flat Borough Council from 1953, part of Wellington in 1989</w:t>
      </w:r>
    </w:p>
    <w:p w:rsidR="001C28AC" w:rsidRPr="004C3891" w:rsidRDefault="001C28AC" w:rsidP="00E67B96">
      <w:pPr>
        <w:rPr>
          <w:rFonts w:ascii="Arial" w:hAnsi="Arial"/>
          <w:sz w:val="16"/>
        </w:rPr>
      </w:pPr>
      <w:r w:rsidRPr="004C3891">
        <w:rPr>
          <w:rFonts w:ascii="Arial" w:hAnsi="Arial"/>
          <w:sz w:val="16"/>
        </w:rPr>
        <w:t xml:space="preserve">Sources: Wellington City Council, Wellington City Libraries and Te Ara </w:t>
      </w:r>
      <w:proofErr w:type="spellStart"/>
      <w:r w:rsidRPr="004C3891">
        <w:rPr>
          <w:rFonts w:ascii="Arial" w:hAnsi="Arial"/>
          <w:sz w:val="16"/>
        </w:rPr>
        <w:t>Encyclopaedia</w:t>
      </w:r>
      <w:proofErr w:type="spellEnd"/>
      <w:r w:rsidRPr="004C3891">
        <w:rPr>
          <w:rFonts w:ascii="Arial" w:hAnsi="Arial"/>
          <w:sz w:val="16"/>
        </w:rPr>
        <w:t>.</w:t>
      </w:r>
    </w:p>
    <w:p w:rsidR="001C28AC" w:rsidRPr="004C3891" w:rsidRDefault="001C28AC" w:rsidP="00E67B96">
      <w:pPr>
        <w:rPr>
          <w:rFonts w:ascii="Arial" w:hAnsi="Arial"/>
        </w:rPr>
      </w:pPr>
      <w:r w:rsidRPr="004C3891">
        <w:rPr>
          <w:rFonts w:ascii="Arial" w:hAnsi="Arial"/>
        </w:rPr>
        <w:br w:type="page"/>
      </w:r>
    </w:p>
    <w:p w:rsidR="001C28AC" w:rsidRPr="004C3891" w:rsidRDefault="004C3891" w:rsidP="004C3891">
      <w:pPr>
        <w:pStyle w:val="Heading2"/>
        <w:spacing w:after="0"/>
        <w:rPr>
          <w:rFonts w:ascii="Arial" w:hAnsi="Arial"/>
        </w:rPr>
      </w:pPr>
      <w:bookmarkStart w:id="32" w:name="_Toc13211793"/>
      <w:bookmarkStart w:id="33" w:name="_Toc14178496"/>
      <w:bookmarkStart w:id="34" w:name="_Toc19085777"/>
      <w:bookmarkStart w:id="35" w:name="_Toc19117571"/>
      <w:bookmarkStart w:id="36" w:name="_Toc22896414"/>
      <w:bookmarkEnd w:id="28"/>
      <w:bookmarkEnd w:id="29"/>
      <w:r w:rsidRPr="004C3891">
        <w:rPr>
          <w:rFonts w:ascii="Arial" w:hAnsi="Arial"/>
          <w:noProof/>
          <w:lang w:val="en-NZ" w:eastAsia="en-NZ"/>
        </w:rPr>
        <w:lastRenderedPageBreak/>
        <w:drawing>
          <wp:anchor distT="0" distB="0" distL="114300" distR="114300" simplePos="0" relativeHeight="251659264" behindDoc="0" locked="0" layoutInCell="1" allowOverlap="1" wp14:anchorId="6EBA89FE" wp14:editId="054CDAF3">
            <wp:simplePos x="0" y="0"/>
            <wp:positionH relativeFrom="margin">
              <wp:posOffset>-1564640</wp:posOffset>
            </wp:positionH>
            <wp:positionV relativeFrom="margin">
              <wp:posOffset>1915160</wp:posOffset>
            </wp:positionV>
            <wp:extent cx="8886190" cy="5900420"/>
            <wp:effectExtent l="6985" t="0" r="0" b="0"/>
            <wp:wrapSquare wrapText="bothSides"/>
            <wp:docPr id="45" name="Picture 45" descr="Map show Wellington landscape, including regional parks, Council parks, and tags for locations mentioned in the Annual Report case studies.&#10;Includes the following key facts:&#10;216,300 - Wellington population&#10;59.6% under 40&#10;10.4% over 65&#10;9.1% Māori&#10;30.7% born overseas&#10;2000 sunshine hours&#10;98.9km of coastline&#10;355km of walking and biking tracks&#10;887 places to eat&#10;4073 hectares of open space&#10;102 playgrounds. &#10;&#10;The page also includes the story of Ngake and Whataitai&#10;$54,860 median income" title="Map of Wellington and Key f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rot="16200000">
                      <a:off x="0" y="0"/>
                      <a:ext cx="8886190" cy="5900420"/>
                    </a:xfrm>
                    <a:prstGeom prst="rect">
                      <a:avLst/>
                    </a:prstGeom>
                  </pic:spPr>
                </pic:pic>
              </a:graphicData>
            </a:graphic>
            <wp14:sizeRelH relativeFrom="margin">
              <wp14:pctWidth>0</wp14:pctWidth>
            </wp14:sizeRelH>
            <wp14:sizeRelV relativeFrom="margin">
              <wp14:pctHeight>0</wp14:pctHeight>
            </wp14:sizeRelV>
          </wp:anchor>
        </w:drawing>
      </w:r>
      <w:r w:rsidR="001C28AC" w:rsidRPr="004C3891">
        <w:rPr>
          <w:rFonts w:ascii="Arial" w:hAnsi="Arial"/>
        </w:rPr>
        <w:t xml:space="preserve">Wellington </w:t>
      </w:r>
      <w:bookmarkEnd w:id="32"/>
      <w:bookmarkEnd w:id="33"/>
      <w:r w:rsidR="001C28AC" w:rsidRPr="004C3891">
        <w:rPr>
          <w:rFonts w:ascii="Arial" w:hAnsi="Arial"/>
        </w:rPr>
        <w:t>today</w:t>
      </w:r>
      <w:bookmarkEnd w:id="34"/>
      <w:bookmarkEnd w:id="35"/>
      <w:bookmarkEnd w:id="36"/>
    </w:p>
    <w:p w:rsidR="001C28AC" w:rsidRPr="004C3891" w:rsidRDefault="001C28AC" w:rsidP="00EF1F26">
      <w:pPr>
        <w:pStyle w:val="Heading2"/>
        <w:rPr>
          <w:rFonts w:ascii="Arial" w:hAnsi="Arial"/>
        </w:rPr>
      </w:pPr>
      <w:bookmarkStart w:id="37" w:name="_Toc19085779"/>
      <w:bookmarkStart w:id="38" w:name="_Toc19117573"/>
      <w:bookmarkStart w:id="39" w:name="_Toc22896415"/>
      <w:r w:rsidRPr="004C3891">
        <w:rPr>
          <w:rFonts w:ascii="Arial" w:hAnsi="Arial"/>
        </w:rPr>
        <w:lastRenderedPageBreak/>
        <w:t>Challenges our city faces</w:t>
      </w:r>
      <w:bookmarkEnd w:id="37"/>
      <w:bookmarkEnd w:id="38"/>
      <w:bookmarkEnd w:id="39"/>
    </w:p>
    <w:p w:rsidR="001C28AC" w:rsidRPr="004C3891" w:rsidRDefault="001C28AC" w:rsidP="00E67B96">
      <w:pPr>
        <w:rPr>
          <w:rFonts w:ascii="Arial" w:hAnsi="Arial"/>
        </w:rPr>
      </w:pPr>
      <w:r w:rsidRPr="004C3891">
        <w:rPr>
          <w:rFonts w:ascii="Arial" w:hAnsi="Arial"/>
        </w:rPr>
        <w:t xml:space="preserve">Wellington offers a very high quality of life, provides a good range of quality services and facilities, and looks after its people and the environment, but there are always challenges to be addressed. Adaptability is the theme of this year’s report, because how we respond to challenges is what will impact the </w:t>
      </w:r>
      <w:proofErr w:type="spellStart"/>
      <w:r w:rsidRPr="004C3891">
        <w:rPr>
          <w:rFonts w:ascii="Arial" w:hAnsi="Arial"/>
        </w:rPr>
        <w:t>liveability</w:t>
      </w:r>
      <w:proofErr w:type="spellEnd"/>
      <w:r w:rsidRPr="004C3891">
        <w:rPr>
          <w:rFonts w:ascii="Arial" w:hAnsi="Arial"/>
        </w:rPr>
        <w:t xml:space="preserve"> of our city. Many of these are challenges we share with other cities in New Zealand, and indeed globally. </w:t>
      </w:r>
    </w:p>
    <w:p w:rsidR="001C28AC" w:rsidRPr="004C3891" w:rsidRDefault="001C28AC" w:rsidP="00E67B96">
      <w:pPr>
        <w:pStyle w:val="Heading3"/>
      </w:pPr>
      <w:bookmarkStart w:id="40" w:name="_Toc19085780"/>
      <w:r w:rsidRPr="004C3891">
        <w:t xml:space="preserve">Operating in a growth </w:t>
      </w:r>
      <w:bookmarkEnd w:id="40"/>
      <w:r w:rsidRPr="004C3891">
        <w:t>environment</w:t>
      </w:r>
    </w:p>
    <w:p w:rsidR="001C28AC" w:rsidRPr="004C3891" w:rsidRDefault="001C28AC" w:rsidP="00E67B96">
      <w:pPr>
        <w:rPr>
          <w:rFonts w:ascii="Arial" w:hAnsi="Arial"/>
        </w:rPr>
      </w:pPr>
      <w:r w:rsidRPr="004C3891">
        <w:rPr>
          <w:rFonts w:ascii="Arial" w:hAnsi="Arial"/>
        </w:rPr>
        <w:t>A stronger economy and strong population growth has come with challenges. About 50,000 to 80,000 more people are expected to call Wellington home over the next 30 years. This will put pressure on transport, infrastructure, and housing affordability and supply, particularly in the inner city.</w:t>
      </w:r>
    </w:p>
    <w:p w:rsidR="001C28AC" w:rsidRPr="004C3891" w:rsidRDefault="001C28AC" w:rsidP="00E67B96">
      <w:pPr>
        <w:rPr>
          <w:rFonts w:ascii="Arial" w:hAnsi="Arial"/>
        </w:rPr>
      </w:pPr>
      <w:r w:rsidRPr="004C3891">
        <w:rPr>
          <w:rFonts w:ascii="Arial" w:hAnsi="Arial"/>
        </w:rPr>
        <w:t xml:space="preserve">The economic growth we’ve been working towards is occurring; GDP has been strong for the past three years, unemployment is low, and house prices have significantly increased. However, there are significant </w:t>
      </w:r>
      <w:proofErr w:type="spellStart"/>
      <w:r w:rsidRPr="004C3891">
        <w:rPr>
          <w:rFonts w:ascii="Arial" w:hAnsi="Arial"/>
        </w:rPr>
        <w:t>labour</w:t>
      </w:r>
      <w:proofErr w:type="spellEnd"/>
      <w:r w:rsidRPr="004C3891">
        <w:rPr>
          <w:rFonts w:ascii="Arial" w:hAnsi="Arial"/>
        </w:rPr>
        <w:t xml:space="preserve"> and skills shortages in key industry sectors. This is particularly felt at all levels of the construction sector – everyone from skilled trade workers and construction managers through to engineers are in high demand.</w:t>
      </w:r>
    </w:p>
    <w:p w:rsidR="001C28AC" w:rsidRPr="004C3891" w:rsidRDefault="001C28AC" w:rsidP="00E67B96">
      <w:pPr>
        <w:rPr>
          <w:rFonts w:ascii="Arial" w:hAnsi="Arial"/>
          <w:color w:val="FF0000"/>
        </w:rPr>
      </w:pPr>
      <w:r w:rsidRPr="004C3891">
        <w:rPr>
          <w:rFonts w:ascii="Arial" w:hAnsi="Arial"/>
        </w:rPr>
        <w:t xml:space="preserve">A focus for the past year has been starting conversations about how we should respond to the forecast growth. The Let’s Get Wellington Moving and Planning for Growth projects have been at the heart of that. </w:t>
      </w:r>
    </w:p>
    <w:p w:rsidR="001C28AC" w:rsidRPr="004C3891" w:rsidRDefault="001C28AC" w:rsidP="00E67B96">
      <w:pPr>
        <w:pStyle w:val="Heading3"/>
      </w:pPr>
      <w:bookmarkStart w:id="41" w:name="_Toc19085781"/>
      <w:r w:rsidRPr="004C3891">
        <w:t xml:space="preserve">Resilience and climate </w:t>
      </w:r>
      <w:bookmarkEnd w:id="41"/>
      <w:r w:rsidRPr="004C3891">
        <w:t>change</w:t>
      </w:r>
    </w:p>
    <w:p w:rsidR="001C28AC" w:rsidRPr="004C3891" w:rsidRDefault="001C28AC" w:rsidP="00E67B96">
      <w:pPr>
        <w:rPr>
          <w:rFonts w:ascii="Arial" w:hAnsi="Arial"/>
        </w:rPr>
      </w:pPr>
      <w:r w:rsidRPr="004C3891">
        <w:rPr>
          <w:rFonts w:ascii="Arial" w:hAnsi="Arial"/>
        </w:rPr>
        <w:t>The Council has been proactively developing the city’s resilience for decades. The impact earthquakes and climate change can have on Wellington</w:t>
      </w:r>
      <w:r w:rsidR="004C3891">
        <w:rPr>
          <w:rFonts w:ascii="Arial" w:hAnsi="Arial"/>
        </w:rPr>
        <w:t xml:space="preserve">, its communities and </w:t>
      </w:r>
      <w:proofErr w:type="gramStart"/>
      <w:r w:rsidR="004C3891">
        <w:rPr>
          <w:rFonts w:ascii="Arial" w:hAnsi="Arial"/>
        </w:rPr>
        <w:t>buildings is</w:t>
      </w:r>
      <w:proofErr w:type="gramEnd"/>
      <w:r w:rsidRPr="004C3891">
        <w:rPr>
          <w:rFonts w:ascii="Arial" w:hAnsi="Arial"/>
        </w:rPr>
        <w:t xml:space="preserve"> not a new phenomenon. However, with every shake or storm we are learning more about our infrastructure, our land, our coast and its vulnerabilities. </w:t>
      </w:r>
    </w:p>
    <w:p w:rsidR="001C28AC" w:rsidRPr="004C3891" w:rsidRDefault="001C28AC" w:rsidP="00E67B96">
      <w:pPr>
        <w:rPr>
          <w:rFonts w:ascii="Arial" w:hAnsi="Arial"/>
        </w:rPr>
      </w:pPr>
      <w:r w:rsidRPr="004C3891">
        <w:rPr>
          <w:rFonts w:ascii="Arial" w:hAnsi="Arial"/>
        </w:rPr>
        <w:t>In 2018/19, the legacy of the 2016 Kaikoura earthquake is still being addressed. Engineers have put in place more stringent guidelines, insurance costs have increased and earthquake strengthening timeframes have been decreased. Our Town Hall and St James Theatre are being strengthened</w:t>
      </w:r>
      <w:r w:rsidR="00DC2964" w:rsidRPr="004C3891">
        <w:rPr>
          <w:rFonts w:ascii="Arial" w:hAnsi="Arial"/>
        </w:rPr>
        <w:t xml:space="preserve">. </w:t>
      </w:r>
      <w:r w:rsidRPr="004C3891">
        <w:rPr>
          <w:rFonts w:ascii="Arial" w:hAnsi="Arial"/>
        </w:rPr>
        <w:t>We also closed the Central Library in the interests of public safety while we, with our community, cons</w:t>
      </w:r>
      <w:r w:rsidR="002021AB" w:rsidRPr="004C3891">
        <w:rPr>
          <w:rFonts w:ascii="Arial" w:hAnsi="Arial"/>
        </w:rPr>
        <w:t>ider the options for the future.</w:t>
      </w:r>
    </w:p>
    <w:p w:rsidR="001C28AC" w:rsidRPr="004C3891" w:rsidRDefault="001C28AC" w:rsidP="00E67B96">
      <w:pPr>
        <w:rPr>
          <w:rFonts w:ascii="Arial" w:hAnsi="Arial"/>
        </w:rPr>
      </w:pPr>
      <w:r w:rsidRPr="004C3891">
        <w:rPr>
          <w:rFonts w:ascii="Arial" w:hAnsi="Arial"/>
        </w:rPr>
        <w:t xml:space="preserve">We are also working to protect and enhance our natural environment to ensure we meet our obligations as kaitiaki (guardians) of the city’s environment. We have also declared a Climate and Ecological Emergency, </w:t>
      </w:r>
      <w:proofErr w:type="spellStart"/>
      <w:r w:rsidRPr="004C3891">
        <w:rPr>
          <w:rFonts w:ascii="Arial" w:hAnsi="Arial"/>
        </w:rPr>
        <w:t>recognising</w:t>
      </w:r>
      <w:proofErr w:type="spellEnd"/>
      <w:r w:rsidRPr="004C3891">
        <w:rPr>
          <w:rFonts w:ascii="Arial" w:hAnsi="Arial"/>
        </w:rPr>
        <w:t xml:space="preserve"> that the city is already seeing the effects of more water in and around the city. This declaration, along with the adoption of Te Atakura – First to Zero, will shape our decisions in the future.</w:t>
      </w:r>
    </w:p>
    <w:p w:rsidR="001C28AC" w:rsidRPr="004C3891" w:rsidRDefault="001C28AC" w:rsidP="00E67B96">
      <w:pPr>
        <w:pStyle w:val="Heading3"/>
      </w:pPr>
      <w:bookmarkStart w:id="42" w:name="_Toc19085782"/>
      <w:r w:rsidRPr="004C3891">
        <w:t>Transport</w:t>
      </w:r>
      <w:bookmarkEnd w:id="42"/>
    </w:p>
    <w:p w:rsidR="001C28AC" w:rsidRPr="004C3891" w:rsidRDefault="001C28AC" w:rsidP="00E67B96">
      <w:pPr>
        <w:rPr>
          <w:rFonts w:ascii="Arial" w:hAnsi="Arial"/>
        </w:rPr>
      </w:pPr>
      <w:r w:rsidRPr="004C3891">
        <w:rPr>
          <w:rFonts w:ascii="Arial" w:hAnsi="Arial"/>
        </w:rPr>
        <w:t xml:space="preserve">A good transport system should benefit people's overall quality of life, support economic productivity, help create healthy urban </w:t>
      </w:r>
      <w:proofErr w:type="spellStart"/>
      <w:r w:rsidRPr="004C3891">
        <w:rPr>
          <w:rFonts w:ascii="Arial" w:hAnsi="Arial"/>
        </w:rPr>
        <w:t>neighbourhoods</w:t>
      </w:r>
      <w:proofErr w:type="spellEnd"/>
      <w:r w:rsidRPr="004C3891">
        <w:rPr>
          <w:rFonts w:ascii="Arial" w:hAnsi="Arial"/>
        </w:rPr>
        <w:t xml:space="preserve"> that are people-focused, and reduce the city's carbon emissions. </w:t>
      </w:r>
    </w:p>
    <w:p w:rsidR="001C28AC" w:rsidRPr="004C3891" w:rsidRDefault="001C28AC" w:rsidP="00E67B96">
      <w:pPr>
        <w:rPr>
          <w:rFonts w:ascii="Arial" w:hAnsi="Arial"/>
        </w:rPr>
      </w:pPr>
      <w:r w:rsidRPr="004C3891">
        <w:rPr>
          <w:rFonts w:ascii="Arial" w:hAnsi="Arial"/>
        </w:rPr>
        <w:t xml:space="preserve">We are a small city and have congestion challenges. Data shows that travel time reliability continues to be an issue for car and commercial journeys at peak times.  Nevertheless, private travel is often still much faster than public transport, with bus journeys taking about twice as long on average. </w:t>
      </w:r>
    </w:p>
    <w:p w:rsidR="001C28AC" w:rsidRPr="004C3891" w:rsidRDefault="001C28AC" w:rsidP="00E67B96">
      <w:pPr>
        <w:rPr>
          <w:rFonts w:ascii="Arial" w:hAnsi="Arial"/>
        </w:rPr>
      </w:pPr>
      <w:r w:rsidRPr="004C3891">
        <w:rPr>
          <w:rFonts w:ascii="Arial" w:hAnsi="Arial"/>
        </w:rPr>
        <w:lastRenderedPageBreak/>
        <w:t xml:space="preserve">In May 2019, there was the joint announcement of Let’s Get Wellington Moving, a partnership between Central Government (through NZTA), the Greater Wellington Regional Council and </w:t>
      </w:r>
      <w:proofErr w:type="gramStart"/>
      <w:r w:rsidRPr="004C3891">
        <w:rPr>
          <w:rFonts w:ascii="Arial" w:hAnsi="Arial"/>
        </w:rPr>
        <w:t>ourselves</w:t>
      </w:r>
      <w:proofErr w:type="gramEnd"/>
      <w:r w:rsidRPr="004C3891">
        <w:rPr>
          <w:rFonts w:ascii="Arial" w:hAnsi="Arial"/>
        </w:rPr>
        <w:t xml:space="preserve">. The $3 billion uninflated capital </w:t>
      </w:r>
      <w:proofErr w:type="spellStart"/>
      <w:r w:rsidRPr="004C3891">
        <w:rPr>
          <w:rFonts w:ascii="Arial" w:hAnsi="Arial"/>
        </w:rPr>
        <w:t>programme</w:t>
      </w:r>
      <w:proofErr w:type="spellEnd"/>
      <w:r w:rsidRPr="004C3891">
        <w:rPr>
          <w:rFonts w:ascii="Arial" w:hAnsi="Arial"/>
        </w:rPr>
        <w:t xml:space="preserve"> is </w:t>
      </w:r>
      <w:proofErr w:type="gramStart"/>
      <w:r w:rsidRPr="004C3891">
        <w:rPr>
          <w:rFonts w:ascii="Arial" w:hAnsi="Arial"/>
        </w:rPr>
        <w:t>a</w:t>
      </w:r>
      <w:proofErr w:type="gramEnd"/>
      <w:r w:rsidRPr="004C3891">
        <w:rPr>
          <w:rFonts w:ascii="Arial" w:hAnsi="Arial"/>
        </w:rPr>
        <w:t xml:space="preserve"> once-in-a-lifetime opportunity that is not just about moving more people with fewer vehicles but also a city-shaping opportunity aimed at improving the </w:t>
      </w:r>
      <w:proofErr w:type="spellStart"/>
      <w:r w:rsidRPr="004C3891">
        <w:rPr>
          <w:rFonts w:ascii="Arial" w:hAnsi="Arial"/>
        </w:rPr>
        <w:t>liveability</w:t>
      </w:r>
      <w:proofErr w:type="spellEnd"/>
      <w:r w:rsidRPr="004C3891">
        <w:rPr>
          <w:rFonts w:ascii="Arial" w:hAnsi="Arial"/>
        </w:rPr>
        <w:t xml:space="preserve"> of Wellington and the Wellington region.</w:t>
      </w:r>
    </w:p>
    <w:p w:rsidR="001C28AC" w:rsidRPr="004C3891" w:rsidRDefault="001C28AC" w:rsidP="00E67B96">
      <w:pPr>
        <w:rPr>
          <w:rFonts w:ascii="Arial" w:hAnsi="Arial"/>
        </w:rPr>
      </w:pPr>
      <w:r w:rsidRPr="004C3891">
        <w:rPr>
          <w:rFonts w:ascii="Arial" w:hAnsi="Arial"/>
        </w:rPr>
        <w:t>This year also hasn’t been without its challenges when it comes to public transport. Significant feedback and media coverage has highlighted the community impact of the changes to the bus network. The changes were implemented by GWRC, which owns and manages the bus and train network. Wellington City Council is currently working with GWRC to improve bus priority and reliability across the city.</w:t>
      </w:r>
    </w:p>
    <w:p w:rsidR="001C28AC" w:rsidRPr="004C3891" w:rsidRDefault="001C28AC" w:rsidP="00E67B96">
      <w:pPr>
        <w:pStyle w:val="Heading3"/>
      </w:pPr>
      <w:bookmarkStart w:id="43" w:name="_Toc19085783"/>
      <w:r w:rsidRPr="004C3891">
        <w:t xml:space="preserve">Housing our </w:t>
      </w:r>
      <w:bookmarkEnd w:id="43"/>
      <w:r w:rsidRPr="004C3891">
        <w:t>people</w:t>
      </w:r>
    </w:p>
    <w:p w:rsidR="001C28AC" w:rsidRPr="004C3891" w:rsidRDefault="001C28AC" w:rsidP="00E67B96">
      <w:pPr>
        <w:rPr>
          <w:rFonts w:ascii="Arial" w:hAnsi="Arial"/>
        </w:rPr>
      </w:pPr>
      <w:r w:rsidRPr="004C3891">
        <w:rPr>
          <w:rFonts w:ascii="Arial" w:hAnsi="Arial"/>
        </w:rPr>
        <w:t xml:space="preserve">Housing is expected to remain a key issue for many years in Wellington. For many it is significantly unaffordable and not everyone is well housed in the city. The issues are complex and the range and scale of work planned will take some time. Addressing the housing challenge remains a top priority for the Council. It led to the </w:t>
      </w:r>
      <w:r w:rsidRPr="004C3891">
        <w:rPr>
          <w:rFonts w:ascii="Arial" w:hAnsi="Arial"/>
          <w:bCs/>
          <w:szCs w:val="16"/>
        </w:rPr>
        <w:t>Council’s 10-year Housing Strategy, which focuses on people right across the housing continuum and sets the vision of “all Wellingtonians well housed”.</w:t>
      </w:r>
    </w:p>
    <w:p w:rsidR="001C28AC" w:rsidRPr="004C3891" w:rsidRDefault="001C28AC" w:rsidP="00E67B96">
      <w:pPr>
        <w:rPr>
          <w:rFonts w:ascii="Arial" w:hAnsi="Arial"/>
        </w:rPr>
      </w:pPr>
      <w:r w:rsidRPr="004C3891">
        <w:rPr>
          <w:rFonts w:ascii="Arial" w:hAnsi="Arial"/>
        </w:rPr>
        <w:t>In Our 10-Year Plan 2018-28, which has housing as a key priority, we have included seve</w:t>
      </w:r>
      <w:r w:rsidR="00B969FD" w:rsidRPr="004C3891">
        <w:rPr>
          <w:rFonts w:ascii="Arial" w:hAnsi="Arial"/>
        </w:rPr>
        <w:t>ral long-term strategies and on-the-</w:t>
      </w:r>
      <w:r w:rsidRPr="004C3891">
        <w:rPr>
          <w:rFonts w:ascii="Arial" w:hAnsi="Arial"/>
        </w:rPr>
        <w:t>ground projects in direct response to the city’s housing challenges. These include partnering with government and the private industry on initiatives to improve and increase housing availability and quality</w:t>
      </w:r>
      <w:r w:rsidR="00A473A2" w:rsidRPr="004C3891">
        <w:rPr>
          <w:rFonts w:ascii="Arial" w:hAnsi="Arial"/>
          <w:color w:val="FF0000"/>
        </w:rPr>
        <w:t xml:space="preserve"> </w:t>
      </w:r>
      <w:r w:rsidR="00A473A2" w:rsidRPr="004C3891">
        <w:rPr>
          <w:rFonts w:ascii="Arial" w:hAnsi="Arial"/>
          <w:color w:val="000000" w:themeColor="text1"/>
        </w:rPr>
        <w:t xml:space="preserve">such as </w:t>
      </w:r>
      <w:r w:rsidRPr="004C3891">
        <w:rPr>
          <w:rFonts w:ascii="Arial" w:hAnsi="Arial"/>
        </w:rPr>
        <w:t xml:space="preserve">entering </w:t>
      </w:r>
      <w:r w:rsidRPr="004C3891">
        <w:rPr>
          <w:rFonts w:ascii="Arial" w:hAnsi="Arial"/>
          <w:lang w:eastAsia="en-NZ"/>
        </w:rPr>
        <w:t xml:space="preserve">into an agreement with Housing NZ for the development of Arlington sites 1 and 3. </w:t>
      </w:r>
    </w:p>
    <w:p w:rsidR="001C28AC" w:rsidRPr="004C3891" w:rsidRDefault="001C28AC" w:rsidP="00E67B96">
      <w:pPr>
        <w:pStyle w:val="Heading3"/>
      </w:pPr>
      <w:bookmarkStart w:id="44" w:name="_Toc19085784"/>
      <w:r w:rsidRPr="004C3891">
        <w:t xml:space="preserve">Our creative </w:t>
      </w:r>
      <w:bookmarkEnd w:id="44"/>
      <w:r w:rsidRPr="004C3891">
        <w:t>city</w:t>
      </w:r>
    </w:p>
    <w:p w:rsidR="001C28AC" w:rsidRPr="004C3891" w:rsidRDefault="001C28AC" w:rsidP="00E67B96">
      <w:pPr>
        <w:rPr>
          <w:rFonts w:ascii="Arial" w:hAnsi="Arial"/>
        </w:rPr>
      </w:pPr>
      <w:r w:rsidRPr="004C3891">
        <w:rPr>
          <w:rFonts w:ascii="Arial" w:hAnsi="Arial"/>
        </w:rPr>
        <w:t xml:space="preserve">We’ve invested extensively in the arts over many decades and our city has an enviable reputation as a </w:t>
      </w:r>
      <w:proofErr w:type="spellStart"/>
      <w:r w:rsidRPr="004C3891">
        <w:rPr>
          <w:rFonts w:ascii="Arial" w:hAnsi="Arial"/>
        </w:rPr>
        <w:t>centre</w:t>
      </w:r>
      <w:proofErr w:type="spellEnd"/>
      <w:r w:rsidRPr="004C3891">
        <w:rPr>
          <w:rFonts w:ascii="Arial" w:hAnsi="Arial"/>
        </w:rPr>
        <w:t xml:space="preserve"> of culture. That didn’t happen by accident: we, along with the government and others, have been supporting and investing in the sector for years. But other cities are also investing in these areas, and we need to make sure investment levels are high enough to support a thriving arts and culture sector in the city. We are working on Aho </w:t>
      </w:r>
      <w:proofErr w:type="spellStart"/>
      <w:r w:rsidRPr="004C3891">
        <w:rPr>
          <w:rFonts w:ascii="Arial" w:hAnsi="Arial"/>
        </w:rPr>
        <w:t>Tini</w:t>
      </w:r>
      <w:proofErr w:type="spellEnd"/>
      <w:r w:rsidRPr="004C3891">
        <w:rPr>
          <w:rFonts w:ascii="Arial" w:hAnsi="Arial"/>
        </w:rPr>
        <w:t xml:space="preserve"> – a new strategy that aims to bring together the different sectors and encourage greater collaboration, so creativity is woven through the fabric of our city and the way we do business at the Council.</w:t>
      </w:r>
    </w:p>
    <w:p w:rsidR="001C28AC" w:rsidRPr="004C3891" w:rsidRDefault="001C28AC" w:rsidP="00E67B96">
      <w:pPr>
        <w:rPr>
          <w:rFonts w:ascii="Arial" w:hAnsi="Arial"/>
        </w:rPr>
      </w:pPr>
      <w:r w:rsidRPr="004C3891">
        <w:rPr>
          <w:rFonts w:ascii="Arial" w:hAnsi="Arial"/>
        </w:rPr>
        <w:t>The arts and culture sector relies heavily on Council support and Council-owned facilities. Many of our much-loved building</w:t>
      </w:r>
      <w:r w:rsidR="00C40028" w:rsidRPr="004C3891">
        <w:rPr>
          <w:rFonts w:ascii="Arial" w:hAnsi="Arial"/>
        </w:rPr>
        <w:t>s used to showcase this talent -</w:t>
      </w:r>
      <w:r w:rsidRPr="004C3891">
        <w:rPr>
          <w:rFonts w:ascii="Arial" w:hAnsi="Arial"/>
        </w:rPr>
        <w:t xml:space="preserve"> like the Town</w:t>
      </w:r>
      <w:r w:rsidR="005233B7" w:rsidRPr="004C3891">
        <w:rPr>
          <w:rFonts w:ascii="Arial" w:hAnsi="Arial"/>
        </w:rPr>
        <w:t xml:space="preserve"> Hall and the St James Theatre -</w:t>
      </w:r>
      <w:r w:rsidRPr="004C3891">
        <w:rPr>
          <w:rFonts w:ascii="Arial" w:hAnsi="Arial"/>
        </w:rPr>
        <w:t xml:space="preserve"> are ageing, earthquake-prone and heritage listed, which creates its own challenges. However, work to strengthen the Town Hall and St James Theatre is under way. </w:t>
      </w:r>
    </w:p>
    <w:p w:rsidR="001C28AC" w:rsidRPr="004C3891" w:rsidRDefault="001C28AC" w:rsidP="00E67B96">
      <w:pPr>
        <w:rPr>
          <w:rFonts w:ascii="Arial" w:hAnsi="Arial"/>
        </w:rPr>
      </w:pPr>
    </w:p>
    <w:p w:rsidR="001C28AC" w:rsidRPr="004C3891" w:rsidRDefault="001C28AC" w:rsidP="00E67B96">
      <w:pPr>
        <w:rPr>
          <w:rFonts w:ascii="Arial" w:hAnsi="Arial"/>
        </w:rPr>
      </w:pPr>
      <w:r w:rsidRPr="004C3891">
        <w:rPr>
          <w:rFonts w:ascii="Arial" w:hAnsi="Arial"/>
        </w:rPr>
        <w:br w:type="page"/>
      </w:r>
    </w:p>
    <w:p w:rsidR="001C28AC" w:rsidRPr="004C3891" w:rsidRDefault="001C28AC" w:rsidP="00EF1F26">
      <w:pPr>
        <w:pStyle w:val="Heading2"/>
        <w:rPr>
          <w:rFonts w:ascii="Arial" w:hAnsi="Arial"/>
        </w:rPr>
      </w:pPr>
      <w:bookmarkStart w:id="45" w:name="_Toc19085785"/>
      <w:bookmarkStart w:id="46" w:name="_Toc19117574"/>
      <w:bookmarkStart w:id="47" w:name="_Toc22896416"/>
      <w:r w:rsidRPr="004C3891">
        <w:rPr>
          <w:rFonts w:ascii="Arial" w:hAnsi="Arial"/>
        </w:rPr>
        <w:lastRenderedPageBreak/>
        <w:t>On the horizon</w:t>
      </w:r>
      <w:bookmarkEnd w:id="45"/>
      <w:bookmarkEnd w:id="46"/>
      <w:bookmarkEnd w:id="47"/>
    </w:p>
    <w:p w:rsidR="001C28AC" w:rsidRPr="004C3891" w:rsidRDefault="001C28AC" w:rsidP="00E67B96">
      <w:pPr>
        <w:rPr>
          <w:rFonts w:ascii="Arial" w:hAnsi="Arial"/>
        </w:rPr>
      </w:pPr>
      <w:r w:rsidRPr="004C3891">
        <w:rPr>
          <w:rFonts w:ascii="Arial" w:hAnsi="Arial"/>
        </w:rPr>
        <w:t xml:space="preserve">The following reviews are part of the Central Government agenda and will impact the Council in the upcoming financial years. </w:t>
      </w:r>
    </w:p>
    <w:p w:rsidR="001C28AC" w:rsidRPr="004C3891" w:rsidRDefault="00C40028" w:rsidP="00E67B96">
      <w:pPr>
        <w:pStyle w:val="Heading3"/>
      </w:pPr>
      <w:bookmarkStart w:id="48" w:name="_Toc19085786"/>
      <w:r w:rsidRPr="004C3891">
        <w:t>Three W</w:t>
      </w:r>
      <w:r w:rsidR="001C28AC" w:rsidRPr="004C3891">
        <w:t xml:space="preserve">aters </w:t>
      </w:r>
      <w:bookmarkEnd w:id="48"/>
      <w:r w:rsidR="001C28AC" w:rsidRPr="004C3891">
        <w:t>review</w:t>
      </w:r>
    </w:p>
    <w:p w:rsidR="001C28AC" w:rsidRPr="004C3891" w:rsidRDefault="001C28AC" w:rsidP="00E67B96">
      <w:pPr>
        <w:rPr>
          <w:rFonts w:ascii="Arial" w:hAnsi="Arial"/>
        </w:rPr>
      </w:pPr>
      <w:r w:rsidRPr="004C3891">
        <w:rPr>
          <w:rFonts w:ascii="Arial" w:hAnsi="Arial"/>
        </w:rPr>
        <w:t xml:space="preserve">The Government is reviewing how to improve the regulation and supply arrangements of drinking water, wastewater and stormwater (three waters). Most three waters assets and services are owned by local government authorities, with aging and at-capacity infrastructure a common issue across the country. Initial findings asked questions about the effectiveness of the regulatory regime for the three waters and the capability and sustainability of water service providers. While clarity on water quality standards is welcomed, the question of funding remains unanswered. The Council is also a member of the Te Whanganui-a-Tara </w:t>
      </w:r>
      <w:proofErr w:type="spellStart"/>
      <w:r w:rsidRPr="004C3891">
        <w:rPr>
          <w:rFonts w:ascii="Arial" w:hAnsi="Arial"/>
        </w:rPr>
        <w:t>Whaitua</w:t>
      </w:r>
      <w:proofErr w:type="spellEnd"/>
      <w:r w:rsidRPr="004C3891">
        <w:rPr>
          <w:rFonts w:ascii="Arial" w:hAnsi="Arial"/>
        </w:rPr>
        <w:t xml:space="preserve"> and Te </w:t>
      </w:r>
      <w:proofErr w:type="spellStart"/>
      <w:r w:rsidRPr="004C3891">
        <w:rPr>
          <w:rFonts w:ascii="Arial" w:hAnsi="Arial"/>
        </w:rPr>
        <w:t>Awarua</w:t>
      </w:r>
      <w:proofErr w:type="spellEnd"/>
      <w:r w:rsidRPr="004C3891">
        <w:rPr>
          <w:rFonts w:ascii="Arial" w:hAnsi="Arial"/>
        </w:rPr>
        <w:t xml:space="preserve">-o-Porirua </w:t>
      </w:r>
      <w:proofErr w:type="spellStart"/>
      <w:r w:rsidRPr="004C3891">
        <w:rPr>
          <w:rFonts w:ascii="Arial" w:hAnsi="Arial"/>
        </w:rPr>
        <w:t>Whaitua</w:t>
      </w:r>
      <w:proofErr w:type="spellEnd"/>
      <w:r w:rsidRPr="004C3891">
        <w:rPr>
          <w:rFonts w:ascii="Arial" w:hAnsi="Arial"/>
        </w:rPr>
        <w:t xml:space="preserve"> committees, which are tasked with developing a </w:t>
      </w:r>
      <w:proofErr w:type="spellStart"/>
      <w:r w:rsidRPr="004C3891">
        <w:rPr>
          <w:rFonts w:ascii="Arial" w:hAnsi="Arial"/>
        </w:rPr>
        <w:t>programme</w:t>
      </w:r>
      <w:proofErr w:type="spellEnd"/>
      <w:r w:rsidRPr="004C3891">
        <w:rPr>
          <w:rFonts w:ascii="Arial" w:hAnsi="Arial"/>
        </w:rPr>
        <w:t xml:space="preserve"> to improve the quality of our region’s streams, rivers and </w:t>
      </w:r>
      <w:proofErr w:type="spellStart"/>
      <w:r w:rsidRPr="004C3891">
        <w:rPr>
          <w:rFonts w:ascii="Arial" w:hAnsi="Arial"/>
        </w:rPr>
        <w:t>harbour</w:t>
      </w:r>
      <w:proofErr w:type="spellEnd"/>
      <w:r w:rsidRPr="004C3891">
        <w:rPr>
          <w:rFonts w:ascii="Arial" w:hAnsi="Arial"/>
        </w:rPr>
        <w:t>. The recommendations of this</w:t>
      </w:r>
      <w:r w:rsidRPr="004C3891">
        <w:rPr>
          <w:rFonts w:ascii="Arial" w:hAnsi="Arial"/>
          <w:color w:val="484848"/>
          <w:sz w:val="21"/>
          <w:szCs w:val="21"/>
          <w:shd w:val="clear" w:color="auto" w:fill="FFFFFF"/>
        </w:rPr>
        <w:t xml:space="preserve"> </w:t>
      </w:r>
      <w:r w:rsidRPr="004C3891">
        <w:rPr>
          <w:rFonts w:ascii="Arial" w:hAnsi="Arial"/>
          <w:sz w:val="21"/>
          <w:szCs w:val="21"/>
          <w:shd w:val="clear" w:color="auto" w:fill="FFFFFF"/>
        </w:rPr>
        <w:t xml:space="preserve">community-led </w:t>
      </w:r>
      <w:r w:rsidRPr="004C3891">
        <w:rPr>
          <w:rFonts w:ascii="Arial" w:hAnsi="Arial"/>
          <w:color w:val="484848"/>
          <w:sz w:val="21"/>
          <w:szCs w:val="21"/>
          <w:shd w:val="clear" w:color="auto" w:fill="FFFFFF"/>
        </w:rPr>
        <w:t>process</w:t>
      </w:r>
      <w:r w:rsidRPr="004C3891">
        <w:rPr>
          <w:rFonts w:ascii="Arial" w:hAnsi="Arial"/>
        </w:rPr>
        <w:t xml:space="preserve"> will impact water management in the near future.</w:t>
      </w:r>
    </w:p>
    <w:p w:rsidR="001C28AC" w:rsidRPr="004C3891" w:rsidRDefault="001C28AC" w:rsidP="00E67B96">
      <w:pPr>
        <w:pStyle w:val="Heading3"/>
      </w:pPr>
      <w:bookmarkStart w:id="49" w:name="_Toc19085787"/>
      <w:r w:rsidRPr="004C3891">
        <w:t>Resource Management Act review</w:t>
      </w:r>
      <w:bookmarkEnd w:id="49"/>
    </w:p>
    <w:p w:rsidR="001C28AC" w:rsidRPr="004C3891" w:rsidRDefault="001C28AC" w:rsidP="00E67B96">
      <w:pPr>
        <w:rPr>
          <w:rFonts w:ascii="Arial" w:hAnsi="Arial"/>
        </w:rPr>
      </w:pPr>
      <w:r w:rsidRPr="004C3891">
        <w:rPr>
          <w:rFonts w:ascii="Arial" w:hAnsi="Arial"/>
        </w:rPr>
        <w:t xml:space="preserve">The Government is conducting a two-stage review of the Resource Management Act 1991 (RMA). In late 2019, stage one will be a Bill to make the RMA less complex, give people more certainty on RMA issues and increase public participation. Stage two will be a more comprehensive review of the resource management system in 2020. The timing of this review coincides with Council’s Planning for Growth </w:t>
      </w:r>
      <w:proofErr w:type="spellStart"/>
      <w:r w:rsidRPr="004C3891">
        <w:rPr>
          <w:rFonts w:ascii="Arial" w:hAnsi="Arial"/>
        </w:rPr>
        <w:t>programme</w:t>
      </w:r>
      <w:proofErr w:type="spellEnd"/>
      <w:r w:rsidRPr="004C3891">
        <w:rPr>
          <w:rFonts w:ascii="Arial" w:hAnsi="Arial"/>
        </w:rPr>
        <w:t>, which includes a new spatial plan and a review of the District Plan.</w:t>
      </w:r>
    </w:p>
    <w:p w:rsidR="001C28AC" w:rsidRPr="004C3891" w:rsidRDefault="001C28AC" w:rsidP="00E67B96">
      <w:pPr>
        <w:pStyle w:val="Heading3"/>
      </w:pPr>
      <w:bookmarkStart w:id="50" w:name="_Toc19085788"/>
      <w:r w:rsidRPr="004C3891">
        <w:t>Urban Development Authority legislation</w:t>
      </w:r>
      <w:bookmarkEnd w:id="50"/>
    </w:p>
    <w:p w:rsidR="001C28AC" w:rsidRPr="004C3891" w:rsidRDefault="001C28AC" w:rsidP="00E67B96">
      <w:pPr>
        <w:rPr>
          <w:rFonts w:ascii="Arial" w:hAnsi="Arial"/>
        </w:rPr>
      </w:pPr>
      <w:r w:rsidRPr="004C3891">
        <w:rPr>
          <w:rFonts w:ascii="Arial" w:hAnsi="Arial"/>
        </w:rPr>
        <w:t xml:space="preserve">The Government is in the process of developing legislation to enable urban development at an increased pace and scale to respond to the challenges of population growth. The legislation will establish Kāinga Ora – Homes and Communities, the Central Government Urban Development Authority. This Crown entity will manage the delivery of urban development projects of all sizes. A second Bill (due mid 2020) will confirm the powers available to the UDA. Council has led the way in seeking tools such as UDAs to deliver better urban development outcomes and is interested in how these powers will be able to be applied at a local level. </w:t>
      </w:r>
    </w:p>
    <w:p w:rsidR="001C28AC" w:rsidRPr="004C3891" w:rsidRDefault="001C28AC" w:rsidP="00E67B96">
      <w:pPr>
        <w:pStyle w:val="Heading3"/>
      </w:pPr>
      <w:bookmarkStart w:id="51" w:name="_Toc19085789"/>
      <w:r w:rsidRPr="004C3891">
        <w:t>Building system legislative reform</w:t>
      </w:r>
      <w:bookmarkEnd w:id="51"/>
    </w:p>
    <w:p w:rsidR="001C28AC" w:rsidRPr="004C3891" w:rsidRDefault="001C28AC" w:rsidP="00E67B96">
      <w:pPr>
        <w:rPr>
          <w:rFonts w:ascii="Arial" w:hAnsi="Arial"/>
          <w:lang w:eastAsia="en-NZ"/>
        </w:rPr>
      </w:pPr>
      <w:r w:rsidRPr="004C3891">
        <w:rPr>
          <w:rFonts w:ascii="Arial" w:hAnsi="Arial"/>
          <w:lang w:eastAsia="en-NZ"/>
        </w:rPr>
        <w:t>Earlier this year the Government consulted on proposed reforms to New Zealand’s building laws. These are the most significant reforms since the current Buil</w:t>
      </w:r>
      <w:r w:rsidR="00C40028" w:rsidRPr="004C3891">
        <w:rPr>
          <w:rFonts w:ascii="Arial" w:hAnsi="Arial"/>
          <w:lang w:eastAsia="en-NZ"/>
        </w:rPr>
        <w:t>ding Act was introduced in 2004</w:t>
      </w:r>
      <w:r w:rsidRPr="004C3891">
        <w:rPr>
          <w:rFonts w:ascii="Arial" w:hAnsi="Arial"/>
          <w:lang w:eastAsia="en-NZ"/>
        </w:rPr>
        <w:t>. Council is of the view that the proposal does not go far enough, but supports the general direction of the proposed reforms. In the coming months, Council will continue to liaise with Central Government and advocate for changes that will make a meaningful difference to the building sector.</w:t>
      </w:r>
    </w:p>
    <w:p w:rsidR="001C28AC" w:rsidRPr="004C3891" w:rsidRDefault="001C28AC" w:rsidP="00E67B96">
      <w:pPr>
        <w:rPr>
          <w:rFonts w:ascii="Arial" w:hAnsi="Arial"/>
        </w:rPr>
      </w:pPr>
      <w:r w:rsidRPr="004C3891">
        <w:rPr>
          <w:rFonts w:ascii="Arial" w:hAnsi="Arial"/>
        </w:rPr>
        <w:t xml:space="preserve"> </w:t>
      </w:r>
      <w:r w:rsidRPr="004C3891">
        <w:rPr>
          <w:rFonts w:ascii="Arial" w:hAnsi="Arial"/>
        </w:rPr>
        <w:br w:type="page"/>
      </w:r>
    </w:p>
    <w:p w:rsidR="001C28AC" w:rsidRPr="004C3891" w:rsidRDefault="001C28AC" w:rsidP="00EF1F26">
      <w:pPr>
        <w:pStyle w:val="Heading2"/>
        <w:rPr>
          <w:rFonts w:ascii="Arial" w:hAnsi="Arial"/>
        </w:rPr>
      </w:pPr>
      <w:bookmarkStart w:id="52" w:name="Strategic_direction"/>
      <w:bookmarkStart w:id="53" w:name="Strategic_directionIn_2012__we_adopted_o"/>
      <w:bookmarkStart w:id="54" w:name="_Toc528234286"/>
      <w:bookmarkStart w:id="55" w:name="_Toc13211795"/>
      <w:bookmarkStart w:id="56" w:name="_Toc14178499"/>
      <w:bookmarkStart w:id="57" w:name="_Toc19085790"/>
      <w:bookmarkStart w:id="58" w:name="_Toc19117575"/>
      <w:bookmarkStart w:id="59" w:name="_Toc22896417"/>
      <w:r w:rsidRPr="004C3891">
        <w:rPr>
          <w:rFonts w:ascii="Arial" w:hAnsi="Arial"/>
        </w:rPr>
        <w:lastRenderedPageBreak/>
        <w:t>The City’s Strategic Direction</w:t>
      </w:r>
      <w:bookmarkEnd w:id="52"/>
      <w:bookmarkEnd w:id="53"/>
      <w:bookmarkEnd w:id="54"/>
      <w:bookmarkEnd w:id="55"/>
      <w:bookmarkEnd w:id="56"/>
      <w:bookmarkEnd w:id="57"/>
      <w:bookmarkEnd w:id="58"/>
      <w:bookmarkEnd w:id="59"/>
    </w:p>
    <w:p w:rsidR="001C28AC" w:rsidRPr="004C3891" w:rsidRDefault="001C28AC" w:rsidP="00577C7F">
      <w:pPr>
        <w:pStyle w:val="Para003"/>
        <w:spacing w:before="240" w:line="276" w:lineRule="auto"/>
        <w:rPr>
          <w:rFonts w:ascii="Arial" w:hAnsi="Arial" w:cs="Arial"/>
        </w:rPr>
      </w:pPr>
      <w:r w:rsidRPr="004C3891">
        <w:rPr>
          <w:rFonts w:ascii="Arial" w:hAnsi="Arial" w:cs="Arial"/>
        </w:rPr>
        <w:t>In 2012, the Council adopted our ‘Smart City’ vision. This vision is the Council’s long-term aspiration for the city is supported by four pillars:</w:t>
      </w:r>
    </w:p>
    <w:p w:rsidR="001C28AC" w:rsidRPr="004C3891" w:rsidRDefault="001C28AC" w:rsidP="00577C7F">
      <w:pPr>
        <w:pStyle w:val="Para010"/>
        <w:numPr>
          <w:ilvl w:val="0"/>
          <w:numId w:val="19"/>
        </w:numPr>
        <w:spacing w:line="276" w:lineRule="auto"/>
        <w:rPr>
          <w:rFonts w:ascii="Arial" w:hAnsi="Arial" w:cs="Arial"/>
        </w:rPr>
      </w:pPr>
      <w:r w:rsidRPr="004C3891">
        <w:rPr>
          <w:rStyle w:val="00Text"/>
          <w:rFonts w:ascii="Arial" w:hAnsi="Arial" w:cs="Arial"/>
        </w:rPr>
        <w:t>People-</w:t>
      </w:r>
      <w:proofErr w:type="spellStart"/>
      <w:r w:rsidRPr="004C3891">
        <w:rPr>
          <w:rStyle w:val="00Text"/>
          <w:rFonts w:ascii="Arial" w:hAnsi="Arial" w:cs="Arial"/>
        </w:rPr>
        <w:t>centred</w:t>
      </w:r>
      <w:proofErr w:type="spellEnd"/>
      <w:r w:rsidRPr="004C3891">
        <w:rPr>
          <w:rFonts w:ascii="Arial" w:hAnsi="Arial" w:cs="Arial"/>
        </w:rPr>
        <w:t xml:space="preserve"> – a city that is healthy, vibrant, affordable, accessible and resilient, with a strong sense of identity and place</w:t>
      </w:r>
    </w:p>
    <w:p w:rsidR="001C28AC" w:rsidRPr="004C3891" w:rsidRDefault="001C28AC" w:rsidP="00577C7F">
      <w:pPr>
        <w:pStyle w:val="Para010"/>
        <w:numPr>
          <w:ilvl w:val="0"/>
          <w:numId w:val="19"/>
        </w:numPr>
        <w:spacing w:line="276" w:lineRule="auto"/>
        <w:rPr>
          <w:rFonts w:ascii="Arial" w:hAnsi="Arial" w:cs="Arial"/>
        </w:rPr>
      </w:pPr>
      <w:r w:rsidRPr="004C3891">
        <w:rPr>
          <w:rStyle w:val="00Text"/>
          <w:rFonts w:ascii="Arial" w:hAnsi="Arial" w:cs="Arial"/>
        </w:rPr>
        <w:t>An eco-city</w:t>
      </w:r>
      <w:r w:rsidRPr="004C3891">
        <w:rPr>
          <w:rFonts w:ascii="Arial" w:hAnsi="Arial" w:cs="Arial"/>
        </w:rPr>
        <w:t xml:space="preserve"> – a city where natural resources are proactively protected, where environmental challenges are addressed and the transition to becoming a low-carbon city is managed</w:t>
      </w:r>
    </w:p>
    <w:p w:rsidR="001C28AC" w:rsidRPr="004C3891" w:rsidRDefault="001C28AC" w:rsidP="00577C7F">
      <w:pPr>
        <w:pStyle w:val="Para010"/>
        <w:numPr>
          <w:ilvl w:val="0"/>
          <w:numId w:val="19"/>
        </w:numPr>
        <w:spacing w:line="276" w:lineRule="auto"/>
        <w:rPr>
          <w:rFonts w:ascii="Arial" w:hAnsi="Arial" w:cs="Arial"/>
        </w:rPr>
      </w:pPr>
      <w:r w:rsidRPr="004C3891">
        <w:rPr>
          <w:rStyle w:val="00Text"/>
          <w:rFonts w:ascii="Arial" w:hAnsi="Arial" w:cs="Arial"/>
        </w:rPr>
        <w:t>Connected</w:t>
      </w:r>
      <w:r w:rsidRPr="004C3891">
        <w:rPr>
          <w:rFonts w:ascii="Arial" w:hAnsi="Arial" w:cs="Arial"/>
        </w:rPr>
        <w:t xml:space="preserve"> – a city with easy access to regional, national and global networks that allows people and goods to move freely, and world-class infrastructure that enables people to connect with each other and their communities</w:t>
      </w:r>
    </w:p>
    <w:p w:rsidR="001C28AC" w:rsidRPr="004C3891" w:rsidRDefault="001C28AC" w:rsidP="00577C7F">
      <w:pPr>
        <w:pStyle w:val="Para010"/>
        <w:numPr>
          <w:ilvl w:val="0"/>
          <w:numId w:val="19"/>
        </w:numPr>
        <w:spacing w:line="276" w:lineRule="auto"/>
        <w:rPr>
          <w:rFonts w:ascii="Arial" w:hAnsi="Arial" w:cs="Arial"/>
        </w:rPr>
      </w:pPr>
      <w:r w:rsidRPr="004C3891">
        <w:rPr>
          <w:rStyle w:val="00Text"/>
          <w:rFonts w:ascii="Arial" w:hAnsi="Arial" w:cs="Arial"/>
        </w:rPr>
        <w:t>Dynamic central city</w:t>
      </w:r>
      <w:r w:rsidRPr="004C3891">
        <w:rPr>
          <w:rFonts w:ascii="Arial" w:hAnsi="Arial" w:cs="Arial"/>
        </w:rPr>
        <w:t xml:space="preserve"> – a place of creativity, exploration and innovation that offers the lifestyle, entertainment options and amenities of a much bigger city and where the city </w:t>
      </w:r>
      <w:proofErr w:type="spellStart"/>
      <w:r w:rsidRPr="004C3891">
        <w:rPr>
          <w:rFonts w:ascii="Arial" w:hAnsi="Arial" w:cs="Arial"/>
        </w:rPr>
        <w:t>centre</w:t>
      </w:r>
      <w:proofErr w:type="spellEnd"/>
      <w:r w:rsidRPr="004C3891">
        <w:rPr>
          <w:rFonts w:ascii="Arial" w:hAnsi="Arial" w:cs="Arial"/>
        </w:rPr>
        <w:t xml:space="preserve"> drives the regional economy.</w:t>
      </w:r>
    </w:p>
    <w:p w:rsidR="001C28AC" w:rsidRPr="004C3891" w:rsidRDefault="001C28AC" w:rsidP="00577C7F">
      <w:pPr>
        <w:pStyle w:val="Para003"/>
        <w:spacing w:before="240" w:line="276" w:lineRule="auto"/>
        <w:rPr>
          <w:rFonts w:ascii="Arial" w:hAnsi="Arial" w:cs="Arial"/>
        </w:rPr>
      </w:pPr>
      <w:bookmarkStart w:id="60" w:name="Triennium_work_programme"/>
      <w:bookmarkStart w:id="61" w:name="_Toc13211796"/>
      <w:bookmarkStart w:id="62" w:name="_Toc14178500"/>
      <w:r w:rsidRPr="004C3891">
        <w:rPr>
          <w:rFonts w:ascii="Arial" w:hAnsi="Arial" w:cs="Arial"/>
        </w:rPr>
        <w:t xml:space="preserve">By many measures Wellington is already a very successful city and is often </w:t>
      </w:r>
      <w:proofErr w:type="spellStart"/>
      <w:r w:rsidRPr="004C3891">
        <w:rPr>
          <w:rFonts w:ascii="Arial" w:hAnsi="Arial" w:cs="Arial"/>
        </w:rPr>
        <w:t>recognised</w:t>
      </w:r>
      <w:proofErr w:type="spellEnd"/>
      <w:r w:rsidRPr="004C3891">
        <w:rPr>
          <w:rFonts w:ascii="Arial" w:hAnsi="Arial" w:cs="Arial"/>
        </w:rPr>
        <w:t xml:space="preserve"> internationally for its outstanding quality of life. It is regarded as a city where people like to live, work and play. </w:t>
      </w:r>
      <w:r w:rsidR="00C40028" w:rsidRPr="004C3891">
        <w:rPr>
          <w:rFonts w:ascii="Arial" w:hAnsi="Arial" w:cs="Arial"/>
        </w:rPr>
        <w:t>In 2017 and 2018</w:t>
      </w:r>
      <w:r w:rsidRPr="004C3891">
        <w:rPr>
          <w:rFonts w:ascii="Arial" w:hAnsi="Arial" w:cs="Arial"/>
        </w:rPr>
        <w:t xml:space="preserve"> Wellington has topped the Deutsche Bank’s list of 50 most </w:t>
      </w:r>
      <w:proofErr w:type="spellStart"/>
      <w:r w:rsidRPr="004C3891">
        <w:rPr>
          <w:rFonts w:ascii="Arial" w:hAnsi="Arial" w:cs="Arial"/>
        </w:rPr>
        <w:t>liveable</w:t>
      </w:r>
      <w:proofErr w:type="spellEnd"/>
      <w:r w:rsidRPr="004C3891">
        <w:rPr>
          <w:rFonts w:ascii="Arial" w:hAnsi="Arial" w:cs="Arial"/>
        </w:rPr>
        <w:t xml:space="preserve"> cities.</w:t>
      </w:r>
    </w:p>
    <w:p w:rsidR="001C28AC" w:rsidRPr="004C3891" w:rsidRDefault="001C28AC" w:rsidP="00577C7F">
      <w:pPr>
        <w:pStyle w:val="Para003"/>
        <w:spacing w:before="240" w:line="276" w:lineRule="auto"/>
        <w:rPr>
          <w:rFonts w:ascii="Arial" w:hAnsi="Arial" w:cs="Arial"/>
        </w:rPr>
      </w:pPr>
      <w:r w:rsidRPr="004C3891">
        <w:rPr>
          <w:rFonts w:ascii="Arial" w:hAnsi="Arial" w:cs="Arial"/>
        </w:rPr>
        <w:t>Wellington also has the foundations needed for achieving these Smart City aspirations – an educated population, quality education institutions, knowledge-based industries that are growing, a compact urban environment with high use of public and active transport modes, low-carbon emissions per person, good job opportunities, and the ability to live a very high quality of life.</w:t>
      </w:r>
    </w:p>
    <w:p w:rsidR="001C28AC" w:rsidRPr="004C3891" w:rsidRDefault="001C28AC" w:rsidP="00577C7F">
      <w:pPr>
        <w:pStyle w:val="Para003"/>
        <w:spacing w:before="240" w:line="276" w:lineRule="auto"/>
        <w:rPr>
          <w:rFonts w:ascii="Arial" w:hAnsi="Arial" w:cs="Arial"/>
        </w:rPr>
      </w:pPr>
      <w:r w:rsidRPr="004C3891">
        <w:rPr>
          <w:rFonts w:ascii="Arial" w:hAnsi="Arial" w:cs="Arial"/>
        </w:rPr>
        <w:t>We actively monitor several indicator trends that help us understand how the city is changing. This information, along with our service performance measures, allows us to assess progress towards these long-term aspirations and respond to challenges.</w:t>
      </w:r>
    </w:p>
    <w:p w:rsidR="001C28AC" w:rsidRPr="004C3891" w:rsidRDefault="001C28AC" w:rsidP="00577C7F">
      <w:pPr>
        <w:pStyle w:val="Para003"/>
        <w:spacing w:before="240" w:after="0" w:line="276" w:lineRule="auto"/>
        <w:rPr>
          <w:rFonts w:ascii="Arial" w:hAnsi="Arial" w:cs="Arial"/>
        </w:rPr>
      </w:pPr>
      <w:r w:rsidRPr="004C3891">
        <w:rPr>
          <w:rFonts w:ascii="Arial" w:hAnsi="Arial" w:cs="Arial"/>
        </w:rPr>
        <w:t xml:space="preserve">In Our 10-Year Plan 2018-28 we continued the focus on the Smart City vision and aspirations. This plan </w:t>
      </w:r>
      <w:proofErr w:type="spellStart"/>
      <w:r w:rsidRPr="004C3891">
        <w:rPr>
          <w:rFonts w:ascii="Arial" w:hAnsi="Arial" w:cs="Arial"/>
        </w:rPr>
        <w:t>centres</w:t>
      </w:r>
      <w:proofErr w:type="spellEnd"/>
      <w:r w:rsidRPr="004C3891">
        <w:rPr>
          <w:rFonts w:ascii="Arial" w:hAnsi="Arial" w:cs="Arial"/>
        </w:rPr>
        <w:t xml:space="preserve"> on five strategic priorities with supporting work in transport, housing, arts, culture, resilience, environment and, sustainable growth </w:t>
      </w:r>
      <w:proofErr w:type="spellStart"/>
      <w:r w:rsidRPr="004C3891">
        <w:rPr>
          <w:rFonts w:ascii="Arial" w:hAnsi="Arial" w:cs="Arial"/>
        </w:rPr>
        <w:t>programmes</w:t>
      </w:r>
      <w:proofErr w:type="spellEnd"/>
      <w:r w:rsidRPr="004C3891">
        <w:rPr>
          <w:rFonts w:ascii="Arial" w:hAnsi="Arial" w:cs="Arial"/>
        </w:rPr>
        <w:t xml:space="preserve"> to strengthen the city’s existing assets and services, as well as building for the future. The clear focus for these </w:t>
      </w:r>
      <w:proofErr w:type="spellStart"/>
      <w:r w:rsidRPr="004C3891">
        <w:rPr>
          <w:rFonts w:ascii="Arial" w:hAnsi="Arial" w:cs="Arial"/>
        </w:rPr>
        <w:t>programmes</w:t>
      </w:r>
      <w:proofErr w:type="spellEnd"/>
      <w:r w:rsidRPr="004C3891">
        <w:rPr>
          <w:rFonts w:ascii="Arial" w:hAnsi="Arial" w:cs="Arial"/>
        </w:rPr>
        <w:t xml:space="preserve"> is: </w:t>
      </w:r>
    </w:p>
    <w:p w:rsidR="00577C7F" w:rsidRPr="004C3891" w:rsidRDefault="001C28AC" w:rsidP="00577C7F">
      <w:pPr>
        <w:pStyle w:val="Para003"/>
        <w:numPr>
          <w:ilvl w:val="0"/>
          <w:numId w:val="20"/>
        </w:numPr>
        <w:spacing w:before="240" w:after="0" w:line="276" w:lineRule="auto"/>
        <w:rPr>
          <w:rFonts w:ascii="Arial" w:hAnsi="Arial" w:cs="Arial"/>
        </w:rPr>
      </w:pPr>
      <w:r w:rsidRPr="004C3891">
        <w:rPr>
          <w:rFonts w:ascii="Arial" w:hAnsi="Arial" w:cs="Arial"/>
        </w:rPr>
        <w:t>Building on the city’s strengths</w:t>
      </w:r>
      <w:r w:rsidR="00577C7F" w:rsidRPr="004C3891">
        <w:rPr>
          <w:rFonts w:ascii="Arial" w:hAnsi="Arial" w:cs="Arial"/>
        </w:rPr>
        <w:t xml:space="preserve"> </w:t>
      </w:r>
    </w:p>
    <w:p w:rsidR="00577C7F" w:rsidRPr="004C3891" w:rsidRDefault="001C28AC" w:rsidP="00577C7F">
      <w:pPr>
        <w:pStyle w:val="Para003"/>
        <w:numPr>
          <w:ilvl w:val="0"/>
          <w:numId w:val="20"/>
        </w:numPr>
        <w:spacing w:before="240" w:after="0" w:line="276" w:lineRule="auto"/>
        <w:rPr>
          <w:rFonts w:ascii="Arial" w:hAnsi="Arial" w:cs="Arial"/>
        </w:rPr>
      </w:pPr>
      <w:r w:rsidRPr="004C3891">
        <w:rPr>
          <w:rFonts w:ascii="Arial" w:hAnsi="Arial" w:cs="Arial"/>
        </w:rPr>
        <w:t>Improving the quality of life of all residents</w:t>
      </w:r>
      <w:r w:rsidR="00577C7F" w:rsidRPr="004C3891">
        <w:rPr>
          <w:rFonts w:ascii="Arial" w:hAnsi="Arial" w:cs="Arial"/>
        </w:rPr>
        <w:t xml:space="preserve"> </w:t>
      </w:r>
    </w:p>
    <w:p w:rsidR="001C28AC" w:rsidRPr="004C3891" w:rsidRDefault="001C28AC" w:rsidP="00577C7F">
      <w:pPr>
        <w:pStyle w:val="Para003"/>
        <w:numPr>
          <w:ilvl w:val="0"/>
          <w:numId w:val="20"/>
        </w:numPr>
        <w:spacing w:before="240" w:after="0" w:line="276" w:lineRule="auto"/>
        <w:rPr>
          <w:rFonts w:ascii="Arial" w:hAnsi="Arial" w:cs="Arial"/>
        </w:rPr>
      </w:pPr>
      <w:r w:rsidRPr="004C3891">
        <w:rPr>
          <w:rFonts w:ascii="Arial" w:hAnsi="Arial" w:cs="Arial"/>
        </w:rPr>
        <w:t xml:space="preserve">Responding to the challenges and risks facing the city </w:t>
      </w:r>
    </w:p>
    <w:p w:rsidR="001C28AC" w:rsidRPr="004C3891" w:rsidRDefault="001C28AC" w:rsidP="00577C7F">
      <w:pPr>
        <w:pStyle w:val="Para003"/>
        <w:spacing w:before="240" w:after="0" w:line="276" w:lineRule="auto"/>
        <w:rPr>
          <w:rFonts w:ascii="Arial" w:hAnsi="Arial" w:cs="Arial"/>
        </w:rPr>
      </w:pPr>
      <w:r w:rsidRPr="004C3891">
        <w:rPr>
          <w:rFonts w:ascii="Arial" w:hAnsi="Arial" w:cs="Arial"/>
        </w:rPr>
        <w:t xml:space="preserve">This Annual Report sets out what the Council has delivered and </w:t>
      </w:r>
      <w:r w:rsidR="00C40028" w:rsidRPr="004C3891">
        <w:rPr>
          <w:rFonts w:ascii="Arial" w:hAnsi="Arial" w:cs="Arial"/>
        </w:rPr>
        <w:t>progressed in the 2018-19 (</w:t>
      </w:r>
      <w:r w:rsidRPr="004C3891">
        <w:rPr>
          <w:rFonts w:ascii="Arial" w:hAnsi="Arial" w:cs="Arial"/>
        </w:rPr>
        <w:t xml:space="preserve">year one of </w:t>
      </w:r>
      <w:proofErr w:type="gramStart"/>
      <w:r w:rsidRPr="004C3891">
        <w:rPr>
          <w:rFonts w:ascii="Arial" w:hAnsi="Arial" w:cs="Arial"/>
        </w:rPr>
        <w:t>Our</w:t>
      </w:r>
      <w:proofErr w:type="gramEnd"/>
      <w:r w:rsidRPr="004C3891">
        <w:rPr>
          <w:rFonts w:ascii="Arial" w:hAnsi="Arial" w:cs="Arial"/>
        </w:rPr>
        <w:t xml:space="preserve"> 10-Year Plan</w:t>
      </w:r>
      <w:r w:rsidR="00C40028" w:rsidRPr="004C3891">
        <w:rPr>
          <w:rFonts w:ascii="Arial" w:hAnsi="Arial" w:cs="Arial"/>
        </w:rPr>
        <w:t>)</w:t>
      </w:r>
      <w:r w:rsidRPr="004C3891">
        <w:rPr>
          <w:rFonts w:ascii="Arial" w:hAnsi="Arial" w:cs="Arial"/>
        </w:rPr>
        <w:t>.</w:t>
      </w:r>
    </w:p>
    <w:bookmarkEnd w:id="60"/>
    <w:bookmarkEnd w:id="61"/>
    <w:bookmarkEnd w:id="62"/>
    <w:p w:rsidR="001C28AC" w:rsidRPr="004C3891" w:rsidRDefault="001C28AC" w:rsidP="00577C7F">
      <w:pPr>
        <w:spacing w:after="0"/>
        <w:rPr>
          <w:rFonts w:ascii="Arial" w:hAnsi="Arial"/>
        </w:rPr>
      </w:pPr>
      <w:r w:rsidRPr="004C3891">
        <w:rPr>
          <w:rFonts w:ascii="Arial" w:hAnsi="Arial"/>
        </w:rPr>
        <w:br w:type="page"/>
      </w:r>
    </w:p>
    <w:p w:rsidR="001C28AC" w:rsidRPr="004C3891" w:rsidRDefault="001C28AC" w:rsidP="00EF1F26">
      <w:pPr>
        <w:pStyle w:val="Heading2"/>
        <w:rPr>
          <w:rFonts w:ascii="Arial" w:hAnsi="Arial"/>
        </w:rPr>
      </w:pPr>
      <w:bookmarkStart w:id="63" w:name="_Toc14178501"/>
      <w:bookmarkStart w:id="64" w:name="_Toc19085791"/>
      <w:bookmarkStart w:id="65" w:name="_Toc19117576"/>
      <w:bookmarkStart w:id="66" w:name="_Toc22896418"/>
      <w:r w:rsidRPr="004C3891">
        <w:rPr>
          <w:rFonts w:ascii="Arial" w:hAnsi="Arial"/>
        </w:rPr>
        <w:lastRenderedPageBreak/>
        <w:t xml:space="preserve">Our </w:t>
      </w:r>
      <w:proofErr w:type="spellStart"/>
      <w:r w:rsidRPr="004C3891">
        <w:rPr>
          <w:rFonts w:ascii="Arial" w:hAnsi="Arial"/>
        </w:rPr>
        <w:t>organisation’s</w:t>
      </w:r>
      <w:proofErr w:type="spellEnd"/>
      <w:r w:rsidRPr="004C3891">
        <w:rPr>
          <w:rFonts w:ascii="Arial" w:hAnsi="Arial"/>
        </w:rPr>
        <w:t xml:space="preserve"> Vision and Values</w:t>
      </w:r>
      <w:bookmarkEnd w:id="63"/>
      <w:bookmarkEnd w:id="64"/>
      <w:bookmarkEnd w:id="65"/>
      <w:bookmarkEnd w:id="66"/>
    </w:p>
    <w:p w:rsidR="001C28AC" w:rsidRPr="004C3891" w:rsidRDefault="001C28AC" w:rsidP="00E67B96">
      <w:pPr>
        <w:rPr>
          <w:rFonts w:ascii="Arial" w:hAnsi="Arial"/>
        </w:rPr>
      </w:pPr>
      <w:r w:rsidRPr="004C3891">
        <w:rPr>
          <w:rFonts w:ascii="Arial" w:hAnsi="Arial"/>
        </w:rPr>
        <w:t xml:space="preserve">Supporting the strategic direction are the Council’s staff </w:t>
      </w:r>
      <w:proofErr w:type="spellStart"/>
      <w:r w:rsidRPr="004C3891">
        <w:rPr>
          <w:rFonts w:ascii="Arial" w:hAnsi="Arial"/>
        </w:rPr>
        <w:t>organisational</w:t>
      </w:r>
      <w:proofErr w:type="spellEnd"/>
      <w:r w:rsidRPr="004C3891">
        <w:rPr>
          <w:rFonts w:ascii="Arial" w:hAnsi="Arial"/>
        </w:rPr>
        <w:t xml:space="preserve"> vision and values that focus on what we want to achieve as an </w:t>
      </w:r>
      <w:proofErr w:type="spellStart"/>
      <w:r w:rsidRPr="004C3891">
        <w:rPr>
          <w:rFonts w:ascii="Arial" w:hAnsi="Arial"/>
        </w:rPr>
        <w:t>organisation</w:t>
      </w:r>
      <w:proofErr w:type="spellEnd"/>
      <w:r w:rsidRPr="004C3891">
        <w:rPr>
          <w:rFonts w:ascii="Arial" w:hAnsi="Arial"/>
        </w:rPr>
        <w:t xml:space="preserve"> and how we will work together to deliver on Wellington’s ambitions for the future. </w:t>
      </w:r>
    </w:p>
    <w:p w:rsidR="001C28AC" w:rsidRPr="004C3891" w:rsidRDefault="001C28AC" w:rsidP="00E67B96">
      <w:pPr>
        <w:rPr>
          <w:rFonts w:ascii="Arial" w:hAnsi="Arial"/>
        </w:rPr>
      </w:pPr>
      <w:r w:rsidRPr="004C3891">
        <w:rPr>
          <w:rFonts w:ascii="Arial" w:hAnsi="Arial"/>
        </w:rPr>
        <w:t xml:space="preserve">The Council’s </w:t>
      </w:r>
      <w:proofErr w:type="spellStart"/>
      <w:r w:rsidRPr="004C3891">
        <w:rPr>
          <w:rFonts w:ascii="Arial" w:hAnsi="Arial"/>
        </w:rPr>
        <w:t>organisational</w:t>
      </w:r>
      <w:proofErr w:type="spellEnd"/>
      <w:r w:rsidRPr="004C3891">
        <w:rPr>
          <w:rFonts w:ascii="Arial" w:hAnsi="Arial"/>
        </w:rPr>
        <w:t xml:space="preserve"> vision and values were reviewed and updated in July 2019, with extensive input from staff. </w:t>
      </w:r>
    </w:p>
    <w:p w:rsidR="001C28AC" w:rsidRPr="004C3891" w:rsidRDefault="001C28AC" w:rsidP="00E67B96">
      <w:pPr>
        <w:rPr>
          <w:rFonts w:ascii="Arial" w:hAnsi="Arial"/>
        </w:rPr>
      </w:pPr>
      <w:r w:rsidRPr="004C3891">
        <w:rPr>
          <w:rFonts w:ascii="Arial" w:hAnsi="Arial"/>
        </w:rPr>
        <w:t>Our Council vision is:</w:t>
      </w:r>
    </w:p>
    <w:p w:rsidR="001C28AC" w:rsidRPr="004C3891" w:rsidRDefault="001C28AC" w:rsidP="00E67B96">
      <w:pPr>
        <w:rPr>
          <w:rFonts w:ascii="Arial" w:hAnsi="Arial"/>
        </w:rPr>
      </w:pPr>
      <w:r w:rsidRPr="004C3891">
        <w:rPr>
          <w:rFonts w:ascii="Arial" w:hAnsi="Arial"/>
        </w:rPr>
        <w:t>Kia mahi ngātahi mō Pōneke mō tōna ā āpōpō: Working together for Wellington's future.</w:t>
      </w:r>
    </w:p>
    <w:p w:rsidR="001C28AC" w:rsidRPr="004C3891" w:rsidRDefault="001C28AC" w:rsidP="00E67B96">
      <w:pPr>
        <w:rPr>
          <w:rFonts w:ascii="Arial" w:hAnsi="Arial"/>
        </w:rPr>
      </w:pPr>
      <w:r w:rsidRPr="004C3891">
        <w:rPr>
          <w:rFonts w:ascii="Arial" w:hAnsi="Arial"/>
        </w:rPr>
        <w:t>Our Council values are:</w:t>
      </w:r>
    </w:p>
    <w:p w:rsidR="001C28AC" w:rsidRPr="004C3891" w:rsidRDefault="001C28AC" w:rsidP="00E67B96">
      <w:pPr>
        <w:pStyle w:val="ListParagraph"/>
        <w:numPr>
          <w:ilvl w:val="0"/>
          <w:numId w:val="8"/>
        </w:numPr>
        <w:rPr>
          <w:rFonts w:ascii="Arial" w:hAnsi="Arial"/>
        </w:rPr>
      </w:pPr>
      <w:r w:rsidRPr="004C3891">
        <w:rPr>
          <w:rFonts w:ascii="Arial" w:hAnsi="Arial"/>
        </w:rPr>
        <w:t>He tangata, he tangata, he tangata: We put people at the heart of what we do</w:t>
      </w:r>
    </w:p>
    <w:p w:rsidR="001C28AC" w:rsidRPr="004C3891" w:rsidRDefault="001C28AC" w:rsidP="00E67B96">
      <w:pPr>
        <w:pStyle w:val="ListParagraph"/>
        <w:numPr>
          <w:ilvl w:val="1"/>
          <w:numId w:val="8"/>
        </w:numPr>
        <w:rPr>
          <w:rFonts w:ascii="Arial" w:hAnsi="Arial"/>
        </w:rPr>
      </w:pPr>
      <w:r w:rsidRPr="004C3891">
        <w:rPr>
          <w:rFonts w:ascii="Arial" w:hAnsi="Arial"/>
        </w:rPr>
        <w:t>We anticipate our customers' needs</w:t>
      </w:r>
    </w:p>
    <w:p w:rsidR="001C28AC" w:rsidRPr="004C3891" w:rsidRDefault="001C28AC" w:rsidP="00E67B96">
      <w:pPr>
        <w:pStyle w:val="ListParagraph"/>
        <w:numPr>
          <w:ilvl w:val="1"/>
          <w:numId w:val="8"/>
        </w:numPr>
        <w:rPr>
          <w:rFonts w:ascii="Arial" w:hAnsi="Arial"/>
        </w:rPr>
      </w:pPr>
      <w:r w:rsidRPr="004C3891">
        <w:rPr>
          <w:rFonts w:ascii="Arial" w:hAnsi="Arial"/>
        </w:rPr>
        <w:t>We support our colleagues</w:t>
      </w:r>
    </w:p>
    <w:p w:rsidR="001C28AC" w:rsidRPr="004C3891" w:rsidRDefault="001C28AC" w:rsidP="00E67B96">
      <w:pPr>
        <w:pStyle w:val="ListParagraph"/>
        <w:numPr>
          <w:ilvl w:val="1"/>
          <w:numId w:val="8"/>
        </w:numPr>
        <w:rPr>
          <w:rFonts w:ascii="Arial" w:hAnsi="Arial"/>
        </w:rPr>
      </w:pPr>
      <w:r w:rsidRPr="004C3891">
        <w:rPr>
          <w:rFonts w:ascii="Arial" w:hAnsi="Arial"/>
        </w:rPr>
        <w:t>We listen to our customers and each other</w:t>
      </w:r>
    </w:p>
    <w:p w:rsidR="001C28AC" w:rsidRPr="004C3891" w:rsidRDefault="001C28AC" w:rsidP="00E67B96">
      <w:pPr>
        <w:pStyle w:val="ListParagraph"/>
        <w:numPr>
          <w:ilvl w:val="1"/>
          <w:numId w:val="8"/>
        </w:numPr>
        <w:rPr>
          <w:rFonts w:ascii="Arial" w:hAnsi="Arial"/>
        </w:rPr>
      </w:pPr>
      <w:r w:rsidRPr="004C3891">
        <w:rPr>
          <w:rFonts w:ascii="Arial" w:hAnsi="Arial"/>
        </w:rPr>
        <w:t>We act with integrity and respect</w:t>
      </w:r>
    </w:p>
    <w:p w:rsidR="001C28AC" w:rsidRPr="004C3891" w:rsidRDefault="001C28AC" w:rsidP="00E67B96">
      <w:pPr>
        <w:pStyle w:val="ListParagraph"/>
        <w:numPr>
          <w:ilvl w:val="0"/>
          <w:numId w:val="8"/>
        </w:numPr>
        <w:rPr>
          <w:rFonts w:ascii="Arial" w:hAnsi="Arial"/>
        </w:rPr>
      </w:pPr>
      <w:r w:rsidRPr="004C3891">
        <w:rPr>
          <w:rFonts w:ascii="Arial" w:hAnsi="Arial"/>
        </w:rPr>
        <w:t>Whakapai ake: We're always improving</w:t>
      </w:r>
    </w:p>
    <w:p w:rsidR="001C28AC" w:rsidRPr="004C3891" w:rsidRDefault="001C28AC" w:rsidP="00E67B96">
      <w:pPr>
        <w:pStyle w:val="ListParagraph"/>
        <w:numPr>
          <w:ilvl w:val="1"/>
          <w:numId w:val="8"/>
        </w:numPr>
        <w:rPr>
          <w:rFonts w:ascii="Arial" w:hAnsi="Arial"/>
        </w:rPr>
      </w:pPr>
      <w:r w:rsidRPr="004C3891">
        <w:rPr>
          <w:rFonts w:ascii="Arial" w:hAnsi="Arial"/>
        </w:rPr>
        <w:t>We are open to new ideas and innovation</w:t>
      </w:r>
    </w:p>
    <w:p w:rsidR="001C28AC" w:rsidRPr="004C3891" w:rsidRDefault="001C28AC" w:rsidP="00E67B96">
      <w:pPr>
        <w:pStyle w:val="ListParagraph"/>
        <w:numPr>
          <w:ilvl w:val="1"/>
          <w:numId w:val="8"/>
        </w:numPr>
        <w:rPr>
          <w:rFonts w:ascii="Arial" w:hAnsi="Arial"/>
        </w:rPr>
      </w:pPr>
      <w:r w:rsidRPr="004C3891">
        <w:rPr>
          <w:rFonts w:ascii="Arial" w:hAnsi="Arial"/>
        </w:rPr>
        <w:t>We encourage creativity</w:t>
      </w:r>
    </w:p>
    <w:p w:rsidR="001C28AC" w:rsidRPr="004C3891" w:rsidRDefault="001C28AC" w:rsidP="00E67B96">
      <w:pPr>
        <w:pStyle w:val="ListParagraph"/>
        <w:numPr>
          <w:ilvl w:val="1"/>
          <w:numId w:val="8"/>
        </w:numPr>
        <w:rPr>
          <w:rFonts w:ascii="Arial" w:hAnsi="Arial"/>
        </w:rPr>
      </w:pPr>
      <w:r w:rsidRPr="004C3891">
        <w:rPr>
          <w:rFonts w:ascii="Arial" w:hAnsi="Arial"/>
        </w:rPr>
        <w:t>We learn from our mistakes</w:t>
      </w:r>
    </w:p>
    <w:p w:rsidR="001C28AC" w:rsidRPr="004C3891" w:rsidRDefault="001C28AC" w:rsidP="00E67B96">
      <w:pPr>
        <w:pStyle w:val="ListParagraph"/>
        <w:numPr>
          <w:ilvl w:val="1"/>
          <w:numId w:val="8"/>
        </w:numPr>
        <w:rPr>
          <w:rFonts w:ascii="Arial" w:hAnsi="Arial"/>
        </w:rPr>
      </w:pPr>
      <w:r w:rsidRPr="004C3891">
        <w:rPr>
          <w:rFonts w:ascii="Arial" w:hAnsi="Arial"/>
        </w:rPr>
        <w:t>We give constructive feedback, compliment good work and reward success</w:t>
      </w:r>
    </w:p>
    <w:p w:rsidR="001C28AC" w:rsidRPr="004C3891" w:rsidRDefault="001C28AC" w:rsidP="00E67B96">
      <w:pPr>
        <w:pStyle w:val="ListParagraph"/>
        <w:numPr>
          <w:ilvl w:val="0"/>
          <w:numId w:val="8"/>
        </w:numPr>
        <w:rPr>
          <w:rFonts w:ascii="Arial" w:hAnsi="Arial"/>
        </w:rPr>
      </w:pPr>
      <w:r w:rsidRPr="004C3891">
        <w:rPr>
          <w:rFonts w:ascii="Arial" w:hAnsi="Arial"/>
        </w:rPr>
        <w:t>Mahi ngātahi: We collaborate</w:t>
      </w:r>
    </w:p>
    <w:p w:rsidR="001C28AC" w:rsidRPr="004C3891" w:rsidRDefault="001C28AC" w:rsidP="00E67B96">
      <w:pPr>
        <w:pStyle w:val="ListParagraph"/>
        <w:numPr>
          <w:ilvl w:val="1"/>
          <w:numId w:val="8"/>
        </w:numPr>
        <w:rPr>
          <w:rFonts w:ascii="Arial" w:hAnsi="Arial"/>
        </w:rPr>
      </w:pPr>
      <w:r w:rsidRPr="004C3891">
        <w:rPr>
          <w:rFonts w:ascii="Arial" w:hAnsi="Arial"/>
        </w:rPr>
        <w:t>We share our skills and knowledge</w:t>
      </w:r>
    </w:p>
    <w:p w:rsidR="001C28AC" w:rsidRPr="004C3891" w:rsidRDefault="001C28AC" w:rsidP="00E67B96">
      <w:pPr>
        <w:pStyle w:val="ListParagraph"/>
        <w:numPr>
          <w:ilvl w:val="1"/>
          <w:numId w:val="8"/>
        </w:numPr>
        <w:rPr>
          <w:rFonts w:ascii="Arial" w:hAnsi="Arial"/>
        </w:rPr>
      </w:pPr>
      <w:r w:rsidRPr="004C3891">
        <w:rPr>
          <w:rFonts w:ascii="Arial" w:hAnsi="Arial"/>
        </w:rPr>
        <w:t>We have confidence in our colleagues</w:t>
      </w:r>
    </w:p>
    <w:p w:rsidR="001C28AC" w:rsidRPr="004C3891" w:rsidRDefault="001C28AC" w:rsidP="00E67B96">
      <w:pPr>
        <w:pStyle w:val="ListParagraph"/>
        <w:numPr>
          <w:ilvl w:val="1"/>
          <w:numId w:val="8"/>
        </w:numPr>
        <w:rPr>
          <w:rFonts w:ascii="Arial" w:hAnsi="Arial"/>
        </w:rPr>
      </w:pPr>
      <w:r w:rsidRPr="004C3891">
        <w:rPr>
          <w:rFonts w:ascii="Arial" w:hAnsi="Arial"/>
        </w:rPr>
        <w:t>We work together to get the best results</w:t>
      </w:r>
    </w:p>
    <w:p w:rsidR="001C28AC" w:rsidRPr="004C3891" w:rsidRDefault="001C28AC" w:rsidP="00E67B96">
      <w:pPr>
        <w:pStyle w:val="ListParagraph"/>
        <w:numPr>
          <w:ilvl w:val="1"/>
          <w:numId w:val="8"/>
        </w:numPr>
        <w:rPr>
          <w:rFonts w:ascii="Arial" w:hAnsi="Arial"/>
        </w:rPr>
      </w:pPr>
      <w:r w:rsidRPr="004C3891">
        <w:rPr>
          <w:rFonts w:ascii="Arial" w:hAnsi="Arial"/>
        </w:rPr>
        <w:t>We are accountable for our actions and decisions</w:t>
      </w:r>
    </w:p>
    <w:p w:rsidR="001C28AC" w:rsidRPr="004C3891" w:rsidRDefault="001C28AC" w:rsidP="00E67B96">
      <w:pPr>
        <w:pStyle w:val="ListParagraph"/>
        <w:numPr>
          <w:ilvl w:val="0"/>
          <w:numId w:val="8"/>
        </w:numPr>
        <w:rPr>
          <w:rFonts w:ascii="Arial" w:hAnsi="Arial"/>
        </w:rPr>
      </w:pPr>
      <w:r w:rsidRPr="004C3891">
        <w:rPr>
          <w:rFonts w:ascii="Arial" w:hAnsi="Arial"/>
        </w:rPr>
        <w:t>Mana tiaki: We care for our places</w:t>
      </w:r>
    </w:p>
    <w:p w:rsidR="001C28AC" w:rsidRPr="004C3891" w:rsidRDefault="001C28AC" w:rsidP="00E67B96">
      <w:pPr>
        <w:pStyle w:val="ListParagraph"/>
        <w:numPr>
          <w:ilvl w:val="1"/>
          <w:numId w:val="8"/>
        </w:numPr>
        <w:rPr>
          <w:rFonts w:ascii="Arial" w:hAnsi="Arial"/>
        </w:rPr>
      </w:pPr>
      <w:r w:rsidRPr="004C3891">
        <w:rPr>
          <w:rFonts w:ascii="Arial" w:hAnsi="Arial"/>
        </w:rPr>
        <w:t>We protect our environment for future generations</w:t>
      </w:r>
    </w:p>
    <w:p w:rsidR="001C28AC" w:rsidRPr="004C3891" w:rsidRDefault="001C28AC" w:rsidP="00E67B96">
      <w:pPr>
        <w:pStyle w:val="ListParagraph"/>
        <w:numPr>
          <w:ilvl w:val="1"/>
          <w:numId w:val="8"/>
        </w:numPr>
        <w:rPr>
          <w:rFonts w:ascii="Arial" w:hAnsi="Arial"/>
        </w:rPr>
      </w:pPr>
      <w:r w:rsidRPr="004C3891">
        <w:rPr>
          <w:rFonts w:ascii="Arial" w:hAnsi="Arial"/>
        </w:rPr>
        <w:t>We are guardians of our city's assets</w:t>
      </w:r>
    </w:p>
    <w:p w:rsidR="001C28AC" w:rsidRPr="004C3891" w:rsidRDefault="001C28AC" w:rsidP="00E67B96">
      <w:pPr>
        <w:pStyle w:val="ListParagraph"/>
        <w:numPr>
          <w:ilvl w:val="1"/>
          <w:numId w:val="8"/>
        </w:numPr>
        <w:rPr>
          <w:rFonts w:ascii="Arial" w:hAnsi="Arial"/>
        </w:rPr>
      </w:pPr>
      <w:r w:rsidRPr="004C3891">
        <w:rPr>
          <w:rFonts w:ascii="Arial" w:hAnsi="Arial"/>
        </w:rPr>
        <w:t>We nurture our communities</w:t>
      </w:r>
    </w:p>
    <w:p w:rsidR="001C28AC" w:rsidRPr="004C3891" w:rsidRDefault="001C28AC" w:rsidP="00E67B96">
      <w:pPr>
        <w:pStyle w:val="ListParagraph"/>
        <w:numPr>
          <w:ilvl w:val="1"/>
          <w:numId w:val="8"/>
        </w:numPr>
        <w:rPr>
          <w:rFonts w:ascii="Arial" w:hAnsi="Arial"/>
        </w:rPr>
      </w:pPr>
      <w:r w:rsidRPr="004C3891">
        <w:rPr>
          <w:rFonts w:ascii="Arial" w:hAnsi="Arial"/>
        </w:rPr>
        <w:t>We consider the impact of what we do</w:t>
      </w:r>
    </w:p>
    <w:p w:rsidR="00856E19" w:rsidRPr="004C3891" w:rsidRDefault="001C28AC" w:rsidP="00EF1F26">
      <w:pPr>
        <w:pStyle w:val="Heading2"/>
        <w:rPr>
          <w:rFonts w:ascii="Arial" w:hAnsi="Arial"/>
        </w:rPr>
      </w:pPr>
      <w:r w:rsidRPr="004C3891">
        <w:rPr>
          <w:rFonts w:ascii="Arial" w:hAnsi="Arial"/>
        </w:rPr>
        <w:br w:type="page"/>
      </w:r>
      <w:bookmarkStart w:id="67" w:name="_Toc19085792"/>
      <w:bookmarkStart w:id="68" w:name="_Toc19117577"/>
      <w:bookmarkStart w:id="69" w:name="_Toc22896419"/>
      <w:bookmarkStart w:id="70" w:name="Summary_of_our_year"/>
      <w:bookmarkStart w:id="71" w:name="PPSid1714"/>
      <w:bookmarkStart w:id="72" w:name="_Toc528234292"/>
      <w:bookmarkStart w:id="73" w:name="_Toc14178502"/>
      <w:r w:rsidR="00856E19" w:rsidRPr="004C3891">
        <w:rPr>
          <w:rFonts w:ascii="Arial" w:hAnsi="Arial"/>
        </w:rPr>
        <w:lastRenderedPageBreak/>
        <w:t xml:space="preserve">Your </w:t>
      </w:r>
      <w:bookmarkEnd w:id="67"/>
      <w:bookmarkEnd w:id="68"/>
      <w:r w:rsidR="00856E19" w:rsidRPr="004C3891">
        <w:rPr>
          <w:rFonts w:ascii="Arial" w:hAnsi="Arial"/>
        </w:rPr>
        <w:t>representatives</w:t>
      </w:r>
      <w:bookmarkEnd w:id="69"/>
    </w:p>
    <w:p w:rsidR="00856E19" w:rsidRPr="004C3891" w:rsidRDefault="00856E19" w:rsidP="00856E19">
      <w:pPr>
        <w:rPr>
          <w:rFonts w:ascii="Arial" w:hAnsi="Arial"/>
        </w:rPr>
      </w:pPr>
      <w:r w:rsidRPr="004C3891">
        <w:rPr>
          <w:rFonts w:ascii="Arial" w:hAnsi="Arial"/>
        </w:rPr>
        <w:t>The wards and elected Councillors for each are:</w:t>
      </w:r>
    </w:p>
    <w:p w:rsidR="00856E19" w:rsidRPr="004C3891" w:rsidRDefault="00856E19" w:rsidP="00856E19">
      <w:pPr>
        <w:rPr>
          <w:rStyle w:val="00Text"/>
          <w:rFonts w:ascii="Arial" w:hAnsi="Arial"/>
        </w:rPr>
        <w:sectPr w:rsidR="00856E19" w:rsidRPr="004C3891" w:rsidSect="003A7B09">
          <w:type w:val="continuous"/>
          <w:pgSz w:w="11900" w:h="16840"/>
          <w:pgMar w:top="820" w:right="1400" w:bottom="1180" w:left="1280" w:header="0" w:footer="0" w:gutter="0"/>
          <w:cols w:space="720"/>
        </w:sectPr>
      </w:pPr>
    </w:p>
    <w:p w:rsidR="00856E19" w:rsidRPr="004C3891" w:rsidRDefault="00856E19" w:rsidP="00856E19">
      <w:pPr>
        <w:rPr>
          <w:rStyle w:val="00Text"/>
          <w:rFonts w:ascii="Arial" w:hAnsi="Arial"/>
          <w:b w:val="0"/>
        </w:rPr>
      </w:pPr>
      <w:r w:rsidRPr="004C3891">
        <w:rPr>
          <w:rStyle w:val="00Text"/>
          <w:rFonts w:ascii="Arial" w:hAnsi="Arial"/>
        </w:rPr>
        <w:lastRenderedPageBreak/>
        <w:t xml:space="preserve">Citywide </w:t>
      </w:r>
      <w:r w:rsidRPr="004C3891">
        <w:rPr>
          <w:rStyle w:val="00Text"/>
          <w:rFonts w:ascii="Arial" w:hAnsi="Arial"/>
          <w:b w:val="0"/>
        </w:rPr>
        <w:t>(216,300</w:t>
      </w:r>
      <w:proofErr w:type="gramStart"/>
      <w:r w:rsidRPr="004C3891">
        <w:rPr>
          <w:rStyle w:val="00Text"/>
          <w:rFonts w:ascii="Arial" w:hAnsi="Arial"/>
          <w:b w:val="0"/>
        </w:rPr>
        <w:t>)</w:t>
      </w:r>
      <w:proofErr w:type="gramEnd"/>
      <w:r w:rsidRPr="004C3891">
        <w:rPr>
          <w:rStyle w:val="00Text"/>
          <w:rFonts w:ascii="Arial" w:hAnsi="Arial"/>
        </w:rPr>
        <w:br/>
      </w:r>
      <w:r w:rsidRPr="004C3891">
        <w:rPr>
          <w:rStyle w:val="00Text"/>
          <w:rFonts w:ascii="Arial" w:hAnsi="Arial"/>
          <w:b w:val="0"/>
        </w:rPr>
        <w:t>Mayor Justin Lester</w:t>
      </w:r>
    </w:p>
    <w:p w:rsidR="00856E19" w:rsidRPr="004C3891" w:rsidRDefault="00856E19" w:rsidP="00856E19">
      <w:pPr>
        <w:rPr>
          <w:rFonts w:ascii="Arial" w:hAnsi="Arial"/>
        </w:rPr>
      </w:pPr>
      <w:r w:rsidRPr="004C3891">
        <w:rPr>
          <w:rStyle w:val="00Text"/>
          <w:rFonts w:ascii="Arial" w:hAnsi="Arial"/>
        </w:rPr>
        <w:t>Takapū Northern Ward</w:t>
      </w:r>
      <w:r w:rsidRPr="004C3891">
        <w:rPr>
          <w:rFonts w:ascii="Arial" w:hAnsi="Arial"/>
        </w:rPr>
        <w:t xml:space="preserve"> (48,700</w:t>
      </w:r>
      <w:proofErr w:type="gramStart"/>
      <w:r w:rsidRPr="004C3891">
        <w:rPr>
          <w:rFonts w:ascii="Arial" w:hAnsi="Arial"/>
        </w:rPr>
        <w:t>)</w:t>
      </w:r>
      <w:proofErr w:type="gramEnd"/>
      <w:r w:rsidRPr="004C3891">
        <w:rPr>
          <w:rFonts w:ascii="Arial" w:hAnsi="Arial"/>
        </w:rPr>
        <w:br/>
        <w:t>Jill Day (Deputy Mayor)</w:t>
      </w:r>
      <w:r w:rsidRPr="004C3891">
        <w:rPr>
          <w:rFonts w:ascii="Arial" w:hAnsi="Arial"/>
        </w:rPr>
        <w:br/>
        <w:t>Peter Gilberd</w:t>
      </w:r>
      <w:r w:rsidRPr="004C3891">
        <w:rPr>
          <w:rFonts w:ascii="Arial" w:hAnsi="Arial"/>
        </w:rPr>
        <w:br/>
        <w:t>Malcolm Sparrow</w:t>
      </w:r>
    </w:p>
    <w:p w:rsidR="00856E19" w:rsidRPr="004C3891" w:rsidRDefault="00856E19" w:rsidP="00856E19">
      <w:pPr>
        <w:rPr>
          <w:rFonts w:ascii="Arial" w:hAnsi="Arial"/>
        </w:rPr>
      </w:pPr>
      <w:r w:rsidRPr="004C3891">
        <w:rPr>
          <w:rStyle w:val="00Text"/>
          <w:rFonts w:ascii="Arial" w:hAnsi="Arial"/>
        </w:rPr>
        <w:t>Wharangi Onslow-Western Ward</w:t>
      </w:r>
      <w:r w:rsidRPr="004C3891">
        <w:rPr>
          <w:rFonts w:ascii="Arial" w:hAnsi="Arial"/>
        </w:rPr>
        <w:t xml:space="preserve"> (45,000</w:t>
      </w:r>
      <w:proofErr w:type="gramStart"/>
      <w:r w:rsidRPr="004C3891">
        <w:rPr>
          <w:rFonts w:ascii="Arial" w:hAnsi="Arial"/>
        </w:rPr>
        <w:t>)</w:t>
      </w:r>
      <w:proofErr w:type="gramEnd"/>
      <w:r w:rsidRPr="004C3891">
        <w:rPr>
          <w:rFonts w:ascii="Arial" w:hAnsi="Arial"/>
        </w:rPr>
        <w:br/>
        <w:t>Diane Calvert</w:t>
      </w:r>
      <w:r w:rsidRPr="004C3891">
        <w:rPr>
          <w:rFonts w:ascii="Arial" w:hAnsi="Arial"/>
        </w:rPr>
        <w:br/>
        <w:t>Andy Foster</w:t>
      </w:r>
      <w:r w:rsidRPr="004C3891">
        <w:rPr>
          <w:rFonts w:ascii="Arial" w:hAnsi="Arial"/>
        </w:rPr>
        <w:br/>
        <w:t>Simon Woolf</w:t>
      </w:r>
    </w:p>
    <w:p w:rsidR="00856E19" w:rsidRPr="004C3891" w:rsidRDefault="00856E19" w:rsidP="00856E19">
      <w:pPr>
        <w:rPr>
          <w:rFonts w:ascii="Arial" w:hAnsi="Arial"/>
        </w:rPr>
      </w:pPr>
      <w:r w:rsidRPr="004C3891">
        <w:rPr>
          <w:rStyle w:val="00Text"/>
          <w:rFonts w:ascii="Arial" w:hAnsi="Arial"/>
        </w:rPr>
        <w:lastRenderedPageBreak/>
        <w:t>Pukehīnau Lambton Ward</w:t>
      </w:r>
      <w:r w:rsidRPr="004C3891">
        <w:rPr>
          <w:rFonts w:ascii="Arial" w:hAnsi="Arial"/>
        </w:rPr>
        <w:t xml:space="preserve"> (53,500</w:t>
      </w:r>
      <w:proofErr w:type="gramStart"/>
      <w:r w:rsidRPr="004C3891">
        <w:rPr>
          <w:rFonts w:ascii="Arial" w:hAnsi="Arial"/>
        </w:rPr>
        <w:t>)</w:t>
      </w:r>
      <w:proofErr w:type="gramEnd"/>
      <w:r w:rsidRPr="004C3891">
        <w:rPr>
          <w:rFonts w:ascii="Arial" w:hAnsi="Arial"/>
        </w:rPr>
        <w:br/>
        <w:t>Brian Dawson</w:t>
      </w:r>
      <w:r w:rsidRPr="004C3891">
        <w:rPr>
          <w:rFonts w:ascii="Arial" w:hAnsi="Arial"/>
        </w:rPr>
        <w:br/>
        <w:t>Iona Pannett</w:t>
      </w:r>
      <w:r w:rsidRPr="004C3891">
        <w:rPr>
          <w:rFonts w:ascii="Arial" w:hAnsi="Arial"/>
        </w:rPr>
        <w:br/>
        <w:t>Nicola Young</w:t>
      </w:r>
    </w:p>
    <w:p w:rsidR="00856E19" w:rsidRPr="004C3891" w:rsidRDefault="00856E19" w:rsidP="00856E19">
      <w:pPr>
        <w:rPr>
          <w:rFonts w:ascii="Arial" w:hAnsi="Arial"/>
        </w:rPr>
      </w:pPr>
      <w:r w:rsidRPr="004C3891">
        <w:rPr>
          <w:rStyle w:val="00Text"/>
          <w:rFonts w:ascii="Arial" w:hAnsi="Arial"/>
        </w:rPr>
        <w:t>Motukairangi Eastern Ward</w:t>
      </w:r>
      <w:r w:rsidRPr="004C3891">
        <w:rPr>
          <w:rFonts w:ascii="Arial" w:hAnsi="Arial"/>
        </w:rPr>
        <w:t xml:space="preserve"> (39,700</w:t>
      </w:r>
      <w:proofErr w:type="gramStart"/>
      <w:r w:rsidRPr="004C3891">
        <w:rPr>
          <w:rFonts w:ascii="Arial" w:hAnsi="Arial"/>
        </w:rPr>
        <w:t>)</w:t>
      </w:r>
      <w:proofErr w:type="gramEnd"/>
      <w:r w:rsidRPr="004C3891">
        <w:rPr>
          <w:rFonts w:ascii="Arial" w:hAnsi="Arial"/>
        </w:rPr>
        <w:br/>
        <w:t>Chris Calvi-Freeman</w:t>
      </w:r>
      <w:r w:rsidRPr="004C3891">
        <w:rPr>
          <w:rFonts w:ascii="Arial" w:hAnsi="Arial"/>
        </w:rPr>
        <w:br/>
        <w:t>Sarah Free</w:t>
      </w:r>
      <w:r w:rsidRPr="004C3891">
        <w:rPr>
          <w:rFonts w:ascii="Arial" w:hAnsi="Arial"/>
        </w:rPr>
        <w:br/>
        <w:t>Simon Marsh</w:t>
      </w:r>
    </w:p>
    <w:p w:rsidR="00856E19" w:rsidRPr="004C3891" w:rsidRDefault="00856E19" w:rsidP="00856E19">
      <w:pPr>
        <w:rPr>
          <w:rFonts w:ascii="Arial" w:hAnsi="Arial"/>
        </w:rPr>
      </w:pPr>
      <w:r w:rsidRPr="004C3891">
        <w:rPr>
          <w:rStyle w:val="00Text"/>
          <w:rFonts w:ascii="Arial" w:hAnsi="Arial"/>
        </w:rPr>
        <w:t>Paekawakawa Southern Ward</w:t>
      </w:r>
      <w:r w:rsidRPr="004C3891">
        <w:rPr>
          <w:rFonts w:ascii="Arial" w:hAnsi="Arial"/>
        </w:rPr>
        <w:t xml:space="preserve"> (29,400</w:t>
      </w:r>
      <w:proofErr w:type="gramStart"/>
      <w:r w:rsidRPr="004C3891">
        <w:rPr>
          <w:rFonts w:ascii="Arial" w:hAnsi="Arial"/>
        </w:rPr>
        <w:t>)</w:t>
      </w:r>
      <w:proofErr w:type="gramEnd"/>
      <w:r w:rsidRPr="004C3891">
        <w:rPr>
          <w:rFonts w:ascii="Arial" w:hAnsi="Arial"/>
        </w:rPr>
        <w:br/>
        <w:t>Fleur Fitzsimons</w:t>
      </w:r>
      <w:r w:rsidRPr="004C3891">
        <w:rPr>
          <w:rFonts w:ascii="Arial" w:hAnsi="Arial"/>
        </w:rPr>
        <w:br/>
        <w:t>David Lee</w:t>
      </w:r>
    </w:p>
    <w:p w:rsidR="00856E19" w:rsidRPr="004C3891" w:rsidRDefault="00856E19" w:rsidP="00856E19">
      <w:pPr>
        <w:rPr>
          <w:rFonts w:ascii="Arial" w:hAnsi="Arial"/>
        </w:rPr>
        <w:sectPr w:rsidR="00856E19" w:rsidRPr="004C3891" w:rsidSect="00856E19">
          <w:type w:val="continuous"/>
          <w:pgSz w:w="11900" w:h="16840"/>
          <w:pgMar w:top="1380" w:right="1400" w:bottom="1180" w:left="1280" w:header="0" w:footer="984" w:gutter="0"/>
          <w:cols w:num="2" w:space="720"/>
        </w:sectPr>
      </w:pPr>
    </w:p>
    <w:p w:rsidR="00856E19" w:rsidRPr="004C3891" w:rsidRDefault="00856E19" w:rsidP="00856E19">
      <w:pPr>
        <w:rPr>
          <w:rFonts w:ascii="Arial" w:hAnsi="Arial"/>
          <w:highlight w:val="cyan"/>
        </w:rPr>
      </w:pPr>
      <w:r w:rsidRPr="004C3891">
        <w:rPr>
          <w:rFonts w:ascii="Arial" w:hAnsi="Arial"/>
        </w:rPr>
        <w:lastRenderedPageBreak/>
        <w:t>* Population numbers are Statistics NZ estimates as of 30 June</w:t>
      </w:r>
      <w:r w:rsidR="005C12D8" w:rsidRPr="004C3891">
        <w:rPr>
          <w:rFonts w:ascii="Arial" w:hAnsi="Arial"/>
        </w:rPr>
        <w:t>,</w:t>
      </w:r>
      <w:r w:rsidRPr="004C3891">
        <w:rPr>
          <w:rFonts w:ascii="Arial" w:hAnsi="Arial"/>
        </w:rPr>
        <w:t xml:space="preserve"> 2018. </w:t>
      </w:r>
    </w:p>
    <w:p w:rsidR="001C28AC" w:rsidRPr="004C3891" w:rsidRDefault="001C28AC" w:rsidP="00E67B96">
      <w:pPr>
        <w:rPr>
          <w:rFonts w:ascii="Arial" w:hAnsi="Arial"/>
        </w:rPr>
      </w:pPr>
      <w:r w:rsidRPr="004C3891">
        <w:rPr>
          <w:rFonts w:ascii="Arial" w:hAnsi="Arial"/>
        </w:rPr>
        <w:br w:type="page"/>
      </w:r>
    </w:p>
    <w:p w:rsidR="001C28AC" w:rsidRPr="004C3891" w:rsidRDefault="00C7033B" w:rsidP="00E67B96">
      <w:pPr>
        <w:pStyle w:val="Heading1"/>
        <w:rPr>
          <w:rFonts w:ascii="Arial" w:hAnsi="Arial" w:cs="Arial"/>
        </w:rPr>
      </w:pPr>
      <w:bookmarkStart w:id="74" w:name="_Toc19085793"/>
      <w:bookmarkStart w:id="75" w:name="_Toc19117578"/>
      <w:bookmarkStart w:id="76" w:name="_Toc22896420"/>
      <w:proofErr w:type="spellStart"/>
      <w:r w:rsidRPr="004C3891">
        <w:rPr>
          <w:rFonts w:ascii="Arial" w:hAnsi="Arial" w:cs="Arial"/>
        </w:rPr>
        <w:lastRenderedPageBreak/>
        <w:t>Wāhanga</w:t>
      </w:r>
      <w:proofErr w:type="spellEnd"/>
      <w:r w:rsidRPr="004C3891">
        <w:rPr>
          <w:rFonts w:ascii="Arial" w:hAnsi="Arial" w:cs="Arial"/>
        </w:rPr>
        <w:t xml:space="preserve"> 2: He </w:t>
      </w:r>
      <w:proofErr w:type="spellStart"/>
      <w:r w:rsidRPr="004C3891">
        <w:rPr>
          <w:rFonts w:ascii="Arial" w:hAnsi="Arial" w:cs="Arial"/>
        </w:rPr>
        <w:t>whakarāpopoto</w:t>
      </w:r>
      <w:proofErr w:type="spellEnd"/>
      <w:r w:rsidRPr="004C3891">
        <w:rPr>
          <w:rFonts w:ascii="Arial" w:hAnsi="Arial" w:cs="Arial"/>
        </w:rPr>
        <w:t xml:space="preserve"> i </w:t>
      </w:r>
      <w:proofErr w:type="spellStart"/>
      <w:r w:rsidRPr="004C3891">
        <w:rPr>
          <w:rFonts w:ascii="Arial" w:hAnsi="Arial" w:cs="Arial"/>
        </w:rPr>
        <w:t>tō</w:t>
      </w:r>
      <w:proofErr w:type="spellEnd"/>
      <w:r w:rsidRPr="004C3891">
        <w:rPr>
          <w:rFonts w:ascii="Arial" w:hAnsi="Arial" w:cs="Arial"/>
        </w:rPr>
        <w:t xml:space="preserve"> </w:t>
      </w:r>
      <w:proofErr w:type="spellStart"/>
      <w:r w:rsidRPr="004C3891">
        <w:rPr>
          <w:rFonts w:ascii="Arial" w:hAnsi="Arial" w:cs="Arial"/>
        </w:rPr>
        <w:t>mātou</w:t>
      </w:r>
      <w:proofErr w:type="spellEnd"/>
      <w:r w:rsidRPr="004C3891">
        <w:rPr>
          <w:rFonts w:ascii="Arial" w:hAnsi="Arial" w:cs="Arial"/>
        </w:rPr>
        <w:t xml:space="preserve"> tau | </w:t>
      </w:r>
      <w:r w:rsidR="001C28AC" w:rsidRPr="004C3891">
        <w:rPr>
          <w:rFonts w:ascii="Arial" w:hAnsi="Arial" w:cs="Arial"/>
        </w:rPr>
        <w:t>Section 2: Summary of our year</w:t>
      </w:r>
      <w:bookmarkEnd w:id="70"/>
      <w:bookmarkEnd w:id="71"/>
      <w:bookmarkEnd w:id="72"/>
      <w:bookmarkEnd w:id="73"/>
      <w:bookmarkEnd w:id="74"/>
      <w:bookmarkEnd w:id="75"/>
      <w:bookmarkEnd w:id="76"/>
    </w:p>
    <w:p w:rsidR="001C28AC" w:rsidRPr="004C3891" w:rsidRDefault="00C7033B" w:rsidP="00B7404F">
      <w:pPr>
        <w:pStyle w:val="Heading4"/>
        <w:rPr>
          <w:rFonts w:ascii="Arial" w:hAnsi="Arial"/>
        </w:rPr>
      </w:pPr>
      <w:r w:rsidRPr="004C3891">
        <w:rPr>
          <w:rFonts w:ascii="Arial" w:hAnsi="Arial"/>
        </w:rPr>
        <w:t xml:space="preserve">I </w:t>
      </w:r>
      <w:proofErr w:type="spellStart"/>
      <w:r w:rsidRPr="004C3891">
        <w:rPr>
          <w:rFonts w:ascii="Arial" w:hAnsi="Arial"/>
        </w:rPr>
        <w:t>tēnei</w:t>
      </w:r>
      <w:proofErr w:type="spellEnd"/>
      <w:r w:rsidRPr="004C3891">
        <w:rPr>
          <w:rFonts w:ascii="Arial" w:hAnsi="Arial"/>
        </w:rPr>
        <w:t xml:space="preserve"> </w:t>
      </w:r>
      <w:proofErr w:type="spellStart"/>
      <w:r w:rsidRPr="004C3891">
        <w:rPr>
          <w:rFonts w:ascii="Arial" w:hAnsi="Arial"/>
        </w:rPr>
        <w:t>wāhanga</w:t>
      </w:r>
      <w:proofErr w:type="spellEnd"/>
      <w:r w:rsidR="004C3891">
        <w:rPr>
          <w:rFonts w:ascii="Arial" w:hAnsi="Arial"/>
        </w:rPr>
        <w:t xml:space="preserve"> - </w:t>
      </w:r>
      <w:r w:rsidR="001C28AC" w:rsidRPr="004C3891">
        <w:rPr>
          <w:rFonts w:ascii="Arial" w:hAnsi="Arial"/>
        </w:rPr>
        <w:t>In this section</w:t>
      </w:r>
    </w:p>
    <w:p w:rsidR="001C28AC" w:rsidRPr="004C3891" w:rsidRDefault="001C28AC" w:rsidP="00E67B96">
      <w:pPr>
        <w:rPr>
          <w:rFonts w:ascii="Arial" w:hAnsi="Arial"/>
        </w:rPr>
      </w:pPr>
      <w:r w:rsidRPr="004C3891">
        <w:rPr>
          <w:rFonts w:ascii="Arial" w:hAnsi="Arial"/>
        </w:rPr>
        <w:t xml:space="preserve">This section includes an overview of the year from the Mayor and Chief Executive, the overview of our core business, and summaries of our performance this year. </w:t>
      </w:r>
    </w:p>
    <w:p w:rsidR="001C28AC" w:rsidRPr="004C3891" w:rsidRDefault="001C28AC" w:rsidP="00EF1F26">
      <w:pPr>
        <w:pStyle w:val="Heading2"/>
        <w:rPr>
          <w:rFonts w:ascii="Arial" w:hAnsi="Arial"/>
        </w:rPr>
      </w:pPr>
      <w:bookmarkStart w:id="77" w:name="_Toc14178493"/>
      <w:bookmarkStart w:id="78" w:name="_Toc19085794"/>
      <w:bookmarkStart w:id="79" w:name="_Toc19117579"/>
      <w:bookmarkStart w:id="80" w:name="_Toc22896421"/>
      <w:r w:rsidRPr="004C3891">
        <w:rPr>
          <w:rFonts w:ascii="Arial" w:hAnsi="Arial"/>
        </w:rPr>
        <w:t>Mayor’s introduction</w:t>
      </w:r>
      <w:bookmarkEnd w:id="77"/>
      <w:bookmarkEnd w:id="78"/>
      <w:bookmarkEnd w:id="79"/>
      <w:bookmarkEnd w:id="80"/>
    </w:p>
    <w:p w:rsidR="00C7033B" w:rsidRPr="004C3891" w:rsidRDefault="00C7033B" w:rsidP="00C7033B">
      <w:pPr>
        <w:pStyle w:val="Heading3"/>
      </w:pPr>
      <w:bookmarkStart w:id="81" w:name="_Toc19085795"/>
      <w:r w:rsidRPr="004C3891">
        <w:t xml:space="preserve">Te </w:t>
      </w:r>
      <w:proofErr w:type="spellStart"/>
      <w:r w:rsidRPr="004C3891">
        <w:t>whakarite</w:t>
      </w:r>
      <w:proofErr w:type="spellEnd"/>
      <w:r w:rsidRPr="004C3891">
        <w:t xml:space="preserve"> i a Pōneke </w:t>
      </w:r>
      <w:proofErr w:type="spellStart"/>
      <w:proofErr w:type="gramStart"/>
      <w:r w:rsidRPr="004C3891">
        <w:t>kia</w:t>
      </w:r>
      <w:proofErr w:type="spellEnd"/>
      <w:proofErr w:type="gramEnd"/>
      <w:r w:rsidRPr="004C3891">
        <w:t xml:space="preserve"> </w:t>
      </w:r>
      <w:proofErr w:type="spellStart"/>
      <w:r w:rsidRPr="004C3891">
        <w:t>pakari</w:t>
      </w:r>
      <w:proofErr w:type="spellEnd"/>
      <w:r w:rsidRPr="004C3891">
        <w:t xml:space="preserve"> </w:t>
      </w:r>
      <w:proofErr w:type="spellStart"/>
      <w:r w:rsidRPr="004C3891">
        <w:t>ai</w:t>
      </w:r>
      <w:proofErr w:type="spellEnd"/>
      <w:r w:rsidRPr="004C3891">
        <w:t xml:space="preserve"> te </w:t>
      </w:r>
      <w:proofErr w:type="spellStart"/>
      <w:r w:rsidRPr="004C3891">
        <w:t>anamata</w:t>
      </w:r>
      <w:proofErr w:type="spellEnd"/>
    </w:p>
    <w:p w:rsidR="00C7033B" w:rsidRPr="004C3891" w:rsidRDefault="00C7033B" w:rsidP="00C7033B">
      <w:pPr>
        <w:rPr>
          <w:rFonts w:ascii="Arial" w:hAnsi="Arial"/>
          <w:lang w:eastAsia="en-NZ"/>
        </w:rPr>
      </w:pPr>
      <w:r w:rsidRPr="004C3891">
        <w:rPr>
          <w:rFonts w:ascii="Arial" w:hAnsi="Arial"/>
          <w:lang w:eastAsia="en-NZ"/>
        </w:rPr>
        <w:t xml:space="preserve">Kei </w:t>
      </w:r>
      <w:proofErr w:type="gramStart"/>
      <w:r w:rsidRPr="004C3891">
        <w:rPr>
          <w:rFonts w:ascii="Arial" w:hAnsi="Arial"/>
          <w:lang w:eastAsia="en-NZ"/>
        </w:rPr>
        <w:t>te</w:t>
      </w:r>
      <w:proofErr w:type="gramEnd"/>
      <w:r w:rsidRPr="004C3891">
        <w:rPr>
          <w:rFonts w:ascii="Arial" w:hAnsi="Arial"/>
          <w:lang w:eastAsia="en-NZ"/>
        </w:rPr>
        <w:t xml:space="preserve"> </w:t>
      </w:r>
      <w:proofErr w:type="spellStart"/>
      <w:r w:rsidRPr="004C3891">
        <w:rPr>
          <w:rFonts w:ascii="Arial" w:hAnsi="Arial"/>
          <w:lang w:eastAsia="en-NZ"/>
        </w:rPr>
        <w:t>paripari</w:t>
      </w:r>
      <w:proofErr w:type="spellEnd"/>
      <w:r w:rsidRPr="004C3891">
        <w:rPr>
          <w:rFonts w:ascii="Arial" w:hAnsi="Arial"/>
          <w:lang w:eastAsia="en-NZ"/>
        </w:rPr>
        <w:t xml:space="preserve"> o </w:t>
      </w:r>
      <w:proofErr w:type="spellStart"/>
      <w:r w:rsidRPr="004C3891">
        <w:rPr>
          <w:rFonts w:ascii="Arial" w:hAnsi="Arial"/>
          <w:lang w:eastAsia="en-NZ"/>
        </w:rPr>
        <w:t>panoni</w:t>
      </w:r>
      <w:proofErr w:type="spellEnd"/>
      <w:r w:rsidRPr="004C3891">
        <w:rPr>
          <w:rFonts w:ascii="Arial" w:hAnsi="Arial"/>
          <w:lang w:eastAsia="en-NZ"/>
        </w:rPr>
        <w:t xml:space="preserve"> a Pōneke. I </w:t>
      </w:r>
      <w:proofErr w:type="spellStart"/>
      <w:r w:rsidRPr="004C3891">
        <w:rPr>
          <w:rFonts w:ascii="Arial" w:hAnsi="Arial"/>
          <w:lang w:eastAsia="en-NZ"/>
        </w:rPr>
        <w:t>tēnei</w:t>
      </w:r>
      <w:proofErr w:type="spellEnd"/>
      <w:r w:rsidRPr="004C3891">
        <w:rPr>
          <w:rFonts w:ascii="Arial" w:hAnsi="Arial"/>
          <w:lang w:eastAsia="en-NZ"/>
        </w:rPr>
        <w:t xml:space="preserve"> tau </w:t>
      </w:r>
      <w:proofErr w:type="spellStart"/>
      <w:r w:rsidRPr="004C3891">
        <w:rPr>
          <w:rFonts w:ascii="Arial" w:hAnsi="Arial"/>
          <w:lang w:eastAsia="en-NZ"/>
        </w:rPr>
        <w:t>kua</w:t>
      </w:r>
      <w:proofErr w:type="spellEnd"/>
      <w:r w:rsidRPr="004C3891">
        <w:rPr>
          <w:rFonts w:ascii="Arial" w:hAnsi="Arial"/>
          <w:lang w:eastAsia="en-NZ"/>
        </w:rPr>
        <w:t xml:space="preserve"> </w:t>
      </w:r>
      <w:proofErr w:type="spellStart"/>
      <w:r w:rsidRPr="004C3891">
        <w:rPr>
          <w:rFonts w:ascii="Arial" w:hAnsi="Arial"/>
          <w:lang w:eastAsia="en-NZ"/>
        </w:rPr>
        <w:t>hori</w:t>
      </w:r>
      <w:proofErr w:type="spellEnd"/>
      <w:r w:rsidRPr="004C3891">
        <w:rPr>
          <w:rFonts w:ascii="Arial" w:hAnsi="Arial"/>
          <w:lang w:eastAsia="en-NZ"/>
        </w:rPr>
        <w:t xml:space="preserve"> </w:t>
      </w:r>
      <w:proofErr w:type="spellStart"/>
      <w:r w:rsidRPr="004C3891">
        <w:rPr>
          <w:rFonts w:ascii="Arial" w:hAnsi="Arial"/>
          <w:lang w:eastAsia="en-NZ"/>
        </w:rPr>
        <w:t>kua</w:t>
      </w:r>
      <w:proofErr w:type="spellEnd"/>
      <w:r w:rsidRPr="004C3891">
        <w:rPr>
          <w:rFonts w:ascii="Arial" w:hAnsi="Arial"/>
          <w:lang w:eastAsia="en-NZ"/>
        </w:rPr>
        <w:t xml:space="preserve"> whai </w:t>
      </w:r>
      <w:proofErr w:type="spellStart"/>
      <w:r w:rsidRPr="004C3891">
        <w:rPr>
          <w:rFonts w:ascii="Arial" w:hAnsi="Arial"/>
          <w:lang w:eastAsia="en-NZ"/>
        </w:rPr>
        <w:t>whakataunga</w:t>
      </w:r>
      <w:proofErr w:type="spellEnd"/>
      <w:r w:rsidRPr="004C3891">
        <w:rPr>
          <w:rFonts w:ascii="Arial" w:hAnsi="Arial"/>
          <w:lang w:eastAsia="en-NZ"/>
        </w:rPr>
        <w:t xml:space="preserve"> </w:t>
      </w:r>
      <w:proofErr w:type="spellStart"/>
      <w:r w:rsidRPr="004C3891">
        <w:rPr>
          <w:rFonts w:ascii="Arial" w:hAnsi="Arial"/>
          <w:lang w:eastAsia="en-NZ"/>
        </w:rPr>
        <w:t>uaua</w:t>
      </w:r>
      <w:proofErr w:type="spellEnd"/>
      <w:r w:rsidRPr="004C3891">
        <w:rPr>
          <w:rFonts w:ascii="Arial" w:hAnsi="Arial"/>
          <w:lang w:eastAsia="en-NZ"/>
        </w:rPr>
        <w:t xml:space="preserve"> </w:t>
      </w:r>
      <w:proofErr w:type="spellStart"/>
      <w:r w:rsidRPr="004C3891">
        <w:rPr>
          <w:rFonts w:ascii="Arial" w:hAnsi="Arial"/>
          <w:lang w:eastAsia="en-NZ"/>
        </w:rPr>
        <w:t>mātou</w:t>
      </w:r>
      <w:proofErr w:type="spellEnd"/>
      <w:r w:rsidRPr="004C3891">
        <w:rPr>
          <w:rFonts w:ascii="Arial" w:hAnsi="Arial"/>
          <w:lang w:eastAsia="en-NZ"/>
        </w:rPr>
        <w:t xml:space="preserve"> </w:t>
      </w:r>
      <w:proofErr w:type="spellStart"/>
      <w:r w:rsidRPr="004C3891">
        <w:rPr>
          <w:rFonts w:ascii="Arial" w:hAnsi="Arial"/>
          <w:lang w:eastAsia="en-NZ"/>
        </w:rPr>
        <w:t>hei</w:t>
      </w:r>
      <w:proofErr w:type="spellEnd"/>
      <w:r w:rsidRPr="004C3891">
        <w:rPr>
          <w:rFonts w:ascii="Arial" w:hAnsi="Arial"/>
          <w:lang w:eastAsia="en-NZ"/>
        </w:rPr>
        <w:t xml:space="preserve"> </w:t>
      </w:r>
      <w:proofErr w:type="spellStart"/>
      <w:r w:rsidRPr="004C3891">
        <w:rPr>
          <w:rFonts w:ascii="Arial" w:hAnsi="Arial"/>
          <w:lang w:eastAsia="en-NZ"/>
        </w:rPr>
        <w:t>whakarite</w:t>
      </w:r>
      <w:proofErr w:type="spellEnd"/>
      <w:r w:rsidRPr="004C3891">
        <w:rPr>
          <w:rFonts w:ascii="Arial" w:hAnsi="Arial"/>
          <w:lang w:eastAsia="en-NZ"/>
        </w:rPr>
        <w:t xml:space="preserve"> </w:t>
      </w:r>
      <w:proofErr w:type="spellStart"/>
      <w:r w:rsidRPr="004C3891">
        <w:rPr>
          <w:rFonts w:ascii="Arial" w:hAnsi="Arial"/>
          <w:lang w:eastAsia="en-NZ"/>
        </w:rPr>
        <w:t>tūāpapa</w:t>
      </w:r>
      <w:proofErr w:type="spellEnd"/>
      <w:r w:rsidRPr="004C3891">
        <w:rPr>
          <w:rFonts w:ascii="Arial" w:hAnsi="Arial"/>
          <w:lang w:eastAsia="en-NZ"/>
        </w:rPr>
        <w:t xml:space="preserve"> </w:t>
      </w:r>
      <w:proofErr w:type="spellStart"/>
      <w:proofErr w:type="gramStart"/>
      <w:r w:rsidRPr="004C3891">
        <w:rPr>
          <w:rFonts w:ascii="Arial" w:hAnsi="Arial"/>
          <w:lang w:eastAsia="en-NZ"/>
        </w:rPr>
        <w:t>kia</w:t>
      </w:r>
      <w:proofErr w:type="spellEnd"/>
      <w:proofErr w:type="gramEnd"/>
      <w:r w:rsidRPr="004C3891">
        <w:rPr>
          <w:rFonts w:ascii="Arial" w:hAnsi="Arial"/>
          <w:lang w:eastAsia="en-NZ"/>
        </w:rPr>
        <w:t xml:space="preserve"> </w:t>
      </w:r>
      <w:proofErr w:type="spellStart"/>
      <w:r w:rsidRPr="004C3891">
        <w:rPr>
          <w:rFonts w:ascii="Arial" w:hAnsi="Arial"/>
          <w:lang w:eastAsia="en-NZ"/>
        </w:rPr>
        <w:t>pai</w:t>
      </w:r>
      <w:proofErr w:type="spellEnd"/>
      <w:r w:rsidRPr="004C3891">
        <w:rPr>
          <w:rFonts w:ascii="Arial" w:hAnsi="Arial"/>
          <w:lang w:eastAsia="en-NZ"/>
        </w:rPr>
        <w:t xml:space="preserve"> ake </w:t>
      </w:r>
      <w:proofErr w:type="spellStart"/>
      <w:r w:rsidRPr="004C3891">
        <w:rPr>
          <w:rFonts w:ascii="Arial" w:hAnsi="Arial"/>
          <w:lang w:eastAsia="en-NZ"/>
        </w:rPr>
        <w:t>ai</w:t>
      </w:r>
      <w:proofErr w:type="spellEnd"/>
      <w:r w:rsidRPr="004C3891">
        <w:rPr>
          <w:rFonts w:ascii="Arial" w:hAnsi="Arial"/>
          <w:lang w:eastAsia="en-NZ"/>
        </w:rPr>
        <w:t xml:space="preserve">, </w:t>
      </w:r>
      <w:proofErr w:type="spellStart"/>
      <w:r w:rsidRPr="004C3891">
        <w:rPr>
          <w:rFonts w:ascii="Arial" w:hAnsi="Arial"/>
          <w:lang w:eastAsia="en-NZ"/>
        </w:rPr>
        <w:t>kia</w:t>
      </w:r>
      <w:proofErr w:type="spellEnd"/>
      <w:r w:rsidRPr="004C3891">
        <w:rPr>
          <w:rFonts w:ascii="Arial" w:hAnsi="Arial"/>
          <w:lang w:eastAsia="en-NZ"/>
        </w:rPr>
        <w:t xml:space="preserve"> </w:t>
      </w:r>
      <w:proofErr w:type="spellStart"/>
      <w:r w:rsidRPr="004C3891">
        <w:rPr>
          <w:rFonts w:ascii="Arial" w:hAnsi="Arial"/>
          <w:lang w:eastAsia="en-NZ"/>
        </w:rPr>
        <w:t>pakari</w:t>
      </w:r>
      <w:proofErr w:type="spellEnd"/>
      <w:r w:rsidRPr="004C3891">
        <w:rPr>
          <w:rFonts w:ascii="Arial" w:hAnsi="Arial"/>
          <w:lang w:eastAsia="en-NZ"/>
        </w:rPr>
        <w:t xml:space="preserve"> ake </w:t>
      </w:r>
      <w:proofErr w:type="spellStart"/>
      <w:r w:rsidRPr="004C3891">
        <w:rPr>
          <w:rFonts w:ascii="Arial" w:hAnsi="Arial"/>
          <w:lang w:eastAsia="en-NZ"/>
        </w:rPr>
        <w:t>ai</w:t>
      </w:r>
      <w:proofErr w:type="spellEnd"/>
      <w:r w:rsidRPr="004C3891">
        <w:rPr>
          <w:rFonts w:ascii="Arial" w:hAnsi="Arial"/>
          <w:lang w:eastAsia="en-NZ"/>
        </w:rPr>
        <w:t xml:space="preserve"> </w:t>
      </w:r>
      <w:proofErr w:type="spellStart"/>
      <w:r w:rsidRPr="004C3891">
        <w:rPr>
          <w:rFonts w:ascii="Arial" w:hAnsi="Arial"/>
          <w:lang w:eastAsia="en-NZ"/>
        </w:rPr>
        <w:t>tō</w:t>
      </w:r>
      <w:proofErr w:type="spellEnd"/>
      <w:r w:rsidRPr="004C3891">
        <w:rPr>
          <w:rFonts w:ascii="Arial" w:hAnsi="Arial"/>
          <w:lang w:eastAsia="en-NZ"/>
        </w:rPr>
        <w:t xml:space="preserve"> </w:t>
      </w:r>
      <w:proofErr w:type="spellStart"/>
      <w:r w:rsidRPr="004C3891">
        <w:rPr>
          <w:rFonts w:ascii="Arial" w:hAnsi="Arial"/>
          <w:lang w:eastAsia="en-NZ"/>
        </w:rPr>
        <w:t>tātou</w:t>
      </w:r>
      <w:proofErr w:type="spellEnd"/>
      <w:r w:rsidRPr="004C3891">
        <w:rPr>
          <w:rFonts w:ascii="Arial" w:hAnsi="Arial"/>
          <w:lang w:eastAsia="en-NZ"/>
        </w:rPr>
        <w:t xml:space="preserve"> tāone </w:t>
      </w:r>
      <w:proofErr w:type="spellStart"/>
      <w:r w:rsidRPr="004C3891">
        <w:rPr>
          <w:rFonts w:ascii="Arial" w:hAnsi="Arial"/>
          <w:lang w:eastAsia="en-NZ"/>
        </w:rPr>
        <w:t>nui</w:t>
      </w:r>
      <w:proofErr w:type="spellEnd"/>
      <w:r w:rsidRPr="004C3891">
        <w:rPr>
          <w:rFonts w:ascii="Arial" w:hAnsi="Arial"/>
          <w:lang w:eastAsia="en-NZ"/>
        </w:rPr>
        <w:t xml:space="preserve">. </w:t>
      </w:r>
      <w:proofErr w:type="spellStart"/>
      <w:proofErr w:type="gramStart"/>
      <w:r w:rsidRPr="004C3891">
        <w:rPr>
          <w:rFonts w:ascii="Arial" w:hAnsi="Arial"/>
          <w:lang w:eastAsia="en-NZ"/>
        </w:rPr>
        <w:t>Ka</w:t>
      </w:r>
      <w:proofErr w:type="spellEnd"/>
      <w:r w:rsidRPr="004C3891">
        <w:rPr>
          <w:rFonts w:ascii="Arial" w:hAnsi="Arial"/>
          <w:lang w:eastAsia="en-NZ"/>
        </w:rPr>
        <w:t xml:space="preserve"> </w:t>
      </w:r>
      <w:proofErr w:type="spellStart"/>
      <w:r w:rsidRPr="004C3891">
        <w:rPr>
          <w:rFonts w:ascii="Arial" w:hAnsi="Arial"/>
          <w:lang w:eastAsia="en-NZ"/>
        </w:rPr>
        <w:t>maha</w:t>
      </w:r>
      <w:proofErr w:type="spellEnd"/>
      <w:r w:rsidRPr="004C3891">
        <w:rPr>
          <w:rFonts w:ascii="Arial" w:hAnsi="Arial"/>
          <w:lang w:eastAsia="en-NZ"/>
        </w:rPr>
        <w:t xml:space="preserve"> ake </w:t>
      </w:r>
      <w:proofErr w:type="spellStart"/>
      <w:r w:rsidRPr="004C3891">
        <w:rPr>
          <w:rFonts w:ascii="Arial" w:hAnsi="Arial"/>
          <w:lang w:eastAsia="en-NZ"/>
        </w:rPr>
        <w:t>ēnei</w:t>
      </w:r>
      <w:proofErr w:type="spellEnd"/>
      <w:r w:rsidRPr="004C3891">
        <w:rPr>
          <w:rFonts w:ascii="Arial" w:hAnsi="Arial"/>
          <w:lang w:eastAsia="en-NZ"/>
        </w:rPr>
        <w:t xml:space="preserve"> </w:t>
      </w:r>
      <w:proofErr w:type="spellStart"/>
      <w:r w:rsidRPr="004C3891">
        <w:rPr>
          <w:rFonts w:ascii="Arial" w:hAnsi="Arial"/>
          <w:lang w:eastAsia="en-NZ"/>
        </w:rPr>
        <w:t>whakataunga</w:t>
      </w:r>
      <w:proofErr w:type="spellEnd"/>
      <w:r w:rsidRPr="004C3891">
        <w:rPr>
          <w:rFonts w:ascii="Arial" w:hAnsi="Arial"/>
          <w:lang w:eastAsia="en-NZ"/>
        </w:rPr>
        <w:t xml:space="preserve"> </w:t>
      </w:r>
      <w:proofErr w:type="spellStart"/>
      <w:r w:rsidRPr="004C3891">
        <w:rPr>
          <w:rFonts w:ascii="Arial" w:hAnsi="Arial"/>
          <w:lang w:eastAsia="en-NZ"/>
        </w:rPr>
        <w:t>nui</w:t>
      </w:r>
      <w:proofErr w:type="spellEnd"/>
      <w:r w:rsidRPr="004C3891">
        <w:rPr>
          <w:rFonts w:ascii="Arial" w:hAnsi="Arial"/>
          <w:lang w:eastAsia="en-NZ"/>
        </w:rPr>
        <w:t xml:space="preserve"> </w:t>
      </w:r>
      <w:proofErr w:type="spellStart"/>
      <w:r w:rsidRPr="004C3891">
        <w:rPr>
          <w:rFonts w:ascii="Arial" w:hAnsi="Arial"/>
          <w:lang w:eastAsia="en-NZ"/>
        </w:rPr>
        <w:t>hei</w:t>
      </w:r>
      <w:proofErr w:type="spellEnd"/>
      <w:r w:rsidRPr="004C3891">
        <w:rPr>
          <w:rFonts w:ascii="Arial" w:hAnsi="Arial"/>
          <w:lang w:eastAsia="en-NZ"/>
        </w:rPr>
        <w:t xml:space="preserve"> ngā tau e </w:t>
      </w:r>
      <w:proofErr w:type="spellStart"/>
      <w:r w:rsidRPr="004C3891">
        <w:rPr>
          <w:rFonts w:ascii="Arial" w:hAnsi="Arial"/>
          <w:lang w:eastAsia="en-NZ"/>
        </w:rPr>
        <w:t>heke</w:t>
      </w:r>
      <w:proofErr w:type="spellEnd"/>
      <w:r w:rsidRPr="004C3891">
        <w:rPr>
          <w:rFonts w:ascii="Arial" w:hAnsi="Arial"/>
          <w:lang w:eastAsia="en-NZ"/>
        </w:rPr>
        <w:t xml:space="preserve"> </w:t>
      </w:r>
      <w:proofErr w:type="spellStart"/>
      <w:r w:rsidRPr="004C3891">
        <w:rPr>
          <w:rFonts w:ascii="Arial" w:hAnsi="Arial"/>
          <w:lang w:eastAsia="en-NZ"/>
        </w:rPr>
        <w:t>mai</w:t>
      </w:r>
      <w:proofErr w:type="spellEnd"/>
      <w:r w:rsidRPr="004C3891">
        <w:rPr>
          <w:rFonts w:ascii="Arial" w:hAnsi="Arial"/>
          <w:lang w:eastAsia="en-NZ"/>
        </w:rPr>
        <w:t xml:space="preserve"> </w:t>
      </w:r>
      <w:proofErr w:type="spellStart"/>
      <w:r w:rsidRPr="004C3891">
        <w:rPr>
          <w:rFonts w:ascii="Arial" w:hAnsi="Arial"/>
          <w:lang w:eastAsia="en-NZ"/>
        </w:rPr>
        <w:t>nei</w:t>
      </w:r>
      <w:proofErr w:type="spellEnd"/>
      <w:r w:rsidRPr="004C3891">
        <w:rPr>
          <w:rFonts w:ascii="Arial" w:hAnsi="Arial"/>
          <w:lang w:eastAsia="en-NZ"/>
        </w:rPr>
        <w:t>.</w:t>
      </w:r>
      <w:proofErr w:type="gramEnd"/>
      <w:r w:rsidRPr="004C3891">
        <w:rPr>
          <w:rFonts w:ascii="Arial" w:hAnsi="Arial"/>
          <w:lang w:eastAsia="en-NZ"/>
        </w:rPr>
        <w:t xml:space="preserve"> </w:t>
      </w:r>
    </w:p>
    <w:p w:rsidR="00C7033B" w:rsidRPr="004C3891" w:rsidRDefault="00C7033B" w:rsidP="00C7033B">
      <w:pPr>
        <w:rPr>
          <w:rFonts w:ascii="Arial" w:hAnsi="Arial"/>
          <w:lang w:eastAsia="en-NZ"/>
        </w:rPr>
      </w:pPr>
      <w:proofErr w:type="spellStart"/>
      <w:r w:rsidRPr="004C3891">
        <w:rPr>
          <w:rFonts w:ascii="Arial" w:hAnsi="Arial"/>
          <w:lang w:eastAsia="en-NZ"/>
        </w:rPr>
        <w:t>Mā</w:t>
      </w:r>
      <w:proofErr w:type="spellEnd"/>
      <w:r w:rsidRPr="004C3891">
        <w:rPr>
          <w:rFonts w:ascii="Arial" w:hAnsi="Arial"/>
          <w:lang w:eastAsia="en-NZ"/>
        </w:rPr>
        <w:t xml:space="preserve"> ā </w:t>
      </w:r>
      <w:proofErr w:type="spellStart"/>
      <w:r w:rsidRPr="004C3891">
        <w:rPr>
          <w:rFonts w:ascii="Arial" w:hAnsi="Arial"/>
          <w:lang w:eastAsia="en-NZ"/>
        </w:rPr>
        <w:t>mātou</w:t>
      </w:r>
      <w:proofErr w:type="spellEnd"/>
      <w:r w:rsidRPr="004C3891">
        <w:rPr>
          <w:rFonts w:ascii="Arial" w:hAnsi="Arial"/>
          <w:lang w:eastAsia="en-NZ"/>
        </w:rPr>
        <w:t xml:space="preserve"> mahi o </w:t>
      </w:r>
      <w:proofErr w:type="spellStart"/>
      <w:r w:rsidRPr="004C3891">
        <w:rPr>
          <w:rFonts w:ascii="Arial" w:hAnsi="Arial"/>
          <w:lang w:eastAsia="en-NZ"/>
        </w:rPr>
        <w:t>nāianei</w:t>
      </w:r>
      <w:proofErr w:type="spellEnd"/>
      <w:r w:rsidRPr="004C3891">
        <w:rPr>
          <w:rFonts w:ascii="Arial" w:hAnsi="Arial"/>
          <w:lang w:eastAsia="en-NZ"/>
        </w:rPr>
        <w:t xml:space="preserve"> e </w:t>
      </w:r>
      <w:proofErr w:type="spellStart"/>
      <w:r w:rsidRPr="004C3891">
        <w:rPr>
          <w:rFonts w:ascii="Arial" w:hAnsi="Arial"/>
          <w:lang w:eastAsia="en-NZ"/>
        </w:rPr>
        <w:t>taea</w:t>
      </w:r>
      <w:proofErr w:type="spellEnd"/>
      <w:r w:rsidRPr="004C3891">
        <w:rPr>
          <w:rFonts w:ascii="Arial" w:hAnsi="Arial"/>
          <w:lang w:eastAsia="en-NZ"/>
        </w:rPr>
        <w:t xml:space="preserve"> </w:t>
      </w:r>
      <w:proofErr w:type="spellStart"/>
      <w:r w:rsidRPr="004C3891">
        <w:rPr>
          <w:rFonts w:ascii="Arial" w:hAnsi="Arial"/>
          <w:lang w:eastAsia="en-NZ"/>
        </w:rPr>
        <w:t>ai</w:t>
      </w:r>
      <w:proofErr w:type="spellEnd"/>
      <w:r w:rsidRPr="004C3891">
        <w:rPr>
          <w:rFonts w:ascii="Arial" w:hAnsi="Arial"/>
          <w:lang w:eastAsia="en-NZ"/>
        </w:rPr>
        <w:t xml:space="preserve"> </w:t>
      </w:r>
      <w:proofErr w:type="gramStart"/>
      <w:r w:rsidRPr="004C3891">
        <w:rPr>
          <w:rFonts w:ascii="Arial" w:hAnsi="Arial"/>
          <w:lang w:eastAsia="en-NZ"/>
        </w:rPr>
        <w:t>te</w:t>
      </w:r>
      <w:proofErr w:type="gramEnd"/>
      <w:r w:rsidRPr="004C3891">
        <w:rPr>
          <w:rFonts w:ascii="Arial" w:hAnsi="Arial"/>
          <w:lang w:eastAsia="en-NZ"/>
        </w:rPr>
        <w:t xml:space="preserve"> </w:t>
      </w:r>
      <w:proofErr w:type="spellStart"/>
      <w:r w:rsidRPr="004C3891">
        <w:rPr>
          <w:rFonts w:ascii="Arial" w:hAnsi="Arial"/>
          <w:lang w:eastAsia="en-NZ"/>
        </w:rPr>
        <w:t>pupuri</w:t>
      </w:r>
      <w:proofErr w:type="spellEnd"/>
      <w:r w:rsidRPr="004C3891">
        <w:rPr>
          <w:rFonts w:ascii="Arial" w:hAnsi="Arial"/>
          <w:lang w:eastAsia="en-NZ"/>
        </w:rPr>
        <w:t xml:space="preserve"> </w:t>
      </w:r>
      <w:proofErr w:type="spellStart"/>
      <w:r w:rsidRPr="004C3891">
        <w:rPr>
          <w:rFonts w:ascii="Arial" w:hAnsi="Arial"/>
          <w:lang w:eastAsia="en-NZ"/>
        </w:rPr>
        <w:t>tō</w:t>
      </w:r>
      <w:proofErr w:type="spellEnd"/>
      <w:r w:rsidRPr="004C3891">
        <w:rPr>
          <w:rFonts w:ascii="Arial" w:hAnsi="Arial"/>
          <w:lang w:eastAsia="en-NZ"/>
        </w:rPr>
        <w:t xml:space="preserve"> </w:t>
      </w:r>
      <w:proofErr w:type="spellStart"/>
      <w:r w:rsidRPr="004C3891">
        <w:rPr>
          <w:rFonts w:ascii="Arial" w:hAnsi="Arial"/>
          <w:lang w:eastAsia="en-NZ"/>
        </w:rPr>
        <w:t>tātou</w:t>
      </w:r>
      <w:proofErr w:type="spellEnd"/>
      <w:r w:rsidRPr="004C3891">
        <w:rPr>
          <w:rFonts w:ascii="Arial" w:hAnsi="Arial"/>
          <w:lang w:eastAsia="en-NZ"/>
        </w:rPr>
        <w:t xml:space="preserve"> </w:t>
      </w:r>
      <w:proofErr w:type="spellStart"/>
      <w:r w:rsidRPr="004C3891">
        <w:rPr>
          <w:rFonts w:ascii="Arial" w:hAnsi="Arial"/>
          <w:lang w:eastAsia="en-NZ"/>
        </w:rPr>
        <w:t>tupuranga</w:t>
      </w:r>
      <w:proofErr w:type="spellEnd"/>
      <w:r w:rsidRPr="004C3891">
        <w:rPr>
          <w:rFonts w:ascii="Arial" w:hAnsi="Arial"/>
          <w:lang w:eastAsia="en-NZ"/>
        </w:rPr>
        <w:t xml:space="preserve">, </w:t>
      </w:r>
      <w:proofErr w:type="spellStart"/>
      <w:r w:rsidRPr="004C3891">
        <w:rPr>
          <w:rFonts w:ascii="Arial" w:hAnsi="Arial"/>
          <w:lang w:eastAsia="en-NZ"/>
        </w:rPr>
        <w:t>tō</w:t>
      </w:r>
      <w:proofErr w:type="spellEnd"/>
      <w:r w:rsidRPr="004C3891">
        <w:rPr>
          <w:rFonts w:ascii="Arial" w:hAnsi="Arial"/>
          <w:lang w:eastAsia="en-NZ"/>
        </w:rPr>
        <w:t xml:space="preserve"> </w:t>
      </w:r>
      <w:proofErr w:type="spellStart"/>
      <w:r w:rsidRPr="004C3891">
        <w:rPr>
          <w:rFonts w:ascii="Arial" w:hAnsi="Arial"/>
          <w:lang w:eastAsia="en-NZ"/>
        </w:rPr>
        <w:t>tātou</w:t>
      </w:r>
      <w:proofErr w:type="spellEnd"/>
      <w:r w:rsidRPr="004C3891">
        <w:rPr>
          <w:rFonts w:ascii="Arial" w:hAnsi="Arial"/>
          <w:lang w:eastAsia="en-NZ"/>
        </w:rPr>
        <w:t xml:space="preserve"> </w:t>
      </w:r>
      <w:proofErr w:type="spellStart"/>
      <w:r w:rsidRPr="004C3891">
        <w:rPr>
          <w:rFonts w:ascii="Arial" w:hAnsi="Arial"/>
          <w:lang w:eastAsia="en-NZ"/>
        </w:rPr>
        <w:t>maneatanga</w:t>
      </w:r>
      <w:proofErr w:type="spellEnd"/>
      <w:r w:rsidRPr="004C3891">
        <w:rPr>
          <w:rFonts w:ascii="Arial" w:hAnsi="Arial"/>
          <w:lang w:eastAsia="en-NZ"/>
        </w:rPr>
        <w:t xml:space="preserve">, </w:t>
      </w:r>
      <w:proofErr w:type="spellStart"/>
      <w:r w:rsidRPr="004C3891">
        <w:rPr>
          <w:rFonts w:ascii="Arial" w:hAnsi="Arial"/>
          <w:lang w:eastAsia="en-NZ"/>
        </w:rPr>
        <w:t>tō</w:t>
      </w:r>
      <w:proofErr w:type="spellEnd"/>
      <w:r w:rsidRPr="004C3891">
        <w:rPr>
          <w:rFonts w:ascii="Arial" w:hAnsi="Arial"/>
          <w:lang w:eastAsia="en-NZ"/>
        </w:rPr>
        <w:t xml:space="preserve"> </w:t>
      </w:r>
      <w:proofErr w:type="spellStart"/>
      <w:r w:rsidRPr="004C3891">
        <w:rPr>
          <w:rFonts w:ascii="Arial" w:hAnsi="Arial"/>
          <w:lang w:eastAsia="en-NZ"/>
        </w:rPr>
        <w:t>tātou</w:t>
      </w:r>
      <w:proofErr w:type="spellEnd"/>
      <w:r w:rsidRPr="004C3891">
        <w:rPr>
          <w:rFonts w:ascii="Arial" w:hAnsi="Arial"/>
          <w:lang w:eastAsia="en-NZ"/>
        </w:rPr>
        <w:t xml:space="preserve"> </w:t>
      </w:r>
      <w:proofErr w:type="spellStart"/>
      <w:r w:rsidRPr="004C3891">
        <w:rPr>
          <w:rFonts w:ascii="Arial" w:hAnsi="Arial"/>
          <w:lang w:eastAsia="en-NZ"/>
        </w:rPr>
        <w:t>nōhanga</w:t>
      </w:r>
      <w:proofErr w:type="spellEnd"/>
      <w:r w:rsidRPr="004C3891">
        <w:rPr>
          <w:rFonts w:ascii="Arial" w:hAnsi="Arial"/>
          <w:lang w:eastAsia="en-NZ"/>
        </w:rPr>
        <w:t xml:space="preserve"> </w:t>
      </w:r>
      <w:proofErr w:type="spellStart"/>
      <w:r w:rsidRPr="004C3891">
        <w:rPr>
          <w:rFonts w:ascii="Arial" w:hAnsi="Arial"/>
          <w:lang w:eastAsia="en-NZ"/>
        </w:rPr>
        <w:t>pai</w:t>
      </w:r>
      <w:proofErr w:type="spellEnd"/>
      <w:r w:rsidRPr="004C3891">
        <w:rPr>
          <w:rFonts w:ascii="Arial" w:hAnsi="Arial"/>
          <w:lang w:eastAsia="en-NZ"/>
        </w:rPr>
        <w:t xml:space="preserve"> </w:t>
      </w:r>
      <w:proofErr w:type="spellStart"/>
      <w:r w:rsidRPr="004C3891">
        <w:rPr>
          <w:rFonts w:ascii="Arial" w:hAnsi="Arial"/>
          <w:lang w:eastAsia="en-NZ"/>
        </w:rPr>
        <w:t>hoki</w:t>
      </w:r>
      <w:proofErr w:type="spellEnd"/>
      <w:r w:rsidRPr="004C3891">
        <w:rPr>
          <w:rFonts w:ascii="Arial" w:hAnsi="Arial"/>
          <w:lang w:eastAsia="en-NZ"/>
        </w:rPr>
        <w:t xml:space="preserve">, i a </w:t>
      </w:r>
      <w:proofErr w:type="spellStart"/>
      <w:r w:rsidRPr="004C3891">
        <w:rPr>
          <w:rFonts w:ascii="Arial" w:hAnsi="Arial"/>
          <w:lang w:eastAsia="en-NZ"/>
        </w:rPr>
        <w:t>tātou</w:t>
      </w:r>
      <w:proofErr w:type="spellEnd"/>
      <w:r w:rsidRPr="004C3891">
        <w:rPr>
          <w:rFonts w:ascii="Arial" w:hAnsi="Arial"/>
          <w:lang w:eastAsia="en-NZ"/>
        </w:rPr>
        <w:t xml:space="preserve"> e </w:t>
      </w:r>
      <w:proofErr w:type="spellStart"/>
      <w:r w:rsidRPr="004C3891">
        <w:rPr>
          <w:rFonts w:ascii="Arial" w:hAnsi="Arial"/>
          <w:lang w:eastAsia="en-NZ"/>
        </w:rPr>
        <w:t>aro</w:t>
      </w:r>
      <w:proofErr w:type="spellEnd"/>
      <w:r w:rsidRPr="004C3891">
        <w:rPr>
          <w:rFonts w:ascii="Arial" w:hAnsi="Arial"/>
          <w:lang w:eastAsia="en-NZ"/>
        </w:rPr>
        <w:t xml:space="preserve"> </w:t>
      </w:r>
      <w:proofErr w:type="spellStart"/>
      <w:r w:rsidRPr="004C3891">
        <w:rPr>
          <w:rFonts w:ascii="Arial" w:hAnsi="Arial"/>
          <w:lang w:eastAsia="en-NZ"/>
        </w:rPr>
        <w:t>ana</w:t>
      </w:r>
      <w:proofErr w:type="spellEnd"/>
      <w:r w:rsidRPr="004C3891">
        <w:rPr>
          <w:rFonts w:ascii="Arial" w:hAnsi="Arial"/>
          <w:lang w:eastAsia="en-NZ"/>
        </w:rPr>
        <w:t xml:space="preserve"> ki ngā </w:t>
      </w:r>
      <w:proofErr w:type="spellStart"/>
      <w:r w:rsidRPr="004C3891">
        <w:rPr>
          <w:rFonts w:ascii="Arial" w:hAnsi="Arial"/>
          <w:lang w:eastAsia="en-NZ"/>
        </w:rPr>
        <w:t>wero</w:t>
      </w:r>
      <w:proofErr w:type="spellEnd"/>
      <w:r w:rsidRPr="004C3891">
        <w:rPr>
          <w:rFonts w:ascii="Arial" w:hAnsi="Arial"/>
          <w:lang w:eastAsia="en-NZ"/>
        </w:rPr>
        <w:t xml:space="preserve"> </w:t>
      </w:r>
      <w:proofErr w:type="spellStart"/>
      <w:r w:rsidRPr="004C3891">
        <w:rPr>
          <w:rFonts w:ascii="Arial" w:hAnsi="Arial"/>
          <w:lang w:eastAsia="en-NZ"/>
        </w:rPr>
        <w:t>kei</w:t>
      </w:r>
      <w:proofErr w:type="spellEnd"/>
      <w:r w:rsidRPr="004C3891">
        <w:rPr>
          <w:rFonts w:ascii="Arial" w:hAnsi="Arial"/>
          <w:lang w:eastAsia="en-NZ"/>
        </w:rPr>
        <w:t xml:space="preserve"> </w:t>
      </w:r>
      <w:proofErr w:type="spellStart"/>
      <w:r w:rsidRPr="004C3891">
        <w:rPr>
          <w:rFonts w:ascii="Arial" w:hAnsi="Arial"/>
          <w:lang w:eastAsia="en-NZ"/>
        </w:rPr>
        <w:t>tua</w:t>
      </w:r>
      <w:proofErr w:type="spellEnd"/>
      <w:r w:rsidRPr="004C3891">
        <w:rPr>
          <w:rFonts w:ascii="Arial" w:hAnsi="Arial"/>
          <w:lang w:eastAsia="en-NZ"/>
        </w:rPr>
        <w:t xml:space="preserve">. Me </w:t>
      </w:r>
      <w:proofErr w:type="spellStart"/>
      <w:r w:rsidRPr="004C3891">
        <w:rPr>
          <w:rFonts w:ascii="Arial" w:hAnsi="Arial"/>
          <w:lang w:eastAsia="en-NZ"/>
        </w:rPr>
        <w:t>takatū</w:t>
      </w:r>
      <w:proofErr w:type="spellEnd"/>
      <w:r w:rsidRPr="004C3891">
        <w:rPr>
          <w:rFonts w:ascii="Arial" w:hAnsi="Arial"/>
          <w:lang w:eastAsia="en-NZ"/>
        </w:rPr>
        <w:t xml:space="preserve"> </w:t>
      </w:r>
      <w:proofErr w:type="spellStart"/>
      <w:r w:rsidRPr="004C3891">
        <w:rPr>
          <w:rFonts w:ascii="Arial" w:hAnsi="Arial"/>
          <w:lang w:eastAsia="en-NZ"/>
        </w:rPr>
        <w:t>tātou</w:t>
      </w:r>
      <w:proofErr w:type="spellEnd"/>
      <w:r w:rsidRPr="004C3891">
        <w:rPr>
          <w:rFonts w:ascii="Arial" w:hAnsi="Arial"/>
          <w:lang w:eastAsia="en-NZ"/>
        </w:rPr>
        <w:t xml:space="preserve"> mō </w:t>
      </w:r>
      <w:proofErr w:type="gramStart"/>
      <w:r w:rsidRPr="004C3891">
        <w:rPr>
          <w:rFonts w:ascii="Arial" w:hAnsi="Arial"/>
          <w:lang w:eastAsia="en-NZ"/>
        </w:rPr>
        <w:t>te</w:t>
      </w:r>
      <w:proofErr w:type="gramEnd"/>
      <w:r w:rsidRPr="004C3891">
        <w:rPr>
          <w:rFonts w:ascii="Arial" w:hAnsi="Arial"/>
          <w:lang w:eastAsia="en-NZ"/>
        </w:rPr>
        <w:t xml:space="preserve"> </w:t>
      </w:r>
      <w:proofErr w:type="spellStart"/>
      <w:r w:rsidRPr="004C3891">
        <w:rPr>
          <w:rFonts w:ascii="Arial" w:hAnsi="Arial"/>
          <w:lang w:eastAsia="en-NZ"/>
        </w:rPr>
        <w:t>tupuranga</w:t>
      </w:r>
      <w:proofErr w:type="spellEnd"/>
      <w:r w:rsidRPr="004C3891">
        <w:rPr>
          <w:rFonts w:ascii="Arial" w:hAnsi="Arial"/>
          <w:lang w:eastAsia="en-NZ"/>
        </w:rPr>
        <w:t xml:space="preserve"> </w:t>
      </w:r>
      <w:proofErr w:type="spellStart"/>
      <w:r w:rsidRPr="004C3891">
        <w:rPr>
          <w:rFonts w:ascii="Arial" w:hAnsi="Arial"/>
          <w:lang w:eastAsia="en-NZ"/>
        </w:rPr>
        <w:t>taupori</w:t>
      </w:r>
      <w:proofErr w:type="spellEnd"/>
      <w:r w:rsidRPr="004C3891">
        <w:rPr>
          <w:rFonts w:ascii="Arial" w:hAnsi="Arial"/>
          <w:lang w:eastAsia="en-NZ"/>
        </w:rPr>
        <w:t xml:space="preserve">, mō ngā </w:t>
      </w:r>
      <w:proofErr w:type="spellStart"/>
      <w:r w:rsidRPr="004C3891">
        <w:rPr>
          <w:rFonts w:ascii="Arial" w:hAnsi="Arial"/>
          <w:lang w:eastAsia="en-NZ"/>
        </w:rPr>
        <w:t>huarere</w:t>
      </w:r>
      <w:proofErr w:type="spellEnd"/>
      <w:r w:rsidRPr="004C3891">
        <w:rPr>
          <w:rFonts w:ascii="Arial" w:hAnsi="Arial"/>
          <w:lang w:eastAsia="en-NZ"/>
        </w:rPr>
        <w:t xml:space="preserve"> </w:t>
      </w:r>
      <w:proofErr w:type="spellStart"/>
      <w:r w:rsidRPr="004C3891">
        <w:rPr>
          <w:rFonts w:ascii="Arial" w:hAnsi="Arial"/>
          <w:lang w:eastAsia="en-NZ"/>
        </w:rPr>
        <w:t>matewhawhati</w:t>
      </w:r>
      <w:proofErr w:type="spellEnd"/>
      <w:r w:rsidRPr="004C3891">
        <w:rPr>
          <w:rFonts w:ascii="Arial" w:hAnsi="Arial"/>
          <w:lang w:eastAsia="en-NZ"/>
        </w:rPr>
        <w:t xml:space="preserve"> </w:t>
      </w:r>
      <w:proofErr w:type="spellStart"/>
      <w:r w:rsidRPr="004C3891">
        <w:rPr>
          <w:rFonts w:ascii="Arial" w:hAnsi="Arial"/>
          <w:lang w:eastAsia="en-NZ"/>
        </w:rPr>
        <w:t>nā</w:t>
      </w:r>
      <w:proofErr w:type="spellEnd"/>
      <w:r w:rsidRPr="004C3891">
        <w:rPr>
          <w:rFonts w:ascii="Arial" w:hAnsi="Arial"/>
          <w:lang w:eastAsia="en-NZ"/>
        </w:rPr>
        <w:t xml:space="preserve"> te </w:t>
      </w:r>
      <w:proofErr w:type="spellStart"/>
      <w:r w:rsidRPr="004C3891">
        <w:rPr>
          <w:rFonts w:ascii="Arial" w:hAnsi="Arial"/>
          <w:lang w:eastAsia="en-NZ"/>
        </w:rPr>
        <w:t>hurihanga</w:t>
      </w:r>
      <w:proofErr w:type="spellEnd"/>
      <w:r w:rsidRPr="004C3891">
        <w:rPr>
          <w:rFonts w:ascii="Arial" w:hAnsi="Arial"/>
          <w:lang w:eastAsia="en-NZ"/>
        </w:rPr>
        <w:t xml:space="preserve"> </w:t>
      </w:r>
      <w:proofErr w:type="spellStart"/>
      <w:r w:rsidRPr="004C3891">
        <w:rPr>
          <w:rFonts w:ascii="Arial" w:hAnsi="Arial"/>
          <w:lang w:eastAsia="en-NZ"/>
        </w:rPr>
        <w:t>āhuarangi</w:t>
      </w:r>
      <w:proofErr w:type="spellEnd"/>
      <w:r w:rsidRPr="004C3891">
        <w:rPr>
          <w:rFonts w:ascii="Arial" w:hAnsi="Arial"/>
          <w:lang w:eastAsia="en-NZ"/>
        </w:rPr>
        <w:t xml:space="preserve"> me te </w:t>
      </w:r>
      <w:proofErr w:type="spellStart"/>
      <w:r w:rsidRPr="004C3891">
        <w:rPr>
          <w:rFonts w:ascii="Arial" w:hAnsi="Arial"/>
          <w:lang w:eastAsia="en-NZ"/>
        </w:rPr>
        <w:t>tūponotanga</w:t>
      </w:r>
      <w:proofErr w:type="spellEnd"/>
      <w:r w:rsidRPr="004C3891">
        <w:rPr>
          <w:rFonts w:ascii="Arial" w:hAnsi="Arial"/>
          <w:lang w:eastAsia="en-NZ"/>
        </w:rPr>
        <w:t xml:space="preserve"> o </w:t>
      </w:r>
      <w:proofErr w:type="spellStart"/>
      <w:r w:rsidRPr="004C3891">
        <w:rPr>
          <w:rFonts w:ascii="Arial" w:hAnsi="Arial"/>
          <w:lang w:eastAsia="en-NZ"/>
        </w:rPr>
        <w:t>tētahi</w:t>
      </w:r>
      <w:proofErr w:type="spellEnd"/>
      <w:r w:rsidRPr="004C3891">
        <w:rPr>
          <w:rFonts w:ascii="Arial" w:hAnsi="Arial"/>
          <w:lang w:eastAsia="en-NZ"/>
        </w:rPr>
        <w:t xml:space="preserve"> </w:t>
      </w:r>
      <w:proofErr w:type="spellStart"/>
      <w:r w:rsidRPr="004C3891">
        <w:rPr>
          <w:rFonts w:ascii="Arial" w:hAnsi="Arial"/>
          <w:lang w:eastAsia="en-NZ"/>
        </w:rPr>
        <w:t>anō</w:t>
      </w:r>
      <w:proofErr w:type="spellEnd"/>
      <w:r w:rsidRPr="004C3891">
        <w:rPr>
          <w:rFonts w:ascii="Arial" w:hAnsi="Arial"/>
          <w:lang w:eastAsia="en-NZ"/>
        </w:rPr>
        <w:t xml:space="preserve"> </w:t>
      </w:r>
      <w:proofErr w:type="spellStart"/>
      <w:r w:rsidRPr="004C3891">
        <w:rPr>
          <w:rFonts w:ascii="Arial" w:hAnsi="Arial"/>
          <w:lang w:eastAsia="en-NZ"/>
        </w:rPr>
        <w:t>rū</w:t>
      </w:r>
      <w:proofErr w:type="spellEnd"/>
      <w:r w:rsidRPr="004C3891">
        <w:rPr>
          <w:rFonts w:ascii="Arial" w:hAnsi="Arial"/>
          <w:lang w:eastAsia="en-NZ"/>
        </w:rPr>
        <w:t xml:space="preserve"> whenua.</w:t>
      </w:r>
    </w:p>
    <w:p w:rsidR="00C7033B" w:rsidRPr="004C3891" w:rsidRDefault="00C7033B" w:rsidP="00C7033B">
      <w:pPr>
        <w:rPr>
          <w:rFonts w:ascii="Arial" w:hAnsi="Arial"/>
          <w:lang w:eastAsia="en-NZ"/>
        </w:rPr>
      </w:pPr>
      <w:r w:rsidRPr="004C3891">
        <w:rPr>
          <w:rFonts w:ascii="Arial" w:hAnsi="Arial"/>
          <w:lang w:eastAsia="en-NZ"/>
        </w:rPr>
        <w:t xml:space="preserve">Me tiaki </w:t>
      </w:r>
      <w:proofErr w:type="spellStart"/>
      <w:r w:rsidRPr="004C3891">
        <w:rPr>
          <w:rFonts w:ascii="Arial" w:hAnsi="Arial"/>
          <w:lang w:eastAsia="en-NZ"/>
        </w:rPr>
        <w:t>hoki</w:t>
      </w:r>
      <w:proofErr w:type="spellEnd"/>
      <w:r w:rsidRPr="004C3891">
        <w:rPr>
          <w:rFonts w:ascii="Arial" w:hAnsi="Arial"/>
          <w:lang w:eastAsia="en-NZ"/>
        </w:rPr>
        <w:t xml:space="preserve"> </w:t>
      </w:r>
      <w:proofErr w:type="spellStart"/>
      <w:r w:rsidRPr="004C3891">
        <w:rPr>
          <w:rFonts w:ascii="Arial" w:hAnsi="Arial"/>
          <w:lang w:eastAsia="en-NZ"/>
        </w:rPr>
        <w:t>tātou</w:t>
      </w:r>
      <w:proofErr w:type="spellEnd"/>
      <w:r w:rsidRPr="004C3891">
        <w:rPr>
          <w:rFonts w:ascii="Arial" w:hAnsi="Arial"/>
          <w:lang w:eastAsia="en-NZ"/>
        </w:rPr>
        <w:t xml:space="preserve"> i </w:t>
      </w:r>
      <w:proofErr w:type="gramStart"/>
      <w:r w:rsidRPr="004C3891">
        <w:rPr>
          <w:rFonts w:ascii="Arial" w:hAnsi="Arial"/>
          <w:lang w:eastAsia="en-NZ"/>
        </w:rPr>
        <w:t>te</w:t>
      </w:r>
      <w:proofErr w:type="gramEnd"/>
      <w:r w:rsidRPr="004C3891">
        <w:rPr>
          <w:rFonts w:ascii="Arial" w:hAnsi="Arial"/>
          <w:lang w:eastAsia="en-NZ"/>
        </w:rPr>
        <w:t xml:space="preserve"> </w:t>
      </w:r>
      <w:proofErr w:type="spellStart"/>
      <w:r w:rsidRPr="004C3891">
        <w:rPr>
          <w:rFonts w:ascii="Arial" w:hAnsi="Arial"/>
          <w:lang w:eastAsia="en-NZ"/>
        </w:rPr>
        <w:t>āhuatanga</w:t>
      </w:r>
      <w:proofErr w:type="spellEnd"/>
      <w:r w:rsidRPr="004C3891">
        <w:rPr>
          <w:rFonts w:ascii="Arial" w:hAnsi="Arial"/>
          <w:lang w:eastAsia="en-NZ"/>
        </w:rPr>
        <w:t xml:space="preserve"> </w:t>
      </w:r>
      <w:proofErr w:type="spellStart"/>
      <w:r w:rsidRPr="004C3891">
        <w:rPr>
          <w:rFonts w:ascii="Arial" w:hAnsi="Arial"/>
          <w:lang w:eastAsia="en-NZ"/>
        </w:rPr>
        <w:t>motuhake</w:t>
      </w:r>
      <w:proofErr w:type="spellEnd"/>
      <w:r w:rsidRPr="004C3891">
        <w:rPr>
          <w:rFonts w:ascii="Arial" w:hAnsi="Arial"/>
          <w:lang w:eastAsia="en-NZ"/>
        </w:rPr>
        <w:t xml:space="preserve"> o </w:t>
      </w:r>
      <w:proofErr w:type="spellStart"/>
      <w:r w:rsidRPr="004C3891">
        <w:rPr>
          <w:rFonts w:ascii="Arial" w:hAnsi="Arial"/>
          <w:lang w:eastAsia="en-NZ"/>
        </w:rPr>
        <w:t>tō</w:t>
      </w:r>
      <w:proofErr w:type="spellEnd"/>
      <w:r w:rsidRPr="004C3891">
        <w:rPr>
          <w:rFonts w:ascii="Arial" w:hAnsi="Arial"/>
          <w:lang w:eastAsia="en-NZ"/>
        </w:rPr>
        <w:t xml:space="preserve"> </w:t>
      </w:r>
      <w:proofErr w:type="spellStart"/>
      <w:r w:rsidRPr="004C3891">
        <w:rPr>
          <w:rFonts w:ascii="Arial" w:hAnsi="Arial"/>
          <w:lang w:eastAsia="en-NZ"/>
        </w:rPr>
        <w:t>tātou</w:t>
      </w:r>
      <w:proofErr w:type="spellEnd"/>
      <w:r w:rsidRPr="004C3891">
        <w:rPr>
          <w:rFonts w:ascii="Arial" w:hAnsi="Arial"/>
          <w:lang w:eastAsia="en-NZ"/>
        </w:rPr>
        <w:t xml:space="preserve"> tāone </w:t>
      </w:r>
      <w:proofErr w:type="spellStart"/>
      <w:r w:rsidRPr="004C3891">
        <w:rPr>
          <w:rFonts w:ascii="Arial" w:hAnsi="Arial"/>
          <w:lang w:eastAsia="en-NZ"/>
        </w:rPr>
        <w:t>nui</w:t>
      </w:r>
      <w:proofErr w:type="spellEnd"/>
      <w:r w:rsidRPr="004C3891">
        <w:rPr>
          <w:rFonts w:ascii="Arial" w:hAnsi="Arial"/>
          <w:lang w:eastAsia="en-NZ"/>
        </w:rPr>
        <w:t xml:space="preserve">. I </w:t>
      </w:r>
      <w:proofErr w:type="spellStart"/>
      <w:r w:rsidRPr="004C3891">
        <w:rPr>
          <w:rFonts w:ascii="Arial" w:hAnsi="Arial"/>
          <w:lang w:eastAsia="en-NZ"/>
        </w:rPr>
        <w:t>tēnei</w:t>
      </w:r>
      <w:proofErr w:type="spellEnd"/>
      <w:r w:rsidRPr="004C3891">
        <w:rPr>
          <w:rFonts w:ascii="Arial" w:hAnsi="Arial"/>
          <w:lang w:eastAsia="en-NZ"/>
        </w:rPr>
        <w:t xml:space="preserve"> tau i </w:t>
      </w:r>
      <w:proofErr w:type="spellStart"/>
      <w:r w:rsidRPr="004C3891">
        <w:rPr>
          <w:rFonts w:ascii="Arial" w:hAnsi="Arial"/>
          <w:lang w:eastAsia="en-NZ"/>
        </w:rPr>
        <w:t>koke</w:t>
      </w:r>
      <w:proofErr w:type="spellEnd"/>
      <w:r w:rsidRPr="004C3891">
        <w:rPr>
          <w:rFonts w:ascii="Arial" w:hAnsi="Arial"/>
          <w:lang w:eastAsia="en-NZ"/>
        </w:rPr>
        <w:t xml:space="preserve"> </w:t>
      </w:r>
      <w:proofErr w:type="spellStart"/>
      <w:r w:rsidRPr="004C3891">
        <w:rPr>
          <w:rFonts w:ascii="Arial" w:hAnsi="Arial"/>
          <w:lang w:eastAsia="en-NZ"/>
        </w:rPr>
        <w:t>tātou</w:t>
      </w:r>
      <w:proofErr w:type="spellEnd"/>
      <w:r w:rsidRPr="004C3891">
        <w:rPr>
          <w:rFonts w:ascii="Arial" w:hAnsi="Arial"/>
          <w:lang w:eastAsia="en-NZ"/>
        </w:rPr>
        <w:t xml:space="preserve"> i te </w:t>
      </w:r>
      <w:proofErr w:type="spellStart"/>
      <w:r w:rsidRPr="004C3891">
        <w:rPr>
          <w:rFonts w:ascii="Arial" w:hAnsi="Arial"/>
          <w:lang w:eastAsia="en-NZ"/>
        </w:rPr>
        <w:t>whakaurunga</w:t>
      </w:r>
      <w:proofErr w:type="spellEnd"/>
      <w:r w:rsidRPr="004C3891">
        <w:rPr>
          <w:rFonts w:ascii="Arial" w:hAnsi="Arial"/>
          <w:lang w:eastAsia="en-NZ"/>
        </w:rPr>
        <w:t xml:space="preserve"> o te reo Māori ki roto i ā </w:t>
      </w:r>
      <w:proofErr w:type="spellStart"/>
      <w:r w:rsidRPr="004C3891">
        <w:rPr>
          <w:rFonts w:ascii="Arial" w:hAnsi="Arial"/>
          <w:lang w:eastAsia="en-NZ"/>
        </w:rPr>
        <w:t>tātou</w:t>
      </w:r>
      <w:proofErr w:type="spellEnd"/>
      <w:r w:rsidRPr="004C3891">
        <w:rPr>
          <w:rFonts w:ascii="Arial" w:hAnsi="Arial"/>
          <w:lang w:eastAsia="en-NZ"/>
        </w:rPr>
        <w:t xml:space="preserve"> mahi o </w:t>
      </w:r>
      <w:proofErr w:type="spellStart"/>
      <w:r w:rsidRPr="004C3891">
        <w:rPr>
          <w:rFonts w:ascii="Arial" w:hAnsi="Arial"/>
          <w:lang w:eastAsia="en-NZ"/>
        </w:rPr>
        <w:t>ia</w:t>
      </w:r>
      <w:proofErr w:type="spellEnd"/>
      <w:r w:rsidRPr="004C3891">
        <w:rPr>
          <w:rFonts w:ascii="Arial" w:hAnsi="Arial"/>
          <w:lang w:eastAsia="en-NZ"/>
        </w:rPr>
        <w:t xml:space="preserve"> </w:t>
      </w:r>
      <w:proofErr w:type="spellStart"/>
      <w:r w:rsidRPr="004C3891">
        <w:rPr>
          <w:rFonts w:ascii="Arial" w:hAnsi="Arial"/>
          <w:lang w:eastAsia="en-NZ"/>
        </w:rPr>
        <w:t>rā</w:t>
      </w:r>
      <w:proofErr w:type="spellEnd"/>
      <w:r w:rsidRPr="004C3891">
        <w:rPr>
          <w:rFonts w:ascii="Arial" w:hAnsi="Arial"/>
          <w:lang w:eastAsia="en-NZ"/>
        </w:rPr>
        <w:t xml:space="preserve"> </w:t>
      </w:r>
      <w:proofErr w:type="spellStart"/>
      <w:r w:rsidRPr="004C3891">
        <w:rPr>
          <w:rFonts w:ascii="Arial" w:hAnsi="Arial"/>
          <w:lang w:eastAsia="en-NZ"/>
        </w:rPr>
        <w:t>mā</w:t>
      </w:r>
      <w:proofErr w:type="spellEnd"/>
      <w:r w:rsidRPr="004C3891">
        <w:rPr>
          <w:rFonts w:ascii="Arial" w:hAnsi="Arial"/>
          <w:lang w:eastAsia="en-NZ"/>
        </w:rPr>
        <w:t xml:space="preserve"> te </w:t>
      </w:r>
      <w:proofErr w:type="spellStart"/>
      <w:r w:rsidRPr="004C3891">
        <w:rPr>
          <w:rFonts w:ascii="Arial" w:hAnsi="Arial"/>
          <w:lang w:eastAsia="en-NZ"/>
        </w:rPr>
        <w:t>waihanga</w:t>
      </w:r>
      <w:proofErr w:type="spellEnd"/>
      <w:r w:rsidRPr="004C3891">
        <w:rPr>
          <w:rFonts w:ascii="Arial" w:hAnsi="Arial"/>
          <w:lang w:eastAsia="en-NZ"/>
        </w:rPr>
        <w:t xml:space="preserve"> i </w:t>
      </w:r>
      <w:proofErr w:type="spellStart"/>
      <w:r w:rsidRPr="004C3891">
        <w:rPr>
          <w:rFonts w:ascii="Arial" w:hAnsi="Arial"/>
          <w:lang w:eastAsia="en-NZ"/>
        </w:rPr>
        <w:t>tētahi</w:t>
      </w:r>
      <w:proofErr w:type="spellEnd"/>
      <w:r w:rsidRPr="004C3891">
        <w:rPr>
          <w:rFonts w:ascii="Arial" w:hAnsi="Arial"/>
          <w:lang w:eastAsia="en-NZ"/>
        </w:rPr>
        <w:t xml:space="preserve"> </w:t>
      </w:r>
      <w:proofErr w:type="spellStart"/>
      <w:r w:rsidRPr="004C3891">
        <w:rPr>
          <w:rFonts w:ascii="Arial" w:hAnsi="Arial"/>
          <w:lang w:eastAsia="en-NZ"/>
        </w:rPr>
        <w:t>mahere</w:t>
      </w:r>
      <w:proofErr w:type="spellEnd"/>
      <w:r w:rsidRPr="004C3891">
        <w:rPr>
          <w:rFonts w:ascii="Arial" w:hAnsi="Arial"/>
          <w:lang w:eastAsia="en-NZ"/>
        </w:rPr>
        <w:t xml:space="preserve"> </w:t>
      </w:r>
      <w:proofErr w:type="spellStart"/>
      <w:r w:rsidRPr="004C3891">
        <w:rPr>
          <w:rFonts w:ascii="Arial" w:hAnsi="Arial"/>
          <w:lang w:eastAsia="en-NZ"/>
        </w:rPr>
        <w:t>whakahohe</w:t>
      </w:r>
      <w:proofErr w:type="spellEnd"/>
      <w:r w:rsidRPr="004C3891">
        <w:rPr>
          <w:rFonts w:ascii="Arial" w:hAnsi="Arial"/>
          <w:lang w:eastAsia="en-NZ"/>
        </w:rPr>
        <w:t xml:space="preserve"> mō Te Tauihu, </w:t>
      </w:r>
      <w:proofErr w:type="spellStart"/>
      <w:r w:rsidRPr="004C3891">
        <w:rPr>
          <w:rFonts w:ascii="Arial" w:hAnsi="Arial"/>
          <w:lang w:eastAsia="en-NZ"/>
        </w:rPr>
        <w:t>arā</w:t>
      </w:r>
      <w:proofErr w:type="spellEnd"/>
      <w:r w:rsidRPr="004C3891">
        <w:rPr>
          <w:rFonts w:ascii="Arial" w:hAnsi="Arial"/>
          <w:lang w:eastAsia="en-NZ"/>
        </w:rPr>
        <w:t xml:space="preserve"> </w:t>
      </w:r>
      <w:proofErr w:type="spellStart"/>
      <w:r w:rsidRPr="004C3891">
        <w:rPr>
          <w:rFonts w:ascii="Arial" w:hAnsi="Arial"/>
          <w:lang w:eastAsia="en-NZ"/>
        </w:rPr>
        <w:t>ko</w:t>
      </w:r>
      <w:proofErr w:type="spellEnd"/>
      <w:r w:rsidRPr="004C3891">
        <w:rPr>
          <w:rFonts w:ascii="Arial" w:hAnsi="Arial"/>
          <w:lang w:eastAsia="en-NZ"/>
        </w:rPr>
        <w:t xml:space="preserve"> </w:t>
      </w:r>
      <w:proofErr w:type="spellStart"/>
      <w:r w:rsidRPr="004C3891">
        <w:rPr>
          <w:rFonts w:ascii="Arial" w:hAnsi="Arial"/>
          <w:lang w:eastAsia="en-NZ"/>
        </w:rPr>
        <w:t>tā</w:t>
      </w:r>
      <w:proofErr w:type="spellEnd"/>
      <w:r w:rsidRPr="004C3891">
        <w:rPr>
          <w:rFonts w:ascii="Arial" w:hAnsi="Arial"/>
          <w:lang w:eastAsia="en-NZ"/>
        </w:rPr>
        <w:t xml:space="preserve"> </w:t>
      </w:r>
      <w:proofErr w:type="spellStart"/>
      <w:r w:rsidRPr="004C3891">
        <w:rPr>
          <w:rFonts w:ascii="Arial" w:hAnsi="Arial"/>
          <w:lang w:eastAsia="en-NZ"/>
        </w:rPr>
        <w:t>tātou</w:t>
      </w:r>
      <w:proofErr w:type="spellEnd"/>
      <w:r w:rsidRPr="004C3891">
        <w:rPr>
          <w:rFonts w:ascii="Arial" w:hAnsi="Arial"/>
          <w:lang w:eastAsia="en-NZ"/>
        </w:rPr>
        <w:t xml:space="preserve"> </w:t>
      </w:r>
      <w:proofErr w:type="spellStart"/>
      <w:r w:rsidRPr="004C3891">
        <w:rPr>
          <w:rFonts w:ascii="Arial" w:hAnsi="Arial"/>
          <w:lang w:eastAsia="en-NZ"/>
        </w:rPr>
        <w:t>kaupapa</w:t>
      </w:r>
      <w:proofErr w:type="spellEnd"/>
      <w:r w:rsidRPr="004C3891">
        <w:rPr>
          <w:rFonts w:ascii="Arial" w:hAnsi="Arial"/>
          <w:lang w:eastAsia="en-NZ"/>
        </w:rPr>
        <w:t xml:space="preserve"> here reo Māori. I </w:t>
      </w:r>
      <w:proofErr w:type="spellStart"/>
      <w:r w:rsidRPr="004C3891">
        <w:rPr>
          <w:rFonts w:ascii="Arial" w:hAnsi="Arial"/>
          <w:lang w:eastAsia="en-NZ"/>
        </w:rPr>
        <w:t>manaakitia</w:t>
      </w:r>
      <w:proofErr w:type="spellEnd"/>
      <w:r w:rsidRPr="004C3891">
        <w:rPr>
          <w:rFonts w:ascii="Arial" w:hAnsi="Arial"/>
          <w:lang w:eastAsia="en-NZ"/>
        </w:rPr>
        <w:t xml:space="preserve"> </w:t>
      </w:r>
      <w:proofErr w:type="spellStart"/>
      <w:r w:rsidRPr="004C3891">
        <w:rPr>
          <w:rFonts w:ascii="Arial" w:hAnsi="Arial"/>
          <w:lang w:eastAsia="en-NZ"/>
        </w:rPr>
        <w:t>hoki</w:t>
      </w:r>
      <w:proofErr w:type="spellEnd"/>
      <w:r w:rsidRPr="004C3891">
        <w:rPr>
          <w:rFonts w:ascii="Arial" w:hAnsi="Arial"/>
          <w:lang w:eastAsia="en-NZ"/>
        </w:rPr>
        <w:t xml:space="preserve"> e </w:t>
      </w:r>
      <w:proofErr w:type="spellStart"/>
      <w:r w:rsidRPr="004C3891">
        <w:rPr>
          <w:rFonts w:ascii="Arial" w:hAnsi="Arial"/>
          <w:lang w:eastAsia="en-NZ"/>
        </w:rPr>
        <w:t>tātou</w:t>
      </w:r>
      <w:proofErr w:type="spellEnd"/>
      <w:r w:rsidRPr="004C3891">
        <w:rPr>
          <w:rFonts w:ascii="Arial" w:hAnsi="Arial"/>
          <w:lang w:eastAsia="en-NZ"/>
        </w:rPr>
        <w:t xml:space="preserve"> Te Matatini ki </w:t>
      </w:r>
      <w:proofErr w:type="gramStart"/>
      <w:r w:rsidRPr="004C3891">
        <w:rPr>
          <w:rFonts w:ascii="Arial" w:hAnsi="Arial"/>
          <w:lang w:eastAsia="en-NZ"/>
        </w:rPr>
        <w:t>te</w:t>
      </w:r>
      <w:proofErr w:type="gramEnd"/>
      <w:r w:rsidRPr="004C3891">
        <w:rPr>
          <w:rFonts w:ascii="Arial" w:hAnsi="Arial"/>
          <w:lang w:eastAsia="en-NZ"/>
        </w:rPr>
        <w:t xml:space="preserve"> Ao, te </w:t>
      </w:r>
      <w:proofErr w:type="spellStart"/>
      <w:r w:rsidRPr="004C3891">
        <w:rPr>
          <w:rFonts w:ascii="Arial" w:hAnsi="Arial"/>
          <w:lang w:eastAsia="en-NZ"/>
        </w:rPr>
        <w:t>ahurei</w:t>
      </w:r>
      <w:proofErr w:type="spellEnd"/>
      <w:r w:rsidRPr="004C3891">
        <w:rPr>
          <w:rFonts w:ascii="Arial" w:hAnsi="Arial"/>
          <w:lang w:eastAsia="en-NZ"/>
        </w:rPr>
        <w:t xml:space="preserve"> kapa haka ā-</w:t>
      </w:r>
      <w:proofErr w:type="spellStart"/>
      <w:r w:rsidRPr="004C3891">
        <w:rPr>
          <w:rFonts w:ascii="Arial" w:hAnsi="Arial"/>
          <w:lang w:eastAsia="en-NZ"/>
        </w:rPr>
        <w:t>motu</w:t>
      </w:r>
      <w:proofErr w:type="spellEnd"/>
      <w:r w:rsidRPr="004C3891">
        <w:rPr>
          <w:rFonts w:ascii="Arial" w:hAnsi="Arial"/>
          <w:lang w:eastAsia="en-NZ"/>
        </w:rPr>
        <w:t xml:space="preserve">, te </w:t>
      </w:r>
      <w:proofErr w:type="spellStart"/>
      <w:r w:rsidRPr="004C3891">
        <w:rPr>
          <w:rFonts w:ascii="Arial" w:hAnsi="Arial"/>
          <w:lang w:eastAsia="en-NZ"/>
        </w:rPr>
        <w:t>ahurei</w:t>
      </w:r>
      <w:proofErr w:type="spellEnd"/>
      <w:r w:rsidRPr="004C3891">
        <w:rPr>
          <w:rFonts w:ascii="Arial" w:hAnsi="Arial"/>
          <w:lang w:eastAsia="en-NZ"/>
        </w:rPr>
        <w:t xml:space="preserve"> i </w:t>
      </w:r>
      <w:proofErr w:type="spellStart"/>
      <w:r w:rsidRPr="004C3891">
        <w:rPr>
          <w:rFonts w:ascii="Arial" w:hAnsi="Arial"/>
          <w:lang w:eastAsia="en-NZ"/>
        </w:rPr>
        <w:t>tauawhitia</w:t>
      </w:r>
      <w:proofErr w:type="spellEnd"/>
      <w:r w:rsidRPr="004C3891">
        <w:rPr>
          <w:rFonts w:ascii="Arial" w:hAnsi="Arial"/>
          <w:lang w:eastAsia="en-NZ"/>
        </w:rPr>
        <w:t xml:space="preserve"> e ngā </w:t>
      </w:r>
      <w:proofErr w:type="spellStart"/>
      <w:r w:rsidRPr="004C3891">
        <w:rPr>
          <w:rFonts w:ascii="Arial" w:hAnsi="Arial"/>
          <w:lang w:eastAsia="en-NZ"/>
        </w:rPr>
        <w:t>tāngata</w:t>
      </w:r>
      <w:proofErr w:type="spellEnd"/>
      <w:r w:rsidRPr="004C3891">
        <w:rPr>
          <w:rFonts w:ascii="Arial" w:hAnsi="Arial"/>
          <w:lang w:eastAsia="en-NZ"/>
        </w:rPr>
        <w:t xml:space="preserve"> 40,000 o Pōneke, o </w:t>
      </w:r>
      <w:proofErr w:type="spellStart"/>
      <w:r w:rsidRPr="004C3891">
        <w:rPr>
          <w:rFonts w:ascii="Arial" w:hAnsi="Arial"/>
          <w:lang w:eastAsia="en-NZ"/>
        </w:rPr>
        <w:t>waho</w:t>
      </w:r>
      <w:proofErr w:type="spellEnd"/>
      <w:r w:rsidRPr="004C3891">
        <w:rPr>
          <w:rFonts w:ascii="Arial" w:hAnsi="Arial"/>
          <w:lang w:eastAsia="en-NZ"/>
        </w:rPr>
        <w:t xml:space="preserve"> </w:t>
      </w:r>
      <w:proofErr w:type="spellStart"/>
      <w:r w:rsidRPr="004C3891">
        <w:rPr>
          <w:rFonts w:ascii="Arial" w:hAnsi="Arial"/>
          <w:lang w:eastAsia="en-NZ"/>
        </w:rPr>
        <w:t>atu</w:t>
      </w:r>
      <w:proofErr w:type="spellEnd"/>
      <w:r w:rsidRPr="004C3891">
        <w:rPr>
          <w:rFonts w:ascii="Arial" w:hAnsi="Arial"/>
          <w:lang w:eastAsia="en-NZ"/>
        </w:rPr>
        <w:t xml:space="preserve"> </w:t>
      </w:r>
      <w:proofErr w:type="spellStart"/>
      <w:r w:rsidRPr="004C3891">
        <w:rPr>
          <w:rFonts w:ascii="Arial" w:hAnsi="Arial"/>
          <w:lang w:eastAsia="en-NZ"/>
        </w:rPr>
        <w:t>hoki</w:t>
      </w:r>
      <w:proofErr w:type="spellEnd"/>
      <w:r w:rsidRPr="004C3891">
        <w:rPr>
          <w:rFonts w:ascii="Arial" w:hAnsi="Arial"/>
          <w:lang w:eastAsia="en-NZ"/>
        </w:rPr>
        <w:t xml:space="preserve">.  </w:t>
      </w:r>
    </w:p>
    <w:p w:rsidR="00C7033B" w:rsidRPr="004C3891" w:rsidRDefault="00C7033B" w:rsidP="00C7033B">
      <w:pPr>
        <w:rPr>
          <w:rFonts w:ascii="Arial" w:hAnsi="Arial"/>
          <w:lang w:eastAsia="en-NZ"/>
        </w:rPr>
      </w:pPr>
      <w:r w:rsidRPr="004C3891">
        <w:rPr>
          <w:rFonts w:ascii="Arial" w:hAnsi="Arial"/>
          <w:lang w:eastAsia="en-NZ"/>
        </w:rPr>
        <w:t xml:space="preserve">He </w:t>
      </w:r>
      <w:proofErr w:type="spellStart"/>
      <w:r w:rsidRPr="004C3891">
        <w:rPr>
          <w:rFonts w:ascii="Arial" w:hAnsi="Arial"/>
          <w:lang w:eastAsia="en-NZ"/>
        </w:rPr>
        <w:t>rā</w:t>
      </w:r>
      <w:proofErr w:type="spellEnd"/>
      <w:r w:rsidRPr="004C3891">
        <w:rPr>
          <w:rFonts w:ascii="Arial" w:hAnsi="Arial"/>
          <w:lang w:eastAsia="en-NZ"/>
        </w:rPr>
        <w:t xml:space="preserve"> </w:t>
      </w:r>
      <w:proofErr w:type="spellStart"/>
      <w:r w:rsidRPr="004C3891">
        <w:rPr>
          <w:rFonts w:ascii="Arial" w:hAnsi="Arial"/>
          <w:lang w:eastAsia="en-NZ"/>
        </w:rPr>
        <w:t>pōuri</w:t>
      </w:r>
      <w:proofErr w:type="spellEnd"/>
      <w:r w:rsidRPr="004C3891">
        <w:rPr>
          <w:rFonts w:ascii="Arial" w:hAnsi="Arial"/>
          <w:lang w:eastAsia="en-NZ"/>
        </w:rPr>
        <w:t xml:space="preserve"> i te </w:t>
      </w:r>
      <w:proofErr w:type="spellStart"/>
      <w:r w:rsidRPr="004C3891">
        <w:rPr>
          <w:rFonts w:ascii="Arial" w:hAnsi="Arial"/>
          <w:lang w:eastAsia="en-NZ"/>
        </w:rPr>
        <w:t>marama</w:t>
      </w:r>
      <w:proofErr w:type="spellEnd"/>
      <w:r w:rsidRPr="004C3891">
        <w:rPr>
          <w:rFonts w:ascii="Arial" w:hAnsi="Arial"/>
          <w:lang w:eastAsia="en-NZ"/>
        </w:rPr>
        <w:t xml:space="preserve"> o </w:t>
      </w:r>
      <w:proofErr w:type="spellStart"/>
      <w:r w:rsidRPr="004C3891">
        <w:rPr>
          <w:rFonts w:ascii="Arial" w:hAnsi="Arial"/>
          <w:lang w:eastAsia="en-NZ"/>
        </w:rPr>
        <w:t>Poutūterangi</w:t>
      </w:r>
      <w:proofErr w:type="spellEnd"/>
      <w:r w:rsidRPr="004C3891">
        <w:rPr>
          <w:rFonts w:ascii="Arial" w:hAnsi="Arial"/>
          <w:lang w:eastAsia="en-NZ"/>
        </w:rPr>
        <w:t xml:space="preserve"> i te </w:t>
      </w:r>
      <w:proofErr w:type="spellStart"/>
      <w:r w:rsidRPr="004C3891">
        <w:rPr>
          <w:rFonts w:ascii="Arial" w:hAnsi="Arial"/>
          <w:lang w:eastAsia="en-NZ"/>
        </w:rPr>
        <w:t>wā</w:t>
      </w:r>
      <w:proofErr w:type="spellEnd"/>
      <w:r w:rsidRPr="004C3891">
        <w:rPr>
          <w:rFonts w:ascii="Arial" w:hAnsi="Arial"/>
          <w:lang w:eastAsia="en-NZ"/>
        </w:rPr>
        <w:t xml:space="preserve"> i </w:t>
      </w:r>
      <w:proofErr w:type="spellStart"/>
      <w:r w:rsidRPr="004C3891">
        <w:rPr>
          <w:rFonts w:ascii="Arial" w:hAnsi="Arial"/>
          <w:lang w:eastAsia="en-NZ"/>
        </w:rPr>
        <w:t>katia</w:t>
      </w:r>
      <w:proofErr w:type="spellEnd"/>
      <w:r w:rsidRPr="004C3891">
        <w:rPr>
          <w:rFonts w:ascii="Arial" w:hAnsi="Arial"/>
          <w:lang w:eastAsia="en-NZ"/>
        </w:rPr>
        <w:t xml:space="preserve"> Te </w:t>
      </w:r>
      <w:proofErr w:type="spellStart"/>
      <w:r w:rsidRPr="004C3891">
        <w:rPr>
          <w:rFonts w:ascii="Arial" w:hAnsi="Arial"/>
          <w:lang w:eastAsia="en-NZ"/>
        </w:rPr>
        <w:t>Whare</w:t>
      </w:r>
      <w:proofErr w:type="spellEnd"/>
      <w:r w:rsidRPr="004C3891">
        <w:rPr>
          <w:rFonts w:ascii="Arial" w:hAnsi="Arial"/>
          <w:lang w:eastAsia="en-NZ"/>
        </w:rPr>
        <w:t xml:space="preserve"> </w:t>
      </w:r>
      <w:proofErr w:type="spellStart"/>
      <w:r w:rsidRPr="004C3891">
        <w:rPr>
          <w:rFonts w:ascii="Arial" w:hAnsi="Arial"/>
          <w:lang w:eastAsia="en-NZ"/>
        </w:rPr>
        <w:t>Pukapuka</w:t>
      </w:r>
      <w:proofErr w:type="spellEnd"/>
      <w:r w:rsidRPr="004C3891">
        <w:rPr>
          <w:rFonts w:ascii="Arial" w:hAnsi="Arial"/>
          <w:lang w:eastAsia="en-NZ"/>
        </w:rPr>
        <w:t xml:space="preserve"> Matua, ā, i </w:t>
      </w:r>
      <w:proofErr w:type="spellStart"/>
      <w:r w:rsidRPr="004C3891">
        <w:rPr>
          <w:rFonts w:ascii="Arial" w:hAnsi="Arial"/>
          <w:lang w:eastAsia="en-NZ"/>
        </w:rPr>
        <w:t>tauākītia</w:t>
      </w:r>
      <w:proofErr w:type="spellEnd"/>
      <w:r w:rsidRPr="004C3891">
        <w:rPr>
          <w:rFonts w:ascii="Arial" w:hAnsi="Arial"/>
          <w:lang w:eastAsia="en-NZ"/>
        </w:rPr>
        <w:t xml:space="preserve"> </w:t>
      </w:r>
      <w:proofErr w:type="spellStart"/>
      <w:r w:rsidRPr="004C3891">
        <w:rPr>
          <w:rFonts w:ascii="Arial" w:hAnsi="Arial"/>
          <w:lang w:eastAsia="en-NZ"/>
        </w:rPr>
        <w:t>ka</w:t>
      </w:r>
      <w:proofErr w:type="spellEnd"/>
      <w:r w:rsidRPr="004C3891">
        <w:rPr>
          <w:rFonts w:ascii="Arial" w:hAnsi="Arial"/>
          <w:lang w:eastAsia="en-NZ"/>
        </w:rPr>
        <w:t xml:space="preserve"> </w:t>
      </w:r>
      <w:proofErr w:type="spellStart"/>
      <w:r w:rsidRPr="004C3891">
        <w:rPr>
          <w:rFonts w:ascii="Arial" w:hAnsi="Arial"/>
          <w:lang w:eastAsia="en-NZ"/>
        </w:rPr>
        <w:t>raru</w:t>
      </w:r>
      <w:proofErr w:type="spellEnd"/>
      <w:r w:rsidRPr="004C3891">
        <w:rPr>
          <w:rFonts w:ascii="Arial" w:hAnsi="Arial"/>
          <w:lang w:eastAsia="en-NZ"/>
        </w:rPr>
        <w:t xml:space="preserve"> </w:t>
      </w:r>
      <w:proofErr w:type="spellStart"/>
      <w:r w:rsidRPr="004C3891">
        <w:rPr>
          <w:rFonts w:ascii="Arial" w:hAnsi="Arial"/>
          <w:lang w:eastAsia="en-NZ"/>
        </w:rPr>
        <w:t>ina</w:t>
      </w:r>
      <w:proofErr w:type="spellEnd"/>
      <w:r w:rsidRPr="004C3891">
        <w:rPr>
          <w:rFonts w:ascii="Arial" w:hAnsi="Arial"/>
          <w:lang w:eastAsia="en-NZ"/>
        </w:rPr>
        <w:t xml:space="preserve"> </w:t>
      </w:r>
      <w:proofErr w:type="spellStart"/>
      <w:r w:rsidRPr="004C3891">
        <w:rPr>
          <w:rFonts w:ascii="Arial" w:hAnsi="Arial"/>
          <w:lang w:eastAsia="en-NZ"/>
        </w:rPr>
        <w:t>tūpono</w:t>
      </w:r>
      <w:proofErr w:type="spellEnd"/>
      <w:r w:rsidRPr="004C3891">
        <w:rPr>
          <w:rFonts w:ascii="Arial" w:hAnsi="Arial"/>
          <w:lang w:eastAsia="en-NZ"/>
        </w:rPr>
        <w:t xml:space="preserve"> </w:t>
      </w:r>
      <w:proofErr w:type="spellStart"/>
      <w:r w:rsidRPr="004C3891">
        <w:rPr>
          <w:rFonts w:ascii="Arial" w:hAnsi="Arial"/>
          <w:lang w:eastAsia="en-NZ"/>
        </w:rPr>
        <w:t>ai</w:t>
      </w:r>
      <w:proofErr w:type="spellEnd"/>
      <w:r w:rsidRPr="004C3891">
        <w:rPr>
          <w:rFonts w:ascii="Arial" w:hAnsi="Arial"/>
          <w:lang w:eastAsia="en-NZ"/>
        </w:rPr>
        <w:t xml:space="preserve"> he </w:t>
      </w:r>
      <w:proofErr w:type="spellStart"/>
      <w:r w:rsidRPr="004C3891">
        <w:rPr>
          <w:rFonts w:ascii="Arial" w:hAnsi="Arial"/>
          <w:lang w:eastAsia="en-NZ"/>
        </w:rPr>
        <w:t>rū</w:t>
      </w:r>
      <w:proofErr w:type="spellEnd"/>
      <w:r w:rsidRPr="004C3891">
        <w:rPr>
          <w:rFonts w:ascii="Arial" w:hAnsi="Arial"/>
          <w:lang w:eastAsia="en-NZ"/>
        </w:rPr>
        <w:t xml:space="preserve"> whenua. </w:t>
      </w:r>
      <w:proofErr w:type="spellStart"/>
      <w:r w:rsidRPr="004C3891">
        <w:rPr>
          <w:rFonts w:ascii="Arial" w:hAnsi="Arial"/>
          <w:lang w:eastAsia="en-NZ"/>
        </w:rPr>
        <w:t>Heoi</w:t>
      </w:r>
      <w:proofErr w:type="spellEnd"/>
      <w:r w:rsidRPr="004C3891">
        <w:rPr>
          <w:rFonts w:ascii="Arial" w:hAnsi="Arial"/>
          <w:lang w:eastAsia="en-NZ"/>
        </w:rPr>
        <w:t xml:space="preserve"> </w:t>
      </w:r>
      <w:proofErr w:type="spellStart"/>
      <w:r w:rsidRPr="004C3891">
        <w:rPr>
          <w:rFonts w:ascii="Arial" w:hAnsi="Arial"/>
          <w:lang w:eastAsia="en-NZ"/>
        </w:rPr>
        <w:t>anō</w:t>
      </w:r>
      <w:proofErr w:type="spellEnd"/>
      <w:r w:rsidRPr="004C3891">
        <w:rPr>
          <w:rFonts w:ascii="Arial" w:hAnsi="Arial"/>
          <w:lang w:eastAsia="en-NZ"/>
        </w:rPr>
        <w:t xml:space="preserve">, he </w:t>
      </w:r>
      <w:proofErr w:type="spellStart"/>
      <w:r w:rsidRPr="004C3891">
        <w:rPr>
          <w:rFonts w:ascii="Arial" w:hAnsi="Arial"/>
          <w:lang w:eastAsia="en-NZ"/>
        </w:rPr>
        <w:t>hōnore</w:t>
      </w:r>
      <w:proofErr w:type="spellEnd"/>
      <w:r w:rsidRPr="004C3891">
        <w:rPr>
          <w:rFonts w:ascii="Arial" w:hAnsi="Arial"/>
          <w:lang w:eastAsia="en-NZ"/>
        </w:rPr>
        <w:t xml:space="preserve"> </w:t>
      </w:r>
      <w:proofErr w:type="spellStart"/>
      <w:r w:rsidRPr="004C3891">
        <w:rPr>
          <w:rFonts w:ascii="Arial" w:hAnsi="Arial"/>
          <w:lang w:eastAsia="en-NZ"/>
        </w:rPr>
        <w:t>mōku</w:t>
      </w:r>
      <w:proofErr w:type="spellEnd"/>
      <w:r w:rsidRPr="004C3891">
        <w:rPr>
          <w:rFonts w:ascii="Arial" w:hAnsi="Arial"/>
          <w:lang w:eastAsia="en-NZ"/>
        </w:rPr>
        <w:t xml:space="preserve"> te </w:t>
      </w:r>
      <w:proofErr w:type="spellStart"/>
      <w:r w:rsidRPr="004C3891">
        <w:rPr>
          <w:rFonts w:ascii="Arial" w:hAnsi="Arial"/>
          <w:lang w:eastAsia="en-NZ"/>
        </w:rPr>
        <w:t>whakatuwhera</w:t>
      </w:r>
      <w:proofErr w:type="spellEnd"/>
      <w:r w:rsidRPr="004C3891">
        <w:rPr>
          <w:rFonts w:ascii="Arial" w:hAnsi="Arial"/>
          <w:lang w:eastAsia="en-NZ"/>
        </w:rPr>
        <w:t xml:space="preserve"> i te </w:t>
      </w:r>
      <w:proofErr w:type="spellStart"/>
      <w:r w:rsidRPr="004C3891">
        <w:rPr>
          <w:rFonts w:ascii="Arial" w:hAnsi="Arial"/>
          <w:lang w:eastAsia="en-NZ"/>
        </w:rPr>
        <w:t>Pokapū</w:t>
      </w:r>
      <w:proofErr w:type="spellEnd"/>
      <w:r w:rsidRPr="004C3891">
        <w:rPr>
          <w:rFonts w:ascii="Arial" w:hAnsi="Arial"/>
          <w:lang w:eastAsia="en-NZ"/>
        </w:rPr>
        <w:t xml:space="preserve"> </w:t>
      </w:r>
      <w:proofErr w:type="spellStart"/>
      <w:r w:rsidRPr="004C3891">
        <w:rPr>
          <w:rFonts w:ascii="Arial" w:hAnsi="Arial"/>
          <w:lang w:eastAsia="en-NZ"/>
        </w:rPr>
        <w:t>Ratonga</w:t>
      </w:r>
      <w:proofErr w:type="spellEnd"/>
      <w:r w:rsidRPr="004C3891">
        <w:rPr>
          <w:rFonts w:ascii="Arial" w:hAnsi="Arial"/>
          <w:lang w:eastAsia="en-NZ"/>
        </w:rPr>
        <w:t xml:space="preserve"> Arapaki me Te </w:t>
      </w:r>
      <w:proofErr w:type="spellStart"/>
      <w:r w:rsidRPr="004C3891">
        <w:rPr>
          <w:rFonts w:ascii="Arial" w:hAnsi="Arial"/>
          <w:lang w:eastAsia="en-NZ"/>
        </w:rPr>
        <w:t>Whare</w:t>
      </w:r>
      <w:proofErr w:type="spellEnd"/>
      <w:r w:rsidRPr="004C3891">
        <w:rPr>
          <w:rFonts w:ascii="Arial" w:hAnsi="Arial"/>
          <w:lang w:eastAsia="en-NZ"/>
        </w:rPr>
        <w:t xml:space="preserve"> </w:t>
      </w:r>
      <w:proofErr w:type="spellStart"/>
      <w:r w:rsidRPr="004C3891">
        <w:rPr>
          <w:rFonts w:ascii="Arial" w:hAnsi="Arial"/>
          <w:lang w:eastAsia="en-NZ"/>
        </w:rPr>
        <w:t>Pukapuka</w:t>
      </w:r>
      <w:proofErr w:type="spellEnd"/>
      <w:r w:rsidRPr="004C3891">
        <w:rPr>
          <w:rFonts w:ascii="Arial" w:hAnsi="Arial"/>
          <w:lang w:eastAsia="en-NZ"/>
        </w:rPr>
        <w:t xml:space="preserve"> </w:t>
      </w:r>
      <w:proofErr w:type="spellStart"/>
      <w:r w:rsidRPr="004C3891">
        <w:rPr>
          <w:rFonts w:ascii="Arial" w:hAnsi="Arial"/>
          <w:lang w:eastAsia="en-NZ"/>
        </w:rPr>
        <w:t>nō</w:t>
      </w:r>
      <w:proofErr w:type="spellEnd"/>
      <w:r w:rsidRPr="004C3891">
        <w:rPr>
          <w:rFonts w:ascii="Arial" w:hAnsi="Arial"/>
          <w:lang w:eastAsia="en-NZ"/>
        </w:rPr>
        <w:t xml:space="preserve"> muri </w:t>
      </w:r>
      <w:proofErr w:type="spellStart"/>
      <w:r w:rsidRPr="004C3891">
        <w:rPr>
          <w:rFonts w:ascii="Arial" w:hAnsi="Arial"/>
          <w:lang w:eastAsia="en-NZ"/>
        </w:rPr>
        <w:t>tata</w:t>
      </w:r>
      <w:proofErr w:type="spellEnd"/>
      <w:r w:rsidRPr="004C3891">
        <w:rPr>
          <w:rFonts w:ascii="Arial" w:hAnsi="Arial"/>
          <w:lang w:eastAsia="en-NZ"/>
        </w:rPr>
        <w:t xml:space="preserve"> </w:t>
      </w:r>
      <w:proofErr w:type="spellStart"/>
      <w:r w:rsidRPr="004C3891">
        <w:rPr>
          <w:rFonts w:ascii="Arial" w:hAnsi="Arial"/>
          <w:lang w:eastAsia="en-NZ"/>
        </w:rPr>
        <w:t>mai</w:t>
      </w:r>
      <w:proofErr w:type="spellEnd"/>
      <w:r w:rsidRPr="004C3891">
        <w:rPr>
          <w:rFonts w:ascii="Arial" w:hAnsi="Arial"/>
          <w:lang w:eastAsia="en-NZ"/>
        </w:rPr>
        <w:t xml:space="preserve">, ā, e </w:t>
      </w:r>
      <w:proofErr w:type="spellStart"/>
      <w:r w:rsidRPr="004C3891">
        <w:rPr>
          <w:rFonts w:ascii="Arial" w:hAnsi="Arial"/>
          <w:lang w:eastAsia="en-NZ"/>
        </w:rPr>
        <w:t>manawanui</w:t>
      </w:r>
      <w:proofErr w:type="spellEnd"/>
      <w:r w:rsidRPr="004C3891">
        <w:rPr>
          <w:rFonts w:ascii="Arial" w:hAnsi="Arial"/>
          <w:lang w:eastAsia="en-NZ"/>
        </w:rPr>
        <w:t xml:space="preserve"> </w:t>
      </w:r>
      <w:proofErr w:type="spellStart"/>
      <w:r w:rsidRPr="004C3891">
        <w:rPr>
          <w:rFonts w:ascii="Arial" w:hAnsi="Arial"/>
          <w:lang w:eastAsia="en-NZ"/>
        </w:rPr>
        <w:t>ana</w:t>
      </w:r>
      <w:proofErr w:type="spellEnd"/>
      <w:r w:rsidRPr="004C3891">
        <w:rPr>
          <w:rFonts w:ascii="Arial" w:hAnsi="Arial"/>
          <w:lang w:eastAsia="en-NZ"/>
        </w:rPr>
        <w:t xml:space="preserve"> te Kaunihera </w:t>
      </w:r>
      <w:proofErr w:type="spellStart"/>
      <w:r w:rsidRPr="004C3891">
        <w:rPr>
          <w:rFonts w:ascii="Arial" w:hAnsi="Arial"/>
          <w:lang w:eastAsia="en-NZ"/>
        </w:rPr>
        <w:t>kia</w:t>
      </w:r>
      <w:proofErr w:type="spellEnd"/>
      <w:r w:rsidRPr="004C3891">
        <w:rPr>
          <w:rFonts w:ascii="Arial" w:hAnsi="Arial"/>
          <w:lang w:eastAsia="en-NZ"/>
        </w:rPr>
        <w:t xml:space="preserve"> </w:t>
      </w:r>
      <w:proofErr w:type="spellStart"/>
      <w:r w:rsidRPr="004C3891">
        <w:rPr>
          <w:rFonts w:ascii="Arial" w:hAnsi="Arial"/>
          <w:lang w:eastAsia="en-NZ"/>
        </w:rPr>
        <w:t>pupuri</w:t>
      </w:r>
      <w:proofErr w:type="spellEnd"/>
      <w:r w:rsidRPr="004C3891">
        <w:rPr>
          <w:rFonts w:ascii="Arial" w:hAnsi="Arial"/>
          <w:lang w:eastAsia="en-NZ"/>
        </w:rPr>
        <w:t xml:space="preserve"> </w:t>
      </w:r>
      <w:proofErr w:type="spellStart"/>
      <w:r w:rsidRPr="004C3891">
        <w:rPr>
          <w:rFonts w:ascii="Arial" w:hAnsi="Arial"/>
          <w:lang w:eastAsia="en-NZ"/>
        </w:rPr>
        <w:t>tonu</w:t>
      </w:r>
      <w:proofErr w:type="spellEnd"/>
      <w:r w:rsidRPr="004C3891">
        <w:rPr>
          <w:rFonts w:ascii="Arial" w:hAnsi="Arial"/>
          <w:lang w:eastAsia="en-NZ"/>
        </w:rPr>
        <w:t xml:space="preserve"> i ngā </w:t>
      </w:r>
      <w:proofErr w:type="spellStart"/>
      <w:r w:rsidRPr="004C3891">
        <w:rPr>
          <w:rFonts w:ascii="Arial" w:hAnsi="Arial"/>
          <w:lang w:eastAsia="en-NZ"/>
        </w:rPr>
        <w:t>ratonga</w:t>
      </w:r>
      <w:proofErr w:type="spellEnd"/>
      <w:r w:rsidRPr="004C3891">
        <w:rPr>
          <w:rFonts w:ascii="Arial" w:hAnsi="Arial"/>
          <w:lang w:eastAsia="en-NZ"/>
        </w:rPr>
        <w:t xml:space="preserve"> </w:t>
      </w:r>
      <w:proofErr w:type="spellStart"/>
      <w:r w:rsidRPr="004C3891">
        <w:rPr>
          <w:rFonts w:ascii="Arial" w:hAnsi="Arial"/>
          <w:lang w:eastAsia="en-NZ"/>
        </w:rPr>
        <w:t>whare</w:t>
      </w:r>
      <w:proofErr w:type="spellEnd"/>
      <w:r w:rsidRPr="004C3891">
        <w:rPr>
          <w:rFonts w:ascii="Arial" w:hAnsi="Arial"/>
          <w:lang w:eastAsia="en-NZ"/>
        </w:rPr>
        <w:t xml:space="preserve"> </w:t>
      </w:r>
      <w:proofErr w:type="spellStart"/>
      <w:r w:rsidRPr="004C3891">
        <w:rPr>
          <w:rFonts w:ascii="Arial" w:hAnsi="Arial"/>
          <w:lang w:eastAsia="en-NZ"/>
        </w:rPr>
        <w:t>pukapuka</w:t>
      </w:r>
      <w:proofErr w:type="spellEnd"/>
      <w:r w:rsidRPr="004C3891">
        <w:rPr>
          <w:rFonts w:ascii="Arial" w:hAnsi="Arial"/>
          <w:lang w:eastAsia="en-NZ"/>
        </w:rPr>
        <w:t xml:space="preserve"> i </w:t>
      </w:r>
      <w:proofErr w:type="spellStart"/>
      <w:r w:rsidRPr="004C3891">
        <w:rPr>
          <w:rFonts w:ascii="Arial" w:hAnsi="Arial"/>
          <w:lang w:eastAsia="en-NZ"/>
        </w:rPr>
        <w:t>tō</w:t>
      </w:r>
      <w:proofErr w:type="spellEnd"/>
      <w:r w:rsidRPr="004C3891">
        <w:rPr>
          <w:rFonts w:ascii="Arial" w:hAnsi="Arial"/>
          <w:lang w:eastAsia="en-NZ"/>
        </w:rPr>
        <w:t xml:space="preserve"> </w:t>
      </w:r>
      <w:proofErr w:type="spellStart"/>
      <w:r w:rsidRPr="004C3891">
        <w:rPr>
          <w:rFonts w:ascii="Arial" w:hAnsi="Arial"/>
          <w:lang w:eastAsia="en-NZ"/>
        </w:rPr>
        <w:t>tātou</w:t>
      </w:r>
      <w:proofErr w:type="spellEnd"/>
      <w:r w:rsidRPr="004C3891">
        <w:rPr>
          <w:rFonts w:ascii="Arial" w:hAnsi="Arial"/>
          <w:lang w:eastAsia="en-NZ"/>
        </w:rPr>
        <w:t xml:space="preserve"> </w:t>
      </w:r>
      <w:proofErr w:type="spellStart"/>
      <w:r w:rsidRPr="004C3891">
        <w:rPr>
          <w:rFonts w:ascii="Arial" w:hAnsi="Arial"/>
          <w:lang w:eastAsia="en-NZ"/>
        </w:rPr>
        <w:t>Pokapū</w:t>
      </w:r>
      <w:proofErr w:type="spellEnd"/>
      <w:r w:rsidRPr="004C3891">
        <w:rPr>
          <w:rFonts w:ascii="Arial" w:hAnsi="Arial"/>
          <w:lang w:eastAsia="en-NZ"/>
        </w:rPr>
        <w:t xml:space="preserve"> Tāone Nui, te wāhi i </w:t>
      </w:r>
      <w:proofErr w:type="spellStart"/>
      <w:r w:rsidRPr="004C3891">
        <w:rPr>
          <w:rFonts w:ascii="Arial" w:hAnsi="Arial"/>
          <w:lang w:eastAsia="en-NZ"/>
        </w:rPr>
        <w:t>whakaratohia</w:t>
      </w:r>
      <w:proofErr w:type="spellEnd"/>
      <w:r w:rsidRPr="004C3891">
        <w:rPr>
          <w:rFonts w:ascii="Arial" w:hAnsi="Arial"/>
          <w:lang w:eastAsia="en-NZ"/>
        </w:rPr>
        <w:t xml:space="preserve"> </w:t>
      </w:r>
      <w:proofErr w:type="spellStart"/>
      <w:r w:rsidRPr="004C3891">
        <w:rPr>
          <w:rFonts w:ascii="Arial" w:hAnsi="Arial"/>
          <w:lang w:eastAsia="en-NZ"/>
        </w:rPr>
        <w:t>ai</w:t>
      </w:r>
      <w:proofErr w:type="spellEnd"/>
      <w:r w:rsidRPr="004C3891">
        <w:rPr>
          <w:rFonts w:ascii="Arial" w:hAnsi="Arial"/>
          <w:lang w:eastAsia="en-NZ"/>
        </w:rPr>
        <w:t xml:space="preserve"> </w:t>
      </w:r>
      <w:proofErr w:type="spellStart"/>
      <w:r w:rsidRPr="004C3891">
        <w:rPr>
          <w:rFonts w:ascii="Arial" w:hAnsi="Arial"/>
          <w:lang w:eastAsia="en-NZ"/>
        </w:rPr>
        <w:t>aua</w:t>
      </w:r>
      <w:proofErr w:type="spellEnd"/>
      <w:r w:rsidRPr="004C3891">
        <w:rPr>
          <w:rFonts w:ascii="Arial" w:hAnsi="Arial"/>
          <w:lang w:eastAsia="en-NZ"/>
        </w:rPr>
        <w:t xml:space="preserve"> </w:t>
      </w:r>
      <w:proofErr w:type="spellStart"/>
      <w:r w:rsidRPr="004C3891">
        <w:rPr>
          <w:rFonts w:ascii="Arial" w:hAnsi="Arial"/>
          <w:lang w:eastAsia="en-NZ"/>
        </w:rPr>
        <w:t>ratonga</w:t>
      </w:r>
      <w:proofErr w:type="spellEnd"/>
      <w:r w:rsidRPr="004C3891">
        <w:rPr>
          <w:rFonts w:ascii="Arial" w:hAnsi="Arial"/>
          <w:lang w:eastAsia="en-NZ"/>
        </w:rPr>
        <w:t xml:space="preserve"> </w:t>
      </w:r>
      <w:proofErr w:type="spellStart"/>
      <w:r w:rsidRPr="004C3891">
        <w:rPr>
          <w:rFonts w:ascii="Arial" w:hAnsi="Arial"/>
          <w:lang w:eastAsia="en-NZ"/>
        </w:rPr>
        <w:t>mai</w:t>
      </w:r>
      <w:proofErr w:type="spellEnd"/>
      <w:r w:rsidRPr="004C3891">
        <w:rPr>
          <w:rFonts w:ascii="Arial" w:hAnsi="Arial"/>
          <w:lang w:eastAsia="en-NZ"/>
        </w:rPr>
        <w:t xml:space="preserve"> i te tau 1893.  </w:t>
      </w:r>
    </w:p>
    <w:p w:rsidR="00C7033B" w:rsidRPr="004C3891" w:rsidRDefault="00C7033B" w:rsidP="00C7033B">
      <w:pPr>
        <w:rPr>
          <w:rFonts w:ascii="Arial" w:hAnsi="Arial"/>
          <w:lang w:eastAsia="en-NZ"/>
        </w:rPr>
      </w:pPr>
      <w:proofErr w:type="spellStart"/>
      <w:r w:rsidRPr="004C3891">
        <w:rPr>
          <w:rFonts w:ascii="Arial" w:hAnsi="Arial"/>
          <w:lang w:eastAsia="en-NZ"/>
        </w:rPr>
        <w:t>Kua</w:t>
      </w:r>
      <w:proofErr w:type="spellEnd"/>
      <w:r w:rsidRPr="004C3891">
        <w:rPr>
          <w:rFonts w:ascii="Arial" w:hAnsi="Arial"/>
          <w:lang w:eastAsia="en-NZ"/>
        </w:rPr>
        <w:t xml:space="preserve"> </w:t>
      </w:r>
      <w:proofErr w:type="spellStart"/>
      <w:r w:rsidRPr="004C3891">
        <w:rPr>
          <w:rFonts w:ascii="Arial" w:hAnsi="Arial"/>
          <w:lang w:eastAsia="en-NZ"/>
        </w:rPr>
        <w:t>tīmata</w:t>
      </w:r>
      <w:proofErr w:type="spellEnd"/>
      <w:r w:rsidRPr="004C3891">
        <w:rPr>
          <w:rFonts w:ascii="Arial" w:hAnsi="Arial"/>
          <w:lang w:eastAsia="en-NZ"/>
        </w:rPr>
        <w:t xml:space="preserve"> </w:t>
      </w:r>
      <w:proofErr w:type="gramStart"/>
      <w:r w:rsidRPr="004C3891">
        <w:rPr>
          <w:rFonts w:ascii="Arial" w:hAnsi="Arial"/>
          <w:lang w:eastAsia="en-NZ"/>
        </w:rPr>
        <w:t>te</w:t>
      </w:r>
      <w:proofErr w:type="gramEnd"/>
      <w:r w:rsidRPr="004C3891">
        <w:rPr>
          <w:rFonts w:ascii="Arial" w:hAnsi="Arial"/>
          <w:lang w:eastAsia="en-NZ"/>
        </w:rPr>
        <w:t xml:space="preserve"> </w:t>
      </w:r>
      <w:proofErr w:type="spellStart"/>
      <w:r w:rsidRPr="004C3891">
        <w:rPr>
          <w:rFonts w:ascii="Arial" w:hAnsi="Arial"/>
          <w:lang w:eastAsia="en-NZ"/>
        </w:rPr>
        <w:t>whakapakari</w:t>
      </w:r>
      <w:proofErr w:type="spellEnd"/>
      <w:r w:rsidRPr="004C3891">
        <w:rPr>
          <w:rFonts w:ascii="Arial" w:hAnsi="Arial"/>
          <w:lang w:eastAsia="en-NZ"/>
        </w:rPr>
        <w:t xml:space="preserve"> i te </w:t>
      </w:r>
      <w:proofErr w:type="spellStart"/>
      <w:r w:rsidRPr="004C3891">
        <w:rPr>
          <w:rFonts w:ascii="Arial" w:hAnsi="Arial"/>
          <w:lang w:eastAsia="en-NZ"/>
        </w:rPr>
        <w:t>Whare</w:t>
      </w:r>
      <w:proofErr w:type="spellEnd"/>
      <w:r w:rsidRPr="004C3891">
        <w:rPr>
          <w:rFonts w:ascii="Arial" w:hAnsi="Arial"/>
          <w:lang w:eastAsia="en-NZ"/>
        </w:rPr>
        <w:t xml:space="preserve"> </w:t>
      </w:r>
      <w:proofErr w:type="spellStart"/>
      <w:r w:rsidRPr="004C3891">
        <w:rPr>
          <w:rFonts w:ascii="Arial" w:hAnsi="Arial"/>
          <w:lang w:eastAsia="en-NZ"/>
        </w:rPr>
        <w:t>Tapere</w:t>
      </w:r>
      <w:proofErr w:type="spellEnd"/>
      <w:r w:rsidRPr="004C3891">
        <w:rPr>
          <w:rFonts w:ascii="Arial" w:hAnsi="Arial"/>
          <w:lang w:eastAsia="en-NZ"/>
        </w:rPr>
        <w:t xml:space="preserve"> o </w:t>
      </w:r>
      <w:proofErr w:type="spellStart"/>
      <w:r w:rsidRPr="004C3891">
        <w:rPr>
          <w:rFonts w:ascii="Arial" w:hAnsi="Arial"/>
          <w:lang w:eastAsia="en-NZ"/>
        </w:rPr>
        <w:t>Hato</w:t>
      </w:r>
      <w:proofErr w:type="spellEnd"/>
      <w:r w:rsidRPr="004C3891">
        <w:rPr>
          <w:rFonts w:ascii="Arial" w:hAnsi="Arial"/>
          <w:lang w:eastAsia="en-NZ"/>
        </w:rPr>
        <w:t xml:space="preserve"> </w:t>
      </w:r>
      <w:proofErr w:type="spellStart"/>
      <w:r w:rsidRPr="004C3891">
        <w:rPr>
          <w:rFonts w:ascii="Arial" w:hAnsi="Arial"/>
          <w:lang w:eastAsia="en-NZ"/>
        </w:rPr>
        <w:t>Hēmi</w:t>
      </w:r>
      <w:proofErr w:type="spellEnd"/>
      <w:r w:rsidRPr="004C3891">
        <w:rPr>
          <w:rFonts w:ascii="Arial" w:hAnsi="Arial"/>
          <w:lang w:eastAsia="en-NZ"/>
        </w:rPr>
        <w:t xml:space="preserve">, ā, he kāinga </w:t>
      </w:r>
      <w:proofErr w:type="spellStart"/>
      <w:r w:rsidRPr="004C3891">
        <w:rPr>
          <w:rFonts w:ascii="Arial" w:hAnsi="Arial"/>
          <w:lang w:eastAsia="en-NZ"/>
        </w:rPr>
        <w:t>hou</w:t>
      </w:r>
      <w:proofErr w:type="spellEnd"/>
      <w:r w:rsidRPr="004C3891">
        <w:rPr>
          <w:rFonts w:ascii="Arial" w:hAnsi="Arial"/>
          <w:lang w:eastAsia="en-NZ"/>
        </w:rPr>
        <w:t xml:space="preserve"> </w:t>
      </w:r>
      <w:proofErr w:type="spellStart"/>
      <w:r w:rsidRPr="004C3891">
        <w:rPr>
          <w:rFonts w:ascii="Arial" w:hAnsi="Arial"/>
          <w:lang w:eastAsia="en-NZ"/>
        </w:rPr>
        <w:t>tō</w:t>
      </w:r>
      <w:proofErr w:type="spellEnd"/>
      <w:r w:rsidRPr="004C3891">
        <w:rPr>
          <w:rFonts w:ascii="Arial" w:hAnsi="Arial"/>
          <w:lang w:eastAsia="en-NZ"/>
        </w:rPr>
        <w:t xml:space="preserve"> te Royal NZ Ballet </w:t>
      </w:r>
      <w:proofErr w:type="spellStart"/>
      <w:r w:rsidRPr="004C3891">
        <w:rPr>
          <w:rFonts w:ascii="Arial" w:hAnsi="Arial"/>
          <w:lang w:eastAsia="en-NZ"/>
        </w:rPr>
        <w:t>kei</w:t>
      </w:r>
      <w:proofErr w:type="spellEnd"/>
      <w:r w:rsidRPr="004C3891">
        <w:rPr>
          <w:rFonts w:ascii="Arial" w:hAnsi="Arial"/>
          <w:lang w:eastAsia="en-NZ"/>
        </w:rPr>
        <w:t xml:space="preserve"> </w:t>
      </w:r>
      <w:proofErr w:type="spellStart"/>
      <w:r w:rsidRPr="004C3891">
        <w:rPr>
          <w:rFonts w:ascii="Arial" w:hAnsi="Arial"/>
          <w:lang w:eastAsia="en-NZ"/>
        </w:rPr>
        <w:t>tētahi</w:t>
      </w:r>
      <w:proofErr w:type="spellEnd"/>
      <w:r w:rsidRPr="004C3891">
        <w:rPr>
          <w:rFonts w:ascii="Arial" w:hAnsi="Arial"/>
          <w:lang w:eastAsia="en-NZ"/>
        </w:rPr>
        <w:t xml:space="preserve"> </w:t>
      </w:r>
      <w:proofErr w:type="spellStart"/>
      <w:r w:rsidRPr="004C3891">
        <w:rPr>
          <w:rFonts w:ascii="Arial" w:hAnsi="Arial"/>
          <w:lang w:eastAsia="en-NZ"/>
        </w:rPr>
        <w:t>whare</w:t>
      </w:r>
      <w:proofErr w:type="spellEnd"/>
      <w:r w:rsidRPr="004C3891">
        <w:rPr>
          <w:rFonts w:ascii="Arial" w:hAnsi="Arial"/>
          <w:lang w:eastAsia="en-NZ"/>
        </w:rPr>
        <w:t xml:space="preserve"> </w:t>
      </w:r>
      <w:proofErr w:type="spellStart"/>
      <w:r w:rsidRPr="004C3891">
        <w:rPr>
          <w:rFonts w:ascii="Arial" w:hAnsi="Arial"/>
          <w:lang w:eastAsia="en-NZ"/>
        </w:rPr>
        <w:t>taupua</w:t>
      </w:r>
      <w:proofErr w:type="spellEnd"/>
      <w:r w:rsidRPr="004C3891">
        <w:rPr>
          <w:rFonts w:ascii="Arial" w:hAnsi="Arial"/>
          <w:lang w:eastAsia="en-NZ"/>
        </w:rPr>
        <w:t xml:space="preserve">, </w:t>
      </w:r>
      <w:proofErr w:type="spellStart"/>
      <w:r w:rsidRPr="004C3891">
        <w:rPr>
          <w:rFonts w:ascii="Arial" w:hAnsi="Arial"/>
          <w:lang w:eastAsia="en-NZ"/>
        </w:rPr>
        <w:t>kei</w:t>
      </w:r>
      <w:proofErr w:type="spellEnd"/>
      <w:r w:rsidRPr="004C3891">
        <w:rPr>
          <w:rFonts w:ascii="Arial" w:hAnsi="Arial"/>
          <w:lang w:eastAsia="en-NZ"/>
        </w:rPr>
        <w:t xml:space="preserve"> te </w:t>
      </w:r>
      <w:proofErr w:type="spellStart"/>
      <w:r w:rsidRPr="004C3891">
        <w:rPr>
          <w:rFonts w:ascii="Arial" w:hAnsi="Arial"/>
          <w:lang w:eastAsia="en-NZ"/>
        </w:rPr>
        <w:t>tūnga</w:t>
      </w:r>
      <w:proofErr w:type="spellEnd"/>
      <w:r w:rsidRPr="004C3891">
        <w:rPr>
          <w:rFonts w:ascii="Arial" w:hAnsi="Arial"/>
          <w:lang w:eastAsia="en-NZ"/>
        </w:rPr>
        <w:t xml:space="preserve"> waka o Michael Fowler. I </w:t>
      </w:r>
      <w:proofErr w:type="spellStart"/>
      <w:r w:rsidRPr="004C3891">
        <w:rPr>
          <w:rFonts w:ascii="Arial" w:hAnsi="Arial"/>
          <w:lang w:eastAsia="en-NZ"/>
        </w:rPr>
        <w:t>tēnei</w:t>
      </w:r>
      <w:proofErr w:type="spellEnd"/>
      <w:r w:rsidRPr="004C3891">
        <w:rPr>
          <w:rFonts w:ascii="Arial" w:hAnsi="Arial"/>
          <w:lang w:eastAsia="en-NZ"/>
        </w:rPr>
        <w:t xml:space="preserve"> tau </w:t>
      </w:r>
      <w:proofErr w:type="spellStart"/>
      <w:r w:rsidRPr="004C3891">
        <w:rPr>
          <w:rFonts w:ascii="Arial" w:hAnsi="Arial"/>
          <w:lang w:eastAsia="en-NZ"/>
        </w:rPr>
        <w:t>kua</w:t>
      </w:r>
      <w:proofErr w:type="spellEnd"/>
      <w:r w:rsidRPr="004C3891">
        <w:rPr>
          <w:rFonts w:ascii="Arial" w:hAnsi="Arial"/>
          <w:lang w:eastAsia="en-NZ"/>
        </w:rPr>
        <w:t xml:space="preserve"> </w:t>
      </w:r>
      <w:proofErr w:type="spellStart"/>
      <w:r w:rsidRPr="004C3891">
        <w:rPr>
          <w:rFonts w:ascii="Arial" w:hAnsi="Arial"/>
          <w:lang w:eastAsia="en-NZ"/>
        </w:rPr>
        <w:t>tīmata</w:t>
      </w:r>
      <w:proofErr w:type="spellEnd"/>
      <w:r w:rsidRPr="004C3891">
        <w:rPr>
          <w:rFonts w:ascii="Arial" w:hAnsi="Arial"/>
          <w:lang w:eastAsia="en-NZ"/>
        </w:rPr>
        <w:t xml:space="preserve"> </w:t>
      </w:r>
      <w:proofErr w:type="spellStart"/>
      <w:r w:rsidRPr="004C3891">
        <w:rPr>
          <w:rFonts w:ascii="Arial" w:hAnsi="Arial"/>
          <w:lang w:eastAsia="en-NZ"/>
        </w:rPr>
        <w:t>hoki</w:t>
      </w:r>
      <w:proofErr w:type="spellEnd"/>
      <w:r w:rsidRPr="004C3891">
        <w:rPr>
          <w:rFonts w:ascii="Arial" w:hAnsi="Arial"/>
          <w:lang w:eastAsia="en-NZ"/>
        </w:rPr>
        <w:t xml:space="preserve"> </w:t>
      </w:r>
      <w:proofErr w:type="gramStart"/>
      <w:r w:rsidRPr="004C3891">
        <w:rPr>
          <w:rFonts w:ascii="Arial" w:hAnsi="Arial"/>
          <w:lang w:eastAsia="en-NZ"/>
        </w:rPr>
        <w:t>te</w:t>
      </w:r>
      <w:proofErr w:type="gramEnd"/>
      <w:r w:rsidRPr="004C3891">
        <w:rPr>
          <w:rFonts w:ascii="Arial" w:hAnsi="Arial"/>
          <w:lang w:eastAsia="en-NZ"/>
        </w:rPr>
        <w:t xml:space="preserve"> mahi ki </w:t>
      </w:r>
      <w:proofErr w:type="spellStart"/>
      <w:r w:rsidRPr="004C3891">
        <w:rPr>
          <w:rFonts w:ascii="Arial" w:hAnsi="Arial"/>
          <w:lang w:eastAsia="en-NZ"/>
        </w:rPr>
        <w:t>tō</w:t>
      </w:r>
      <w:proofErr w:type="spellEnd"/>
      <w:r w:rsidRPr="004C3891">
        <w:rPr>
          <w:rFonts w:ascii="Arial" w:hAnsi="Arial"/>
          <w:lang w:eastAsia="en-NZ"/>
        </w:rPr>
        <w:t xml:space="preserve"> </w:t>
      </w:r>
      <w:proofErr w:type="spellStart"/>
      <w:r w:rsidRPr="004C3891">
        <w:rPr>
          <w:rFonts w:ascii="Arial" w:hAnsi="Arial"/>
          <w:lang w:eastAsia="en-NZ"/>
        </w:rPr>
        <w:t>tātou</w:t>
      </w:r>
      <w:proofErr w:type="spellEnd"/>
      <w:r w:rsidRPr="004C3891">
        <w:rPr>
          <w:rFonts w:ascii="Arial" w:hAnsi="Arial"/>
          <w:lang w:eastAsia="en-NZ"/>
        </w:rPr>
        <w:t xml:space="preserve"> </w:t>
      </w:r>
      <w:proofErr w:type="spellStart"/>
      <w:r w:rsidRPr="004C3891">
        <w:rPr>
          <w:rFonts w:ascii="Arial" w:hAnsi="Arial"/>
          <w:lang w:eastAsia="en-NZ"/>
        </w:rPr>
        <w:t>tino</w:t>
      </w:r>
      <w:proofErr w:type="spellEnd"/>
      <w:r w:rsidRPr="004C3891">
        <w:rPr>
          <w:rFonts w:ascii="Arial" w:hAnsi="Arial"/>
          <w:lang w:eastAsia="en-NZ"/>
        </w:rPr>
        <w:t xml:space="preserve"> </w:t>
      </w:r>
      <w:proofErr w:type="spellStart"/>
      <w:r w:rsidRPr="004C3891">
        <w:rPr>
          <w:rFonts w:ascii="Arial" w:hAnsi="Arial"/>
          <w:lang w:eastAsia="en-NZ"/>
        </w:rPr>
        <w:t>Hōro</w:t>
      </w:r>
      <w:proofErr w:type="spellEnd"/>
      <w:r w:rsidRPr="004C3891">
        <w:rPr>
          <w:rFonts w:ascii="Arial" w:hAnsi="Arial"/>
          <w:lang w:eastAsia="en-NZ"/>
        </w:rPr>
        <w:t xml:space="preserve"> Tāone, me te aha, </w:t>
      </w:r>
      <w:proofErr w:type="spellStart"/>
      <w:r w:rsidRPr="004C3891">
        <w:rPr>
          <w:rFonts w:ascii="Arial" w:hAnsi="Arial"/>
          <w:lang w:eastAsia="en-NZ"/>
        </w:rPr>
        <w:t>ka</w:t>
      </w:r>
      <w:proofErr w:type="spellEnd"/>
      <w:r w:rsidRPr="004C3891">
        <w:rPr>
          <w:rFonts w:ascii="Arial" w:hAnsi="Arial"/>
          <w:lang w:eastAsia="en-NZ"/>
        </w:rPr>
        <w:t xml:space="preserve"> </w:t>
      </w:r>
      <w:proofErr w:type="spellStart"/>
      <w:r w:rsidRPr="004C3891">
        <w:rPr>
          <w:rFonts w:ascii="Arial" w:hAnsi="Arial"/>
          <w:lang w:eastAsia="en-NZ"/>
        </w:rPr>
        <w:t>hangaia</w:t>
      </w:r>
      <w:proofErr w:type="spellEnd"/>
      <w:r w:rsidRPr="004C3891">
        <w:rPr>
          <w:rFonts w:ascii="Arial" w:hAnsi="Arial"/>
          <w:lang w:eastAsia="en-NZ"/>
        </w:rPr>
        <w:t xml:space="preserve"> </w:t>
      </w:r>
      <w:proofErr w:type="spellStart"/>
      <w:r w:rsidRPr="004C3891">
        <w:rPr>
          <w:rFonts w:ascii="Arial" w:hAnsi="Arial"/>
          <w:lang w:eastAsia="en-NZ"/>
        </w:rPr>
        <w:t>houtia</w:t>
      </w:r>
      <w:proofErr w:type="spellEnd"/>
      <w:r w:rsidRPr="004C3891">
        <w:rPr>
          <w:rFonts w:ascii="Arial" w:hAnsi="Arial"/>
          <w:lang w:eastAsia="en-NZ"/>
        </w:rPr>
        <w:t xml:space="preserve"> </w:t>
      </w:r>
      <w:proofErr w:type="spellStart"/>
      <w:r w:rsidRPr="004C3891">
        <w:rPr>
          <w:rFonts w:ascii="Arial" w:hAnsi="Arial"/>
          <w:lang w:eastAsia="en-NZ"/>
        </w:rPr>
        <w:t>kia</w:t>
      </w:r>
      <w:proofErr w:type="spellEnd"/>
      <w:r w:rsidRPr="004C3891">
        <w:rPr>
          <w:rFonts w:ascii="Arial" w:hAnsi="Arial"/>
          <w:lang w:eastAsia="en-NZ"/>
        </w:rPr>
        <w:t xml:space="preserve"> </w:t>
      </w:r>
      <w:proofErr w:type="spellStart"/>
      <w:r w:rsidRPr="004C3891">
        <w:rPr>
          <w:rFonts w:ascii="Arial" w:hAnsi="Arial"/>
          <w:lang w:eastAsia="en-NZ"/>
        </w:rPr>
        <w:t>hoki</w:t>
      </w:r>
      <w:proofErr w:type="spellEnd"/>
      <w:r w:rsidRPr="004C3891">
        <w:rPr>
          <w:rFonts w:ascii="Arial" w:hAnsi="Arial"/>
          <w:lang w:eastAsia="en-NZ"/>
        </w:rPr>
        <w:t xml:space="preserve"> </w:t>
      </w:r>
      <w:proofErr w:type="spellStart"/>
      <w:r w:rsidRPr="004C3891">
        <w:rPr>
          <w:rFonts w:ascii="Arial" w:hAnsi="Arial"/>
          <w:lang w:eastAsia="en-NZ"/>
        </w:rPr>
        <w:t>anō</w:t>
      </w:r>
      <w:proofErr w:type="spellEnd"/>
      <w:r w:rsidRPr="004C3891">
        <w:rPr>
          <w:rFonts w:ascii="Arial" w:hAnsi="Arial"/>
          <w:lang w:eastAsia="en-NZ"/>
        </w:rPr>
        <w:t xml:space="preserve"> ki tōna </w:t>
      </w:r>
      <w:proofErr w:type="spellStart"/>
      <w:r w:rsidRPr="004C3891">
        <w:rPr>
          <w:rFonts w:ascii="Arial" w:hAnsi="Arial"/>
          <w:lang w:eastAsia="en-NZ"/>
        </w:rPr>
        <w:t>hanga</w:t>
      </w:r>
      <w:proofErr w:type="spellEnd"/>
      <w:r w:rsidRPr="004C3891">
        <w:rPr>
          <w:rFonts w:ascii="Arial" w:hAnsi="Arial"/>
          <w:lang w:eastAsia="en-NZ"/>
        </w:rPr>
        <w:t xml:space="preserve"> o </w:t>
      </w:r>
      <w:proofErr w:type="spellStart"/>
      <w:r w:rsidRPr="004C3891">
        <w:rPr>
          <w:rFonts w:ascii="Arial" w:hAnsi="Arial"/>
          <w:lang w:eastAsia="en-NZ"/>
        </w:rPr>
        <w:t>mua</w:t>
      </w:r>
      <w:proofErr w:type="spellEnd"/>
      <w:r w:rsidRPr="004C3891">
        <w:rPr>
          <w:rFonts w:ascii="Arial" w:hAnsi="Arial"/>
          <w:lang w:eastAsia="en-NZ"/>
        </w:rPr>
        <w:t xml:space="preserve"> me te </w:t>
      </w:r>
      <w:proofErr w:type="spellStart"/>
      <w:r w:rsidRPr="004C3891">
        <w:rPr>
          <w:rFonts w:ascii="Arial" w:hAnsi="Arial"/>
          <w:lang w:eastAsia="en-NZ"/>
        </w:rPr>
        <w:t>whakapūmau</w:t>
      </w:r>
      <w:proofErr w:type="spellEnd"/>
      <w:r w:rsidRPr="004C3891">
        <w:rPr>
          <w:rFonts w:ascii="Arial" w:hAnsi="Arial"/>
          <w:lang w:eastAsia="en-NZ"/>
        </w:rPr>
        <w:t xml:space="preserve"> i tōna </w:t>
      </w:r>
      <w:proofErr w:type="spellStart"/>
      <w:r w:rsidRPr="004C3891">
        <w:rPr>
          <w:rFonts w:ascii="Arial" w:hAnsi="Arial"/>
          <w:lang w:eastAsia="en-NZ"/>
        </w:rPr>
        <w:t>haumarutanga</w:t>
      </w:r>
      <w:proofErr w:type="spellEnd"/>
      <w:r w:rsidRPr="004C3891">
        <w:rPr>
          <w:rFonts w:ascii="Arial" w:hAnsi="Arial"/>
          <w:lang w:eastAsia="en-NZ"/>
        </w:rPr>
        <w:t xml:space="preserve"> mō ngā tau 100 </w:t>
      </w:r>
      <w:proofErr w:type="spellStart"/>
      <w:r w:rsidRPr="004C3891">
        <w:rPr>
          <w:rFonts w:ascii="Arial" w:hAnsi="Arial"/>
          <w:lang w:eastAsia="en-NZ"/>
        </w:rPr>
        <w:t>kei</w:t>
      </w:r>
      <w:proofErr w:type="spellEnd"/>
      <w:r w:rsidRPr="004C3891">
        <w:rPr>
          <w:rFonts w:ascii="Arial" w:hAnsi="Arial"/>
          <w:lang w:eastAsia="en-NZ"/>
        </w:rPr>
        <w:t xml:space="preserve"> </w:t>
      </w:r>
      <w:proofErr w:type="spellStart"/>
      <w:r w:rsidRPr="004C3891">
        <w:rPr>
          <w:rFonts w:ascii="Arial" w:hAnsi="Arial"/>
          <w:lang w:eastAsia="en-NZ"/>
        </w:rPr>
        <w:t>tua</w:t>
      </w:r>
      <w:proofErr w:type="spellEnd"/>
      <w:r w:rsidRPr="004C3891">
        <w:rPr>
          <w:rFonts w:ascii="Arial" w:hAnsi="Arial"/>
          <w:lang w:eastAsia="en-NZ"/>
        </w:rPr>
        <w:t xml:space="preserve">.  </w:t>
      </w:r>
    </w:p>
    <w:p w:rsidR="00C7033B" w:rsidRPr="004C3891" w:rsidRDefault="00C7033B" w:rsidP="00C7033B">
      <w:pPr>
        <w:rPr>
          <w:rFonts w:ascii="Arial" w:hAnsi="Arial"/>
          <w:lang w:eastAsia="en-NZ"/>
        </w:rPr>
      </w:pPr>
      <w:r w:rsidRPr="004C3891">
        <w:rPr>
          <w:rFonts w:ascii="Arial" w:hAnsi="Arial"/>
          <w:lang w:eastAsia="en-NZ"/>
        </w:rPr>
        <w:t xml:space="preserve">He </w:t>
      </w:r>
      <w:proofErr w:type="spellStart"/>
      <w:r w:rsidRPr="004C3891">
        <w:rPr>
          <w:rFonts w:ascii="Arial" w:hAnsi="Arial"/>
          <w:lang w:eastAsia="en-NZ"/>
        </w:rPr>
        <w:t>wāhanga</w:t>
      </w:r>
      <w:proofErr w:type="spellEnd"/>
      <w:r w:rsidRPr="004C3891">
        <w:rPr>
          <w:rFonts w:ascii="Arial" w:hAnsi="Arial"/>
          <w:lang w:eastAsia="en-NZ"/>
        </w:rPr>
        <w:t xml:space="preserve"> </w:t>
      </w:r>
      <w:proofErr w:type="spellStart"/>
      <w:r w:rsidRPr="004C3891">
        <w:rPr>
          <w:rFonts w:ascii="Arial" w:hAnsi="Arial"/>
          <w:lang w:eastAsia="en-NZ"/>
        </w:rPr>
        <w:t>nui</w:t>
      </w:r>
      <w:proofErr w:type="spellEnd"/>
      <w:r w:rsidRPr="004C3891">
        <w:rPr>
          <w:rFonts w:ascii="Arial" w:hAnsi="Arial"/>
          <w:lang w:eastAsia="en-NZ"/>
        </w:rPr>
        <w:t xml:space="preserve"> </w:t>
      </w:r>
      <w:proofErr w:type="spellStart"/>
      <w:r w:rsidRPr="004C3891">
        <w:rPr>
          <w:rFonts w:ascii="Arial" w:hAnsi="Arial"/>
          <w:lang w:eastAsia="en-NZ"/>
        </w:rPr>
        <w:t>tō</w:t>
      </w:r>
      <w:proofErr w:type="spellEnd"/>
      <w:r w:rsidRPr="004C3891">
        <w:rPr>
          <w:rFonts w:ascii="Arial" w:hAnsi="Arial"/>
          <w:lang w:eastAsia="en-NZ"/>
        </w:rPr>
        <w:t xml:space="preserve"> </w:t>
      </w:r>
      <w:proofErr w:type="gramStart"/>
      <w:r w:rsidRPr="004C3891">
        <w:rPr>
          <w:rFonts w:ascii="Arial" w:hAnsi="Arial"/>
          <w:lang w:eastAsia="en-NZ"/>
        </w:rPr>
        <w:t>te</w:t>
      </w:r>
      <w:proofErr w:type="gramEnd"/>
      <w:r w:rsidRPr="004C3891">
        <w:rPr>
          <w:rFonts w:ascii="Arial" w:hAnsi="Arial"/>
          <w:lang w:eastAsia="en-NZ"/>
        </w:rPr>
        <w:t xml:space="preserve"> </w:t>
      </w:r>
      <w:proofErr w:type="spellStart"/>
      <w:r w:rsidRPr="004C3891">
        <w:rPr>
          <w:rFonts w:ascii="Arial" w:hAnsi="Arial"/>
          <w:lang w:eastAsia="en-NZ"/>
        </w:rPr>
        <w:t>taiao</w:t>
      </w:r>
      <w:proofErr w:type="spellEnd"/>
      <w:r w:rsidRPr="004C3891">
        <w:rPr>
          <w:rFonts w:ascii="Arial" w:hAnsi="Arial"/>
          <w:lang w:eastAsia="en-NZ"/>
        </w:rPr>
        <w:t xml:space="preserve"> </w:t>
      </w:r>
      <w:proofErr w:type="spellStart"/>
      <w:r w:rsidRPr="004C3891">
        <w:rPr>
          <w:rFonts w:ascii="Arial" w:hAnsi="Arial"/>
          <w:lang w:eastAsia="en-NZ"/>
        </w:rPr>
        <w:t>māori</w:t>
      </w:r>
      <w:proofErr w:type="spellEnd"/>
      <w:r w:rsidRPr="004C3891">
        <w:rPr>
          <w:rFonts w:ascii="Arial" w:hAnsi="Arial"/>
          <w:lang w:eastAsia="en-NZ"/>
        </w:rPr>
        <w:t xml:space="preserve"> e </w:t>
      </w:r>
      <w:proofErr w:type="spellStart"/>
      <w:r w:rsidRPr="004C3891">
        <w:rPr>
          <w:rFonts w:ascii="Arial" w:hAnsi="Arial"/>
          <w:lang w:eastAsia="en-NZ"/>
        </w:rPr>
        <w:t>motuhake</w:t>
      </w:r>
      <w:proofErr w:type="spellEnd"/>
      <w:r w:rsidRPr="004C3891">
        <w:rPr>
          <w:rFonts w:ascii="Arial" w:hAnsi="Arial"/>
          <w:lang w:eastAsia="en-NZ"/>
        </w:rPr>
        <w:t xml:space="preserve"> </w:t>
      </w:r>
      <w:proofErr w:type="spellStart"/>
      <w:r w:rsidRPr="004C3891">
        <w:rPr>
          <w:rFonts w:ascii="Arial" w:hAnsi="Arial"/>
          <w:lang w:eastAsia="en-NZ"/>
        </w:rPr>
        <w:t>ai</w:t>
      </w:r>
      <w:proofErr w:type="spellEnd"/>
      <w:r w:rsidRPr="004C3891">
        <w:rPr>
          <w:rFonts w:ascii="Arial" w:hAnsi="Arial"/>
          <w:lang w:eastAsia="en-NZ"/>
        </w:rPr>
        <w:t xml:space="preserve"> a Pōneke. I </w:t>
      </w:r>
      <w:proofErr w:type="spellStart"/>
      <w:r w:rsidRPr="004C3891">
        <w:rPr>
          <w:rFonts w:ascii="Arial" w:hAnsi="Arial"/>
          <w:lang w:eastAsia="en-NZ"/>
        </w:rPr>
        <w:t>tēnei</w:t>
      </w:r>
      <w:proofErr w:type="spellEnd"/>
      <w:r w:rsidRPr="004C3891">
        <w:rPr>
          <w:rFonts w:ascii="Arial" w:hAnsi="Arial"/>
          <w:lang w:eastAsia="en-NZ"/>
        </w:rPr>
        <w:t xml:space="preserve"> tau i </w:t>
      </w:r>
      <w:proofErr w:type="spellStart"/>
      <w:r w:rsidRPr="004C3891">
        <w:rPr>
          <w:rFonts w:ascii="Arial" w:hAnsi="Arial"/>
          <w:lang w:eastAsia="en-NZ"/>
        </w:rPr>
        <w:t>whakaae</w:t>
      </w:r>
      <w:proofErr w:type="spellEnd"/>
      <w:r w:rsidRPr="004C3891">
        <w:rPr>
          <w:rFonts w:ascii="Arial" w:hAnsi="Arial"/>
          <w:lang w:eastAsia="en-NZ"/>
        </w:rPr>
        <w:t xml:space="preserve"> ngā </w:t>
      </w:r>
      <w:proofErr w:type="spellStart"/>
      <w:r w:rsidRPr="004C3891">
        <w:rPr>
          <w:rFonts w:ascii="Arial" w:hAnsi="Arial"/>
          <w:lang w:eastAsia="en-NZ"/>
        </w:rPr>
        <w:t>Kaikaunihera</w:t>
      </w:r>
      <w:proofErr w:type="spellEnd"/>
      <w:r w:rsidRPr="004C3891">
        <w:rPr>
          <w:rFonts w:ascii="Arial" w:hAnsi="Arial"/>
          <w:lang w:eastAsia="en-NZ"/>
        </w:rPr>
        <w:t xml:space="preserve"> ki </w:t>
      </w:r>
      <w:proofErr w:type="spellStart"/>
      <w:r w:rsidRPr="004C3891">
        <w:rPr>
          <w:rFonts w:ascii="Arial" w:hAnsi="Arial"/>
          <w:lang w:eastAsia="en-NZ"/>
        </w:rPr>
        <w:t>tā</w:t>
      </w:r>
      <w:proofErr w:type="spellEnd"/>
      <w:r w:rsidRPr="004C3891">
        <w:rPr>
          <w:rFonts w:ascii="Arial" w:hAnsi="Arial"/>
          <w:lang w:eastAsia="en-NZ"/>
        </w:rPr>
        <w:t xml:space="preserve"> </w:t>
      </w:r>
      <w:proofErr w:type="spellStart"/>
      <w:r w:rsidRPr="004C3891">
        <w:rPr>
          <w:rFonts w:ascii="Arial" w:hAnsi="Arial"/>
          <w:lang w:eastAsia="en-NZ"/>
        </w:rPr>
        <w:t>tātou</w:t>
      </w:r>
      <w:proofErr w:type="spellEnd"/>
      <w:r w:rsidRPr="004C3891">
        <w:rPr>
          <w:rFonts w:ascii="Arial" w:hAnsi="Arial"/>
          <w:lang w:eastAsia="en-NZ"/>
        </w:rPr>
        <w:t xml:space="preserve"> </w:t>
      </w:r>
      <w:proofErr w:type="spellStart"/>
      <w:r w:rsidRPr="004C3891">
        <w:rPr>
          <w:rFonts w:ascii="Arial" w:hAnsi="Arial"/>
          <w:lang w:eastAsia="en-NZ"/>
        </w:rPr>
        <w:t>mahere</w:t>
      </w:r>
      <w:proofErr w:type="spellEnd"/>
      <w:r w:rsidRPr="004C3891">
        <w:rPr>
          <w:rFonts w:ascii="Arial" w:hAnsi="Arial"/>
          <w:lang w:eastAsia="en-NZ"/>
        </w:rPr>
        <w:t xml:space="preserve"> </w:t>
      </w:r>
      <w:proofErr w:type="spellStart"/>
      <w:r w:rsidRPr="004C3891">
        <w:rPr>
          <w:rFonts w:ascii="Arial" w:hAnsi="Arial"/>
          <w:lang w:eastAsia="en-NZ"/>
        </w:rPr>
        <w:t>Tuatahi</w:t>
      </w:r>
      <w:proofErr w:type="spellEnd"/>
      <w:r w:rsidRPr="004C3891">
        <w:rPr>
          <w:rFonts w:ascii="Arial" w:hAnsi="Arial"/>
          <w:lang w:eastAsia="en-NZ"/>
        </w:rPr>
        <w:t xml:space="preserve"> ki </w:t>
      </w:r>
      <w:proofErr w:type="gramStart"/>
      <w:r w:rsidRPr="004C3891">
        <w:rPr>
          <w:rFonts w:ascii="Arial" w:hAnsi="Arial"/>
          <w:lang w:eastAsia="en-NZ"/>
        </w:rPr>
        <w:t>te</w:t>
      </w:r>
      <w:proofErr w:type="gramEnd"/>
      <w:r w:rsidRPr="004C3891">
        <w:rPr>
          <w:rFonts w:ascii="Arial" w:hAnsi="Arial"/>
          <w:lang w:eastAsia="en-NZ"/>
        </w:rPr>
        <w:t xml:space="preserve"> Kore (Te Atakura) mō te </w:t>
      </w:r>
      <w:proofErr w:type="spellStart"/>
      <w:r w:rsidRPr="004C3891">
        <w:rPr>
          <w:rFonts w:ascii="Arial" w:hAnsi="Arial"/>
          <w:lang w:eastAsia="en-NZ"/>
        </w:rPr>
        <w:t>whakaheke</w:t>
      </w:r>
      <w:proofErr w:type="spellEnd"/>
      <w:r w:rsidRPr="004C3891">
        <w:rPr>
          <w:rFonts w:ascii="Arial" w:hAnsi="Arial"/>
          <w:lang w:eastAsia="en-NZ"/>
        </w:rPr>
        <w:t xml:space="preserve"> i ā </w:t>
      </w:r>
      <w:proofErr w:type="spellStart"/>
      <w:r w:rsidRPr="004C3891">
        <w:rPr>
          <w:rFonts w:ascii="Arial" w:hAnsi="Arial"/>
          <w:lang w:eastAsia="en-NZ"/>
        </w:rPr>
        <w:t>tātou</w:t>
      </w:r>
      <w:proofErr w:type="spellEnd"/>
      <w:r w:rsidRPr="004C3891">
        <w:rPr>
          <w:rFonts w:ascii="Arial" w:hAnsi="Arial"/>
          <w:lang w:eastAsia="en-NZ"/>
        </w:rPr>
        <w:t xml:space="preserve"> </w:t>
      </w:r>
      <w:proofErr w:type="spellStart"/>
      <w:r w:rsidRPr="004C3891">
        <w:rPr>
          <w:rFonts w:ascii="Arial" w:hAnsi="Arial"/>
          <w:lang w:eastAsia="en-NZ"/>
        </w:rPr>
        <w:t>whakaputanga</w:t>
      </w:r>
      <w:proofErr w:type="spellEnd"/>
      <w:r w:rsidRPr="004C3891">
        <w:rPr>
          <w:rFonts w:ascii="Arial" w:hAnsi="Arial"/>
          <w:lang w:eastAsia="en-NZ"/>
        </w:rPr>
        <w:t xml:space="preserve"> </w:t>
      </w:r>
      <w:proofErr w:type="spellStart"/>
      <w:r w:rsidRPr="004C3891">
        <w:rPr>
          <w:rFonts w:ascii="Arial" w:hAnsi="Arial"/>
          <w:lang w:eastAsia="en-NZ"/>
        </w:rPr>
        <w:t>haukino</w:t>
      </w:r>
      <w:proofErr w:type="spellEnd"/>
      <w:r w:rsidRPr="004C3891">
        <w:rPr>
          <w:rFonts w:ascii="Arial" w:hAnsi="Arial"/>
          <w:lang w:eastAsia="en-NZ"/>
        </w:rPr>
        <w:t xml:space="preserve">, i </w:t>
      </w:r>
      <w:proofErr w:type="spellStart"/>
      <w:r w:rsidRPr="004C3891">
        <w:rPr>
          <w:rFonts w:ascii="Arial" w:hAnsi="Arial"/>
          <w:lang w:eastAsia="en-NZ"/>
        </w:rPr>
        <w:t>tīmata</w:t>
      </w:r>
      <w:proofErr w:type="spellEnd"/>
      <w:r w:rsidRPr="004C3891">
        <w:rPr>
          <w:rFonts w:ascii="Arial" w:hAnsi="Arial"/>
          <w:lang w:eastAsia="en-NZ"/>
        </w:rPr>
        <w:t xml:space="preserve"> </w:t>
      </w:r>
      <w:proofErr w:type="spellStart"/>
      <w:r w:rsidRPr="004C3891">
        <w:rPr>
          <w:rFonts w:ascii="Arial" w:hAnsi="Arial"/>
          <w:lang w:eastAsia="en-NZ"/>
        </w:rPr>
        <w:t>tā</w:t>
      </w:r>
      <w:proofErr w:type="spellEnd"/>
      <w:r w:rsidRPr="004C3891">
        <w:rPr>
          <w:rFonts w:ascii="Arial" w:hAnsi="Arial"/>
          <w:lang w:eastAsia="en-NZ"/>
        </w:rPr>
        <w:t xml:space="preserve"> </w:t>
      </w:r>
      <w:proofErr w:type="spellStart"/>
      <w:r w:rsidRPr="004C3891">
        <w:rPr>
          <w:rFonts w:ascii="Arial" w:hAnsi="Arial"/>
          <w:lang w:eastAsia="en-NZ"/>
        </w:rPr>
        <w:t>tātou</w:t>
      </w:r>
      <w:proofErr w:type="spellEnd"/>
      <w:r w:rsidRPr="004C3891">
        <w:rPr>
          <w:rFonts w:ascii="Arial" w:hAnsi="Arial"/>
          <w:lang w:eastAsia="en-NZ"/>
        </w:rPr>
        <w:t xml:space="preserve"> mahi </w:t>
      </w:r>
      <w:proofErr w:type="spellStart"/>
      <w:r w:rsidRPr="004C3891">
        <w:rPr>
          <w:rFonts w:ascii="Arial" w:hAnsi="Arial"/>
          <w:lang w:eastAsia="en-NZ"/>
        </w:rPr>
        <w:t>tuatahi</w:t>
      </w:r>
      <w:proofErr w:type="spellEnd"/>
      <w:r w:rsidRPr="004C3891">
        <w:rPr>
          <w:rFonts w:ascii="Arial" w:hAnsi="Arial"/>
          <w:lang w:eastAsia="en-NZ"/>
        </w:rPr>
        <w:t xml:space="preserve"> ki te </w:t>
      </w:r>
      <w:proofErr w:type="spellStart"/>
      <w:r w:rsidRPr="004C3891">
        <w:rPr>
          <w:rFonts w:ascii="Arial" w:hAnsi="Arial"/>
          <w:lang w:eastAsia="en-NZ"/>
        </w:rPr>
        <w:t>Tāpui</w:t>
      </w:r>
      <w:proofErr w:type="spellEnd"/>
      <w:r w:rsidRPr="004C3891">
        <w:rPr>
          <w:rFonts w:ascii="Arial" w:hAnsi="Arial"/>
          <w:lang w:eastAsia="en-NZ"/>
        </w:rPr>
        <w:t xml:space="preserve"> Wai 35-miriona-rita o Omāroro/</w:t>
      </w:r>
      <w:proofErr w:type="spellStart"/>
      <w:r w:rsidRPr="004C3891">
        <w:rPr>
          <w:rFonts w:ascii="Arial" w:hAnsi="Arial"/>
          <w:lang w:eastAsia="en-NZ"/>
        </w:rPr>
        <w:t>Wheao</w:t>
      </w:r>
      <w:proofErr w:type="spellEnd"/>
      <w:r w:rsidRPr="004C3891">
        <w:rPr>
          <w:rFonts w:ascii="Arial" w:hAnsi="Arial"/>
          <w:lang w:eastAsia="en-NZ"/>
        </w:rPr>
        <w:t xml:space="preserve"> o </w:t>
      </w:r>
      <w:proofErr w:type="spellStart"/>
      <w:r w:rsidRPr="004C3891">
        <w:rPr>
          <w:rFonts w:ascii="Arial" w:hAnsi="Arial"/>
          <w:lang w:eastAsia="en-NZ"/>
        </w:rPr>
        <w:t>Wērā</w:t>
      </w:r>
      <w:proofErr w:type="spellEnd"/>
      <w:r w:rsidRPr="004C3891">
        <w:rPr>
          <w:rFonts w:ascii="Arial" w:hAnsi="Arial"/>
          <w:lang w:eastAsia="en-NZ"/>
        </w:rPr>
        <w:t xml:space="preserve"> ki Pukeahu, ā, </w:t>
      </w:r>
      <w:proofErr w:type="spellStart"/>
      <w:r w:rsidRPr="004C3891">
        <w:rPr>
          <w:rFonts w:ascii="Arial" w:hAnsi="Arial"/>
          <w:lang w:eastAsia="en-NZ"/>
        </w:rPr>
        <w:t>kua</w:t>
      </w:r>
      <w:proofErr w:type="spellEnd"/>
      <w:r w:rsidRPr="004C3891">
        <w:rPr>
          <w:rFonts w:ascii="Arial" w:hAnsi="Arial"/>
          <w:lang w:eastAsia="en-NZ"/>
        </w:rPr>
        <w:t xml:space="preserve"> </w:t>
      </w:r>
      <w:proofErr w:type="spellStart"/>
      <w:r w:rsidRPr="004C3891">
        <w:rPr>
          <w:rFonts w:ascii="Arial" w:hAnsi="Arial"/>
          <w:lang w:eastAsia="en-NZ"/>
        </w:rPr>
        <w:t>whakatere</w:t>
      </w:r>
      <w:proofErr w:type="spellEnd"/>
      <w:r w:rsidRPr="004C3891">
        <w:rPr>
          <w:rFonts w:ascii="Arial" w:hAnsi="Arial"/>
          <w:lang w:eastAsia="en-NZ"/>
        </w:rPr>
        <w:t xml:space="preserve"> ake i ā </w:t>
      </w:r>
      <w:proofErr w:type="spellStart"/>
      <w:r w:rsidRPr="004C3891">
        <w:rPr>
          <w:rFonts w:ascii="Arial" w:hAnsi="Arial"/>
          <w:lang w:eastAsia="en-NZ"/>
        </w:rPr>
        <w:t>mātou</w:t>
      </w:r>
      <w:proofErr w:type="spellEnd"/>
      <w:r w:rsidRPr="004C3891">
        <w:rPr>
          <w:rFonts w:ascii="Arial" w:hAnsi="Arial"/>
          <w:lang w:eastAsia="en-NZ"/>
        </w:rPr>
        <w:t xml:space="preserve"> mahi </w:t>
      </w:r>
      <w:proofErr w:type="spellStart"/>
      <w:r w:rsidRPr="004C3891">
        <w:rPr>
          <w:rFonts w:ascii="Arial" w:hAnsi="Arial"/>
          <w:lang w:eastAsia="en-NZ"/>
        </w:rPr>
        <w:t>kia</w:t>
      </w:r>
      <w:proofErr w:type="spellEnd"/>
      <w:r w:rsidRPr="004C3891">
        <w:rPr>
          <w:rFonts w:ascii="Arial" w:hAnsi="Arial"/>
          <w:lang w:eastAsia="en-NZ"/>
        </w:rPr>
        <w:t xml:space="preserve"> </w:t>
      </w:r>
      <w:proofErr w:type="spellStart"/>
      <w:r w:rsidRPr="004C3891">
        <w:rPr>
          <w:rFonts w:ascii="Arial" w:hAnsi="Arial"/>
          <w:lang w:eastAsia="en-NZ"/>
        </w:rPr>
        <w:t>noho</w:t>
      </w:r>
      <w:proofErr w:type="spellEnd"/>
      <w:r w:rsidRPr="004C3891">
        <w:rPr>
          <w:rFonts w:ascii="Arial" w:hAnsi="Arial"/>
          <w:lang w:eastAsia="en-NZ"/>
        </w:rPr>
        <w:t xml:space="preserve"> </w:t>
      </w:r>
      <w:proofErr w:type="spellStart"/>
      <w:r w:rsidRPr="004C3891">
        <w:rPr>
          <w:rFonts w:ascii="Arial" w:hAnsi="Arial"/>
          <w:lang w:eastAsia="en-NZ"/>
        </w:rPr>
        <w:t>konihi</w:t>
      </w:r>
      <w:proofErr w:type="spellEnd"/>
      <w:r w:rsidRPr="004C3891">
        <w:rPr>
          <w:rFonts w:ascii="Arial" w:hAnsi="Arial"/>
          <w:lang w:eastAsia="en-NZ"/>
        </w:rPr>
        <w:t xml:space="preserve">-kore a Pōneke. </w:t>
      </w:r>
    </w:p>
    <w:p w:rsidR="00C7033B" w:rsidRPr="004C3891" w:rsidRDefault="00C7033B" w:rsidP="00C7033B">
      <w:pPr>
        <w:rPr>
          <w:rFonts w:ascii="Arial" w:hAnsi="Arial"/>
          <w:lang w:eastAsia="en-NZ"/>
        </w:rPr>
      </w:pPr>
      <w:r w:rsidRPr="004C3891">
        <w:rPr>
          <w:rFonts w:ascii="Arial" w:hAnsi="Arial"/>
          <w:lang w:eastAsia="en-NZ"/>
        </w:rPr>
        <w:t xml:space="preserve">He mea </w:t>
      </w:r>
      <w:proofErr w:type="spellStart"/>
      <w:r w:rsidRPr="004C3891">
        <w:rPr>
          <w:rFonts w:ascii="Arial" w:hAnsi="Arial"/>
          <w:lang w:eastAsia="en-NZ"/>
        </w:rPr>
        <w:t>nui</w:t>
      </w:r>
      <w:proofErr w:type="spellEnd"/>
      <w:r w:rsidRPr="004C3891">
        <w:rPr>
          <w:rFonts w:ascii="Arial" w:hAnsi="Arial"/>
          <w:lang w:eastAsia="en-NZ"/>
        </w:rPr>
        <w:t xml:space="preserve"> </w:t>
      </w:r>
      <w:proofErr w:type="spellStart"/>
      <w:proofErr w:type="gramStart"/>
      <w:r w:rsidRPr="004C3891">
        <w:rPr>
          <w:rFonts w:ascii="Arial" w:hAnsi="Arial"/>
          <w:lang w:eastAsia="en-NZ"/>
        </w:rPr>
        <w:t>kia</w:t>
      </w:r>
      <w:proofErr w:type="spellEnd"/>
      <w:proofErr w:type="gramEnd"/>
      <w:r w:rsidRPr="004C3891">
        <w:rPr>
          <w:rFonts w:ascii="Arial" w:hAnsi="Arial"/>
          <w:lang w:eastAsia="en-NZ"/>
        </w:rPr>
        <w:t xml:space="preserve"> </w:t>
      </w:r>
      <w:proofErr w:type="spellStart"/>
      <w:r w:rsidRPr="004C3891">
        <w:rPr>
          <w:rFonts w:ascii="Arial" w:hAnsi="Arial"/>
          <w:lang w:eastAsia="en-NZ"/>
        </w:rPr>
        <w:t>whakahihiko</w:t>
      </w:r>
      <w:proofErr w:type="spellEnd"/>
      <w:r w:rsidRPr="004C3891">
        <w:rPr>
          <w:rFonts w:ascii="Arial" w:hAnsi="Arial"/>
          <w:lang w:eastAsia="en-NZ"/>
        </w:rPr>
        <w:t xml:space="preserve"> </w:t>
      </w:r>
      <w:proofErr w:type="spellStart"/>
      <w:r w:rsidRPr="004C3891">
        <w:rPr>
          <w:rFonts w:ascii="Arial" w:hAnsi="Arial"/>
          <w:lang w:eastAsia="en-NZ"/>
        </w:rPr>
        <w:t>tonu</w:t>
      </w:r>
      <w:proofErr w:type="spellEnd"/>
      <w:r w:rsidRPr="004C3891">
        <w:rPr>
          <w:rFonts w:ascii="Arial" w:hAnsi="Arial"/>
          <w:lang w:eastAsia="en-NZ"/>
        </w:rPr>
        <w:t xml:space="preserve"> </w:t>
      </w:r>
      <w:proofErr w:type="spellStart"/>
      <w:r w:rsidRPr="004C3891">
        <w:rPr>
          <w:rFonts w:ascii="Arial" w:hAnsi="Arial"/>
          <w:lang w:eastAsia="en-NZ"/>
        </w:rPr>
        <w:t>tātou</w:t>
      </w:r>
      <w:proofErr w:type="spellEnd"/>
      <w:r w:rsidRPr="004C3891">
        <w:rPr>
          <w:rFonts w:ascii="Arial" w:hAnsi="Arial"/>
          <w:lang w:eastAsia="en-NZ"/>
        </w:rPr>
        <w:t xml:space="preserve"> i </w:t>
      </w:r>
      <w:proofErr w:type="spellStart"/>
      <w:r w:rsidRPr="004C3891">
        <w:rPr>
          <w:rFonts w:ascii="Arial" w:hAnsi="Arial"/>
          <w:lang w:eastAsia="en-NZ"/>
        </w:rPr>
        <w:t>tō</w:t>
      </w:r>
      <w:proofErr w:type="spellEnd"/>
      <w:r w:rsidRPr="004C3891">
        <w:rPr>
          <w:rFonts w:ascii="Arial" w:hAnsi="Arial"/>
          <w:lang w:eastAsia="en-NZ"/>
        </w:rPr>
        <w:t xml:space="preserve"> </w:t>
      </w:r>
      <w:proofErr w:type="spellStart"/>
      <w:r w:rsidRPr="004C3891">
        <w:rPr>
          <w:rFonts w:ascii="Arial" w:hAnsi="Arial"/>
          <w:lang w:eastAsia="en-NZ"/>
        </w:rPr>
        <w:t>tātou</w:t>
      </w:r>
      <w:proofErr w:type="spellEnd"/>
      <w:r w:rsidRPr="004C3891">
        <w:rPr>
          <w:rFonts w:ascii="Arial" w:hAnsi="Arial"/>
          <w:lang w:eastAsia="en-NZ"/>
        </w:rPr>
        <w:t xml:space="preserve"> ōhanga me te </w:t>
      </w:r>
      <w:proofErr w:type="spellStart"/>
      <w:r w:rsidRPr="004C3891">
        <w:rPr>
          <w:rFonts w:ascii="Arial" w:hAnsi="Arial"/>
          <w:lang w:eastAsia="en-NZ"/>
        </w:rPr>
        <w:t>whakarauora</w:t>
      </w:r>
      <w:proofErr w:type="spellEnd"/>
      <w:r w:rsidRPr="004C3891">
        <w:rPr>
          <w:rFonts w:ascii="Arial" w:hAnsi="Arial"/>
          <w:lang w:eastAsia="en-NZ"/>
        </w:rPr>
        <w:t xml:space="preserve"> i </w:t>
      </w:r>
      <w:proofErr w:type="spellStart"/>
      <w:r w:rsidRPr="004C3891">
        <w:rPr>
          <w:rFonts w:ascii="Arial" w:hAnsi="Arial"/>
          <w:lang w:eastAsia="en-NZ"/>
        </w:rPr>
        <w:t>tō</w:t>
      </w:r>
      <w:proofErr w:type="spellEnd"/>
      <w:r w:rsidRPr="004C3891">
        <w:rPr>
          <w:rFonts w:ascii="Arial" w:hAnsi="Arial"/>
          <w:lang w:eastAsia="en-NZ"/>
        </w:rPr>
        <w:t xml:space="preserve"> </w:t>
      </w:r>
      <w:proofErr w:type="spellStart"/>
      <w:r w:rsidRPr="004C3891">
        <w:rPr>
          <w:rFonts w:ascii="Arial" w:hAnsi="Arial"/>
          <w:lang w:eastAsia="en-NZ"/>
        </w:rPr>
        <w:t>tātou</w:t>
      </w:r>
      <w:proofErr w:type="spellEnd"/>
      <w:r w:rsidRPr="004C3891">
        <w:rPr>
          <w:rFonts w:ascii="Arial" w:hAnsi="Arial"/>
          <w:lang w:eastAsia="en-NZ"/>
        </w:rPr>
        <w:t xml:space="preserve"> </w:t>
      </w:r>
      <w:proofErr w:type="spellStart"/>
      <w:r w:rsidRPr="004C3891">
        <w:rPr>
          <w:rFonts w:ascii="Arial" w:hAnsi="Arial"/>
          <w:lang w:eastAsia="en-NZ"/>
        </w:rPr>
        <w:t>taiao</w:t>
      </w:r>
      <w:proofErr w:type="spellEnd"/>
      <w:r w:rsidRPr="004C3891">
        <w:rPr>
          <w:rFonts w:ascii="Arial" w:hAnsi="Arial"/>
          <w:lang w:eastAsia="en-NZ"/>
        </w:rPr>
        <w:t xml:space="preserve"> </w:t>
      </w:r>
      <w:proofErr w:type="spellStart"/>
      <w:r w:rsidRPr="004C3891">
        <w:rPr>
          <w:rFonts w:ascii="Arial" w:hAnsi="Arial"/>
          <w:lang w:eastAsia="en-NZ"/>
        </w:rPr>
        <w:t>māori</w:t>
      </w:r>
      <w:proofErr w:type="spellEnd"/>
      <w:r w:rsidRPr="004C3891">
        <w:rPr>
          <w:rFonts w:ascii="Arial" w:hAnsi="Arial"/>
          <w:lang w:eastAsia="en-NZ"/>
        </w:rPr>
        <w:t xml:space="preserve">. I </w:t>
      </w:r>
      <w:proofErr w:type="spellStart"/>
      <w:r w:rsidRPr="004C3891">
        <w:rPr>
          <w:rFonts w:ascii="Arial" w:hAnsi="Arial"/>
          <w:lang w:eastAsia="en-NZ"/>
        </w:rPr>
        <w:t>whakaaetia</w:t>
      </w:r>
      <w:proofErr w:type="spellEnd"/>
      <w:r w:rsidRPr="004C3891">
        <w:rPr>
          <w:rFonts w:ascii="Arial" w:hAnsi="Arial"/>
          <w:lang w:eastAsia="en-NZ"/>
        </w:rPr>
        <w:t xml:space="preserve"> </w:t>
      </w:r>
      <w:proofErr w:type="gramStart"/>
      <w:r w:rsidRPr="004C3891">
        <w:rPr>
          <w:rFonts w:ascii="Arial" w:hAnsi="Arial"/>
          <w:lang w:eastAsia="en-NZ"/>
        </w:rPr>
        <w:t>te</w:t>
      </w:r>
      <w:proofErr w:type="gramEnd"/>
      <w:r w:rsidRPr="004C3891">
        <w:rPr>
          <w:rFonts w:ascii="Arial" w:hAnsi="Arial"/>
          <w:lang w:eastAsia="en-NZ"/>
        </w:rPr>
        <w:t xml:space="preserve"> </w:t>
      </w:r>
      <w:proofErr w:type="spellStart"/>
      <w:r w:rsidRPr="004C3891">
        <w:rPr>
          <w:rFonts w:ascii="Arial" w:hAnsi="Arial"/>
          <w:lang w:eastAsia="en-NZ"/>
        </w:rPr>
        <w:t>whakaaetanga</w:t>
      </w:r>
      <w:proofErr w:type="spellEnd"/>
      <w:r w:rsidRPr="004C3891">
        <w:rPr>
          <w:rFonts w:ascii="Arial" w:hAnsi="Arial"/>
          <w:lang w:eastAsia="en-NZ"/>
        </w:rPr>
        <w:t xml:space="preserve"> </w:t>
      </w:r>
      <w:proofErr w:type="spellStart"/>
      <w:r w:rsidRPr="004C3891">
        <w:rPr>
          <w:rFonts w:ascii="Arial" w:hAnsi="Arial"/>
          <w:lang w:eastAsia="en-NZ"/>
        </w:rPr>
        <w:t>rawa</w:t>
      </w:r>
      <w:proofErr w:type="spellEnd"/>
      <w:r w:rsidRPr="004C3891">
        <w:rPr>
          <w:rFonts w:ascii="Arial" w:hAnsi="Arial"/>
          <w:lang w:eastAsia="en-NZ"/>
        </w:rPr>
        <w:t xml:space="preserve"> </w:t>
      </w:r>
      <w:proofErr w:type="spellStart"/>
      <w:r w:rsidRPr="004C3891">
        <w:rPr>
          <w:rFonts w:ascii="Arial" w:hAnsi="Arial"/>
          <w:lang w:eastAsia="en-NZ"/>
        </w:rPr>
        <w:t>taiao</w:t>
      </w:r>
      <w:proofErr w:type="spellEnd"/>
      <w:r w:rsidRPr="004C3891">
        <w:rPr>
          <w:rFonts w:ascii="Arial" w:hAnsi="Arial"/>
          <w:lang w:eastAsia="en-NZ"/>
        </w:rPr>
        <w:t xml:space="preserve"> mō te </w:t>
      </w:r>
      <w:proofErr w:type="spellStart"/>
      <w:r w:rsidRPr="004C3891">
        <w:rPr>
          <w:rFonts w:ascii="Arial" w:hAnsi="Arial"/>
          <w:lang w:eastAsia="en-NZ"/>
        </w:rPr>
        <w:t>Whare</w:t>
      </w:r>
      <w:proofErr w:type="spellEnd"/>
      <w:r w:rsidRPr="004C3891">
        <w:rPr>
          <w:rFonts w:ascii="Arial" w:hAnsi="Arial"/>
          <w:lang w:eastAsia="en-NZ"/>
        </w:rPr>
        <w:t xml:space="preserve"> Hui, </w:t>
      </w:r>
      <w:proofErr w:type="spellStart"/>
      <w:r w:rsidRPr="004C3891">
        <w:rPr>
          <w:rFonts w:ascii="Arial" w:hAnsi="Arial"/>
          <w:lang w:eastAsia="en-NZ"/>
        </w:rPr>
        <w:t>Whare</w:t>
      </w:r>
      <w:proofErr w:type="spellEnd"/>
      <w:r w:rsidRPr="004C3891">
        <w:rPr>
          <w:rFonts w:ascii="Arial" w:hAnsi="Arial"/>
          <w:lang w:eastAsia="en-NZ"/>
        </w:rPr>
        <w:t xml:space="preserve"> </w:t>
      </w:r>
      <w:proofErr w:type="spellStart"/>
      <w:r w:rsidRPr="004C3891">
        <w:rPr>
          <w:rFonts w:ascii="Arial" w:hAnsi="Arial"/>
          <w:lang w:eastAsia="en-NZ"/>
        </w:rPr>
        <w:t>Whakaaturanga</w:t>
      </w:r>
      <w:proofErr w:type="spellEnd"/>
      <w:r w:rsidRPr="004C3891">
        <w:rPr>
          <w:rFonts w:ascii="Arial" w:hAnsi="Arial"/>
          <w:lang w:eastAsia="en-NZ"/>
        </w:rPr>
        <w:t xml:space="preserve"> o Pōneke i te </w:t>
      </w:r>
      <w:proofErr w:type="spellStart"/>
      <w:r w:rsidRPr="004C3891">
        <w:rPr>
          <w:rFonts w:ascii="Arial" w:hAnsi="Arial"/>
          <w:lang w:eastAsia="en-NZ"/>
        </w:rPr>
        <w:t>Hōngongoi</w:t>
      </w:r>
      <w:proofErr w:type="spellEnd"/>
      <w:r w:rsidRPr="004C3891">
        <w:rPr>
          <w:rFonts w:ascii="Arial" w:hAnsi="Arial"/>
          <w:lang w:eastAsia="en-NZ"/>
        </w:rPr>
        <w:t xml:space="preserve">, ā, </w:t>
      </w:r>
      <w:proofErr w:type="spellStart"/>
      <w:r w:rsidRPr="004C3891">
        <w:rPr>
          <w:rFonts w:ascii="Arial" w:hAnsi="Arial"/>
          <w:lang w:eastAsia="en-NZ"/>
        </w:rPr>
        <w:t>ka</w:t>
      </w:r>
      <w:proofErr w:type="spellEnd"/>
      <w:r w:rsidRPr="004C3891">
        <w:rPr>
          <w:rFonts w:ascii="Arial" w:hAnsi="Arial"/>
          <w:lang w:eastAsia="en-NZ"/>
        </w:rPr>
        <w:t xml:space="preserve"> </w:t>
      </w:r>
      <w:proofErr w:type="spellStart"/>
      <w:r w:rsidRPr="004C3891">
        <w:rPr>
          <w:rFonts w:ascii="Arial" w:hAnsi="Arial"/>
          <w:lang w:eastAsia="en-NZ"/>
        </w:rPr>
        <w:t>tīmata</w:t>
      </w:r>
      <w:proofErr w:type="spellEnd"/>
      <w:r w:rsidRPr="004C3891">
        <w:rPr>
          <w:rFonts w:ascii="Arial" w:hAnsi="Arial"/>
          <w:lang w:eastAsia="en-NZ"/>
        </w:rPr>
        <w:t xml:space="preserve"> te </w:t>
      </w:r>
      <w:proofErr w:type="spellStart"/>
      <w:r w:rsidRPr="004C3891">
        <w:rPr>
          <w:rFonts w:ascii="Arial" w:hAnsi="Arial"/>
          <w:lang w:eastAsia="en-NZ"/>
        </w:rPr>
        <w:t>hanga</w:t>
      </w:r>
      <w:proofErr w:type="spellEnd"/>
      <w:r w:rsidRPr="004C3891">
        <w:rPr>
          <w:rFonts w:ascii="Arial" w:hAnsi="Arial"/>
          <w:lang w:eastAsia="en-NZ"/>
        </w:rPr>
        <w:t xml:space="preserve"> </w:t>
      </w:r>
      <w:proofErr w:type="spellStart"/>
      <w:r w:rsidRPr="004C3891">
        <w:rPr>
          <w:rFonts w:ascii="Arial" w:hAnsi="Arial"/>
          <w:lang w:eastAsia="en-NZ"/>
        </w:rPr>
        <w:t>hei</w:t>
      </w:r>
      <w:proofErr w:type="spellEnd"/>
      <w:r w:rsidRPr="004C3891">
        <w:rPr>
          <w:rFonts w:ascii="Arial" w:hAnsi="Arial"/>
          <w:lang w:eastAsia="en-NZ"/>
        </w:rPr>
        <w:t xml:space="preserve"> te </w:t>
      </w:r>
      <w:proofErr w:type="spellStart"/>
      <w:r w:rsidRPr="004C3891">
        <w:rPr>
          <w:rFonts w:ascii="Arial" w:hAnsi="Arial"/>
          <w:lang w:eastAsia="en-NZ"/>
        </w:rPr>
        <w:t>mutunga</w:t>
      </w:r>
      <w:proofErr w:type="spellEnd"/>
      <w:r w:rsidRPr="004C3891">
        <w:rPr>
          <w:rFonts w:ascii="Arial" w:hAnsi="Arial"/>
          <w:lang w:eastAsia="en-NZ"/>
        </w:rPr>
        <w:t xml:space="preserve"> o 2019. </w:t>
      </w:r>
      <w:proofErr w:type="spellStart"/>
      <w:r w:rsidRPr="004C3891">
        <w:rPr>
          <w:rFonts w:ascii="Arial" w:hAnsi="Arial"/>
          <w:lang w:eastAsia="en-NZ"/>
        </w:rPr>
        <w:t>Mā</w:t>
      </w:r>
      <w:proofErr w:type="spellEnd"/>
      <w:r w:rsidRPr="004C3891">
        <w:rPr>
          <w:rFonts w:ascii="Arial" w:hAnsi="Arial"/>
          <w:lang w:eastAsia="en-NZ"/>
        </w:rPr>
        <w:t xml:space="preserve"> </w:t>
      </w:r>
      <w:proofErr w:type="gramStart"/>
      <w:r w:rsidRPr="004C3891">
        <w:rPr>
          <w:rFonts w:ascii="Arial" w:hAnsi="Arial"/>
          <w:lang w:eastAsia="en-NZ"/>
        </w:rPr>
        <w:t>te</w:t>
      </w:r>
      <w:proofErr w:type="gramEnd"/>
      <w:r w:rsidRPr="004C3891">
        <w:rPr>
          <w:rFonts w:ascii="Arial" w:hAnsi="Arial"/>
          <w:lang w:eastAsia="en-NZ"/>
        </w:rPr>
        <w:t xml:space="preserve"> </w:t>
      </w:r>
      <w:proofErr w:type="spellStart"/>
      <w:r w:rsidRPr="004C3891">
        <w:rPr>
          <w:rFonts w:ascii="Arial" w:hAnsi="Arial"/>
          <w:lang w:eastAsia="en-NZ"/>
        </w:rPr>
        <w:t>whare</w:t>
      </w:r>
      <w:proofErr w:type="spellEnd"/>
      <w:r w:rsidRPr="004C3891">
        <w:rPr>
          <w:rFonts w:ascii="Arial" w:hAnsi="Arial"/>
          <w:lang w:eastAsia="en-NZ"/>
        </w:rPr>
        <w:t xml:space="preserve"> e </w:t>
      </w:r>
      <w:proofErr w:type="spellStart"/>
      <w:r w:rsidRPr="004C3891">
        <w:rPr>
          <w:rFonts w:ascii="Arial" w:hAnsi="Arial"/>
          <w:lang w:eastAsia="en-NZ"/>
        </w:rPr>
        <w:t>tahuri</w:t>
      </w:r>
      <w:proofErr w:type="spellEnd"/>
      <w:r w:rsidRPr="004C3891">
        <w:rPr>
          <w:rFonts w:ascii="Arial" w:hAnsi="Arial"/>
          <w:lang w:eastAsia="en-NZ"/>
        </w:rPr>
        <w:t xml:space="preserve"> i te </w:t>
      </w:r>
      <w:r w:rsidRPr="004C3891">
        <w:rPr>
          <w:rFonts w:ascii="Arial" w:hAnsi="Arial"/>
          <w:lang w:eastAsia="en-NZ"/>
        </w:rPr>
        <w:lastRenderedPageBreak/>
        <w:t xml:space="preserve">wāhi e </w:t>
      </w:r>
      <w:proofErr w:type="spellStart"/>
      <w:r w:rsidRPr="004C3891">
        <w:rPr>
          <w:rFonts w:ascii="Arial" w:hAnsi="Arial"/>
          <w:lang w:eastAsia="en-NZ"/>
        </w:rPr>
        <w:t>karapoti</w:t>
      </w:r>
      <w:proofErr w:type="spellEnd"/>
      <w:r w:rsidRPr="004C3891">
        <w:rPr>
          <w:rFonts w:ascii="Arial" w:hAnsi="Arial"/>
          <w:lang w:eastAsia="en-NZ"/>
        </w:rPr>
        <w:t xml:space="preserve"> </w:t>
      </w:r>
      <w:proofErr w:type="spellStart"/>
      <w:r w:rsidRPr="004C3891">
        <w:rPr>
          <w:rFonts w:ascii="Arial" w:hAnsi="Arial"/>
          <w:lang w:eastAsia="en-NZ"/>
        </w:rPr>
        <w:t>ana</w:t>
      </w:r>
      <w:proofErr w:type="spellEnd"/>
      <w:r w:rsidRPr="004C3891">
        <w:rPr>
          <w:rFonts w:ascii="Arial" w:hAnsi="Arial"/>
          <w:lang w:eastAsia="en-NZ"/>
        </w:rPr>
        <w:t xml:space="preserve"> i a </w:t>
      </w:r>
      <w:proofErr w:type="spellStart"/>
      <w:r w:rsidRPr="004C3891">
        <w:rPr>
          <w:rFonts w:ascii="Arial" w:hAnsi="Arial"/>
          <w:lang w:eastAsia="en-NZ"/>
        </w:rPr>
        <w:t>ia</w:t>
      </w:r>
      <w:proofErr w:type="spellEnd"/>
      <w:r w:rsidRPr="004C3891">
        <w:rPr>
          <w:rFonts w:ascii="Arial" w:hAnsi="Arial"/>
          <w:lang w:eastAsia="en-NZ"/>
        </w:rPr>
        <w:t xml:space="preserve">, ā, e </w:t>
      </w:r>
      <w:proofErr w:type="spellStart"/>
      <w:r w:rsidRPr="004C3891">
        <w:rPr>
          <w:rFonts w:ascii="Arial" w:hAnsi="Arial"/>
          <w:lang w:eastAsia="en-NZ"/>
        </w:rPr>
        <w:t>hiamo</w:t>
      </w:r>
      <w:proofErr w:type="spellEnd"/>
      <w:r w:rsidRPr="004C3891">
        <w:rPr>
          <w:rFonts w:ascii="Arial" w:hAnsi="Arial"/>
          <w:lang w:eastAsia="en-NZ"/>
        </w:rPr>
        <w:t xml:space="preserve"> </w:t>
      </w:r>
      <w:proofErr w:type="spellStart"/>
      <w:r w:rsidRPr="004C3891">
        <w:rPr>
          <w:rFonts w:ascii="Arial" w:hAnsi="Arial"/>
          <w:lang w:eastAsia="en-NZ"/>
        </w:rPr>
        <w:t>ana</w:t>
      </w:r>
      <w:proofErr w:type="spellEnd"/>
      <w:r w:rsidRPr="004C3891">
        <w:rPr>
          <w:rFonts w:ascii="Arial" w:hAnsi="Arial"/>
          <w:lang w:eastAsia="en-NZ"/>
        </w:rPr>
        <w:t xml:space="preserve"> </w:t>
      </w:r>
      <w:proofErr w:type="spellStart"/>
      <w:r w:rsidRPr="004C3891">
        <w:rPr>
          <w:rFonts w:ascii="Arial" w:hAnsi="Arial"/>
          <w:lang w:eastAsia="en-NZ"/>
        </w:rPr>
        <w:t>ahau</w:t>
      </w:r>
      <w:proofErr w:type="spellEnd"/>
      <w:r w:rsidRPr="004C3891">
        <w:rPr>
          <w:rFonts w:ascii="Arial" w:hAnsi="Arial"/>
          <w:lang w:eastAsia="en-NZ"/>
        </w:rPr>
        <w:t xml:space="preserve"> ki te </w:t>
      </w:r>
      <w:proofErr w:type="spellStart"/>
      <w:r w:rsidRPr="004C3891">
        <w:rPr>
          <w:rFonts w:ascii="Arial" w:hAnsi="Arial"/>
          <w:lang w:eastAsia="en-NZ"/>
        </w:rPr>
        <w:t>maeatanga</w:t>
      </w:r>
      <w:proofErr w:type="spellEnd"/>
      <w:r w:rsidRPr="004C3891">
        <w:rPr>
          <w:rFonts w:ascii="Arial" w:hAnsi="Arial"/>
          <w:lang w:eastAsia="en-NZ"/>
        </w:rPr>
        <w:t xml:space="preserve"> ake o </w:t>
      </w:r>
      <w:proofErr w:type="spellStart"/>
      <w:r w:rsidRPr="004C3891">
        <w:rPr>
          <w:rFonts w:ascii="Arial" w:hAnsi="Arial"/>
          <w:lang w:eastAsia="en-NZ"/>
        </w:rPr>
        <w:t>tētahi</w:t>
      </w:r>
      <w:proofErr w:type="spellEnd"/>
      <w:r w:rsidRPr="004C3891">
        <w:rPr>
          <w:rFonts w:ascii="Arial" w:hAnsi="Arial"/>
          <w:lang w:eastAsia="en-NZ"/>
        </w:rPr>
        <w:t xml:space="preserve"> wāhi </w:t>
      </w:r>
      <w:proofErr w:type="spellStart"/>
      <w:r w:rsidRPr="004C3891">
        <w:rPr>
          <w:rFonts w:ascii="Arial" w:hAnsi="Arial"/>
          <w:lang w:eastAsia="en-NZ"/>
        </w:rPr>
        <w:t>hou</w:t>
      </w:r>
      <w:proofErr w:type="spellEnd"/>
      <w:r w:rsidRPr="004C3891">
        <w:rPr>
          <w:rFonts w:ascii="Arial" w:hAnsi="Arial"/>
          <w:lang w:eastAsia="en-NZ"/>
        </w:rPr>
        <w:t xml:space="preserve">, </w:t>
      </w:r>
      <w:proofErr w:type="spellStart"/>
      <w:r w:rsidRPr="004C3891">
        <w:rPr>
          <w:rFonts w:ascii="Arial" w:hAnsi="Arial"/>
          <w:lang w:eastAsia="en-NZ"/>
        </w:rPr>
        <w:t>ngangahau</w:t>
      </w:r>
      <w:proofErr w:type="spellEnd"/>
      <w:r w:rsidRPr="004C3891">
        <w:rPr>
          <w:rFonts w:ascii="Arial" w:hAnsi="Arial"/>
          <w:lang w:eastAsia="en-NZ"/>
        </w:rPr>
        <w:t xml:space="preserve"> </w:t>
      </w:r>
      <w:proofErr w:type="spellStart"/>
      <w:r w:rsidRPr="004C3891">
        <w:rPr>
          <w:rFonts w:ascii="Arial" w:hAnsi="Arial"/>
          <w:lang w:eastAsia="en-NZ"/>
        </w:rPr>
        <w:t>hoki</w:t>
      </w:r>
      <w:proofErr w:type="spellEnd"/>
      <w:r w:rsidRPr="004C3891">
        <w:rPr>
          <w:rFonts w:ascii="Arial" w:hAnsi="Arial"/>
          <w:lang w:eastAsia="en-NZ"/>
        </w:rPr>
        <w:t xml:space="preserve"> o te tāone </w:t>
      </w:r>
      <w:proofErr w:type="spellStart"/>
      <w:r w:rsidRPr="004C3891">
        <w:rPr>
          <w:rFonts w:ascii="Arial" w:hAnsi="Arial"/>
          <w:lang w:eastAsia="en-NZ"/>
        </w:rPr>
        <w:t>nui</w:t>
      </w:r>
      <w:proofErr w:type="spellEnd"/>
      <w:r w:rsidRPr="004C3891">
        <w:rPr>
          <w:rFonts w:ascii="Arial" w:hAnsi="Arial"/>
          <w:lang w:eastAsia="en-NZ"/>
        </w:rPr>
        <w:t xml:space="preserve">.  </w:t>
      </w:r>
    </w:p>
    <w:p w:rsidR="00C7033B" w:rsidRPr="004C3891" w:rsidRDefault="00C7033B" w:rsidP="00C7033B">
      <w:pPr>
        <w:rPr>
          <w:rFonts w:ascii="Arial" w:hAnsi="Arial"/>
          <w:lang w:eastAsia="en-NZ"/>
        </w:rPr>
      </w:pPr>
      <w:proofErr w:type="spellStart"/>
      <w:r w:rsidRPr="004C3891">
        <w:rPr>
          <w:rFonts w:ascii="Arial" w:hAnsi="Arial"/>
          <w:lang w:eastAsia="en-NZ"/>
        </w:rPr>
        <w:t>Nā</w:t>
      </w:r>
      <w:proofErr w:type="spellEnd"/>
      <w:r w:rsidRPr="004C3891">
        <w:rPr>
          <w:rFonts w:ascii="Arial" w:hAnsi="Arial"/>
          <w:lang w:eastAsia="en-NZ"/>
        </w:rPr>
        <w:t xml:space="preserve"> ngā </w:t>
      </w:r>
      <w:proofErr w:type="spellStart"/>
      <w:r w:rsidRPr="004C3891">
        <w:rPr>
          <w:rFonts w:ascii="Arial" w:hAnsi="Arial"/>
          <w:lang w:eastAsia="en-NZ"/>
        </w:rPr>
        <w:t>whakaritenga</w:t>
      </w:r>
      <w:proofErr w:type="spellEnd"/>
      <w:r w:rsidRPr="004C3891">
        <w:rPr>
          <w:rFonts w:ascii="Arial" w:hAnsi="Arial"/>
          <w:lang w:eastAsia="en-NZ"/>
        </w:rPr>
        <w:t xml:space="preserve"> </w:t>
      </w:r>
      <w:proofErr w:type="spellStart"/>
      <w:r w:rsidRPr="004C3891">
        <w:rPr>
          <w:rFonts w:ascii="Arial" w:hAnsi="Arial"/>
          <w:lang w:eastAsia="en-NZ"/>
        </w:rPr>
        <w:t>huhua</w:t>
      </w:r>
      <w:proofErr w:type="spellEnd"/>
      <w:r w:rsidRPr="004C3891">
        <w:rPr>
          <w:rFonts w:ascii="Arial" w:hAnsi="Arial"/>
          <w:lang w:eastAsia="en-NZ"/>
        </w:rPr>
        <w:t xml:space="preserve"> i </w:t>
      </w:r>
      <w:proofErr w:type="spellStart"/>
      <w:r w:rsidRPr="004C3891">
        <w:rPr>
          <w:rFonts w:ascii="Arial" w:hAnsi="Arial"/>
          <w:lang w:eastAsia="en-NZ"/>
        </w:rPr>
        <w:t>tēnei</w:t>
      </w:r>
      <w:proofErr w:type="spellEnd"/>
      <w:r w:rsidRPr="004C3891">
        <w:rPr>
          <w:rFonts w:ascii="Arial" w:hAnsi="Arial"/>
          <w:lang w:eastAsia="en-NZ"/>
        </w:rPr>
        <w:t xml:space="preserve"> tau i </w:t>
      </w:r>
      <w:proofErr w:type="spellStart"/>
      <w:r w:rsidRPr="004C3891">
        <w:rPr>
          <w:rFonts w:ascii="Arial" w:hAnsi="Arial"/>
          <w:lang w:eastAsia="en-NZ"/>
        </w:rPr>
        <w:t>whiwhi</w:t>
      </w:r>
      <w:proofErr w:type="spellEnd"/>
      <w:r w:rsidRPr="004C3891">
        <w:rPr>
          <w:rFonts w:ascii="Arial" w:hAnsi="Arial"/>
          <w:lang w:eastAsia="en-NZ"/>
        </w:rPr>
        <w:t xml:space="preserve"> </w:t>
      </w:r>
      <w:proofErr w:type="spellStart"/>
      <w:r w:rsidRPr="004C3891">
        <w:rPr>
          <w:rFonts w:ascii="Arial" w:hAnsi="Arial"/>
          <w:lang w:eastAsia="en-NZ"/>
        </w:rPr>
        <w:t>tonu</w:t>
      </w:r>
      <w:proofErr w:type="spellEnd"/>
      <w:r w:rsidRPr="004C3891">
        <w:rPr>
          <w:rFonts w:ascii="Arial" w:hAnsi="Arial"/>
          <w:lang w:eastAsia="en-NZ"/>
        </w:rPr>
        <w:t xml:space="preserve"> </w:t>
      </w:r>
      <w:proofErr w:type="spellStart"/>
      <w:r w:rsidRPr="004C3891">
        <w:rPr>
          <w:rFonts w:ascii="Arial" w:hAnsi="Arial"/>
          <w:lang w:eastAsia="en-NZ"/>
        </w:rPr>
        <w:t>ai</w:t>
      </w:r>
      <w:proofErr w:type="spellEnd"/>
      <w:r w:rsidRPr="004C3891">
        <w:rPr>
          <w:rFonts w:ascii="Arial" w:hAnsi="Arial"/>
          <w:lang w:eastAsia="en-NZ"/>
        </w:rPr>
        <w:t xml:space="preserve"> </w:t>
      </w:r>
      <w:proofErr w:type="spellStart"/>
      <w:r w:rsidRPr="004C3891">
        <w:rPr>
          <w:rFonts w:ascii="Arial" w:hAnsi="Arial"/>
          <w:lang w:eastAsia="en-NZ"/>
        </w:rPr>
        <w:t>mātou</w:t>
      </w:r>
      <w:proofErr w:type="spellEnd"/>
      <w:r w:rsidRPr="004C3891">
        <w:rPr>
          <w:rFonts w:ascii="Arial" w:hAnsi="Arial"/>
          <w:lang w:eastAsia="en-NZ"/>
        </w:rPr>
        <w:t xml:space="preserve"> i te </w:t>
      </w:r>
      <w:proofErr w:type="spellStart"/>
      <w:r w:rsidRPr="004C3891">
        <w:rPr>
          <w:rFonts w:ascii="Arial" w:hAnsi="Arial"/>
          <w:lang w:eastAsia="en-NZ"/>
        </w:rPr>
        <w:t>tautoko</w:t>
      </w:r>
      <w:proofErr w:type="spellEnd"/>
      <w:r w:rsidRPr="004C3891">
        <w:rPr>
          <w:rFonts w:ascii="Arial" w:hAnsi="Arial"/>
          <w:lang w:eastAsia="en-NZ"/>
        </w:rPr>
        <w:t xml:space="preserve"> </w:t>
      </w:r>
      <w:proofErr w:type="spellStart"/>
      <w:r w:rsidRPr="004C3891">
        <w:rPr>
          <w:rFonts w:ascii="Arial" w:hAnsi="Arial"/>
          <w:lang w:eastAsia="en-NZ"/>
        </w:rPr>
        <w:t>nui</w:t>
      </w:r>
      <w:proofErr w:type="spellEnd"/>
      <w:r w:rsidRPr="004C3891">
        <w:rPr>
          <w:rFonts w:ascii="Arial" w:hAnsi="Arial"/>
          <w:lang w:eastAsia="en-NZ"/>
        </w:rPr>
        <w:t xml:space="preserve"> mō ā </w:t>
      </w:r>
      <w:proofErr w:type="spellStart"/>
      <w:r w:rsidRPr="004C3891">
        <w:rPr>
          <w:rFonts w:ascii="Arial" w:hAnsi="Arial"/>
          <w:lang w:eastAsia="en-NZ"/>
        </w:rPr>
        <w:t>mātou</w:t>
      </w:r>
      <w:proofErr w:type="spellEnd"/>
      <w:r w:rsidRPr="004C3891">
        <w:rPr>
          <w:rFonts w:ascii="Arial" w:hAnsi="Arial"/>
          <w:lang w:eastAsia="en-NZ"/>
        </w:rPr>
        <w:t xml:space="preserve"> </w:t>
      </w:r>
      <w:proofErr w:type="spellStart"/>
      <w:r w:rsidRPr="004C3891">
        <w:rPr>
          <w:rFonts w:ascii="Arial" w:hAnsi="Arial"/>
          <w:lang w:eastAsia="en-NZ"/>
        </w:rPr>
        <w:t>whakapaunga</w:t>
      </w:r>
      <w:proofErr w:type="spellEnd"/>
      <w:r w:rsidRPr="004C3891">
        <w:rPr>
          <w:rFonts w:ascii="Arial" w:hAnsi="Arial"/>
          <w:lang w:eastAsia="en-NZ"/>
        </w:rPr>
        <w:t xml:space="preserve"> </w:t>
      </w:r>
      <w:proofErr w:type="spellStart"/>
      <w:r w:rsidRPr="004C3891">
        <w:rPr>
          <w:rFonts w:ascii="Arial" w:hAnsi="Arial"/>
          <w:lang w:eastAsia="en-NZ"/>
        </w:rPr>
        <w:t>moni</w:t>
      </w:r>
      <w:proofErr w:type="spellEnd"/>
      <w:r w:rsidRPr="004C3891">
        <w:rPr>
          <w:rFonts w:ascii="Arial" w:hAnsi="Arial"/>
          <w:lang w:eastAsia="en-NZ"/>
        </w:rPr>
        <w:t xml:space="preserve"> </w:t>
      </w:r>
      <w:proofErr w:type="spellStart"/>
      <w:r w:rsidRPr="004C3891">
        <w:rPr>
          <w:rFonts w:ascii="Arial" w:hAnsi="Arial"/>
          <w:lang w:eastAsia="en-NZ"/>
        </w:rPr>
        <w:t>whakaarotau</w:t>
      </w:r>
      <w:proofErr w:type="spellEnd"/>
      <w:r w:rsidRPr="004C3891">
        <w:rPr>
          <w:rFonts w:ascii="Arial" w:hAnsi="Arial"/>
          <w:lang w:eastAsia="en-NZ"/>
        </w:rPr>
        <w:t xml:space="preserve">: te </w:t>
      </w:r>
      <w:proofErr w:type="spellStart"/>
      <w:r w:rsidRPr="004C3891">
        <w:rPr>
          <w:rFonts w:ascii="Arial" w:hAnsi="Arial"/>
          <w:lang w:eastAsia="en-NZ"/>
        </w:rPr>
        <w:t>manawaroatanga</w:t>
      </w:r>
      <w:proofErr w:type="spellEnd"/>
      <w:r w:rsidRPr="004C3891">
        <w:rPr>
          <w:rFonts w:ascii="Arial" w:hAnsi="Arial"/>
          <w:lang w:eastAsia="en-NZ"/>
        </w:rPr>
        <w:t xml:space="preserve"> me te </w:t>
      </w:r>
      <w:proofErr w:type="spellStart"/>
      <w:r w:rsidRPr="004C3891">
        <w:rPr>
          <w:rFonts w:ascii="Arial" w:hAnsi="Arial"/>
          <w:lang w:eastAsia="en-NZ"/>
        </w:rPr>
        <w:t>taiao</w:t>
      </w:r>
      <w:proofErr w:type="spellEnd"/>
      <w:r w:rsidRPr="004C3891">
        <w:rPr>
          <w:rFonts w:ascii="Arial" w:hAnsi="Arial"/>
          <w:lang w:eastAsia="en-NZ"/>
        </w:rPr>
        <w:t xml:space="preserve">, te </w:t>
      </w:r>
      <w:proofErr w:type="spellStart"/>
      <w:r w:rsidRPr="004C3891">
        <w:rPr>
          <w:rFonts w:ascii="Arial" w:hAnsi="Arial"/>
          <w:lang w:eastAsia="en-NZ"/>
        </w:rPr>
        <w:t>hanga</w:t>
      </w:r>
      <w:proofErr w:type="spellEnd"/>
      <w:r w:rsidRPr="004C3891">
        <w:rPr>
          <w:rFonts w:ascii="Arial" w:hAnsi="Arial"/>
          <w:lang w:eastAsia="en-NZ"/>
        </w:rPr>
        <w:t xml:space="preserve"> </w:t>
      </w:r>
      <w:proofErr w:type="spellStart"/>
      <w:r w:rsidRPr="004C3891">
        <w:rPr>
          <w:rFonts w:ascii="Arial" w:hAnsi="Arial"/>
          <w:lang w:eastAsia="en-NZ"/>
        </w:rPr>
        <w:t>whare</w:t>
      </w:r>
      <w:proofErr w:type="spellEnd"/>
      <w:r w:rsidRPr="004C3891">
        <w:rPr>
          <w:rFonts w:ascii="Arial" w:hAnsi="Arial"/>
          <w:lang w:eastAsia="en-NZ"/>
        </w:rPr>
        <w:t xml:space="preserve">, te </w:t>
      </w:r>
      <w:proofErr w:type="spellStart"/>
      <w:r w:rsidRPr="004C3891">
        <w:rPr>
          <w:rFonts w:ascii="Arial" w:hAnsi="Arial"/>
          <w:lang w:eastAsia="en-NZ"/>
        </w:rPr>
        <w:t>kawe</w:t>
      </w:r>
      <w:proofErr w:type="spellEnd"/>
      <w:r w:rsidRPr="004C3891">
        <w:rPr>
          <w:rFonts w:ascii="Arial" w:hAnsi="Arial"/>
          <w:lang w:eastAsia="en-NZ"/>
        </w:rPr>
        <w:t xml:space="preserve"> </w:t>
      </w:r>
      <w:proofErr w:type="spellStart"/>
      <w:r w:rsidRPr="004C3891">
        <w:rPr>
          <w:rFonts w:ascii="Arial" w:hAnsi="Arial"/>
          <w:lang w:eastAsia="en-NZ"/>
        </w:rPr>
        <w:t>tāngata</w:t>
      </w:r>
      <w:proofErr w:type="spellEnd"/>
      <w:r w:rsidRPr="004C3891">
        <w:rPr>
          <w:rFonts w:ascii="Arial" w:hAnsi="Arial"/>
          <w:lang w:eastAsia="en-NZ"/>
        </w:rPr>
        <w:t xml:space="preserve">, te </w:t>
      </w:r>
      <w:proofErr w:type="spellStart"/>
      <w:r w:rsidRPr="004C3891">
        <w:rPr>
          <w:rFonts w:ascii="Arial" w:hAnsi="Arial"/>
          <w:lang w:eastAsia="en-NZ"/>
        </w:rPr>
        <w:t>tupuranga</w:t>
      </w:r>
      <w:proofErr w:type="spellEnd"/>
      <w:r w:rsidRPr="004C3891">
        <w:rPr>
          <w:rFonts w:ascii="Arial" w:hAnsi="Arial"/>
          <w:lang w:eastAsia="en-NZ"/>
        </w:rPr>
        <w:t xml:space="preserve"> </w:t>
      </w:r>
      <w:proofErr w:type="spellStart"/>
      <w:r w:rsidRPr="004C3891">
        <w:rPr>
          <w:rFonts w:ascii="Arial" w:hAnsi="Arial"/>
          <w:lang w:eastAsia="en-NZ"/>
        </w:rPr>
        <w:t>toitū</w:t>
      </w:r>
      <w:proofErr w:type="spellEnd"/>
      <w:r w:rsidRPr="004C3891">
        <w:rPr>
          <w:rFonts w:ascii="Arial" w:hAnsi="Arial"/>
          <w:lang w:eastAsia="en-NZ"/>
        </w:rPr>
        <w:t xml:space="preserve">, te mahi </w:t>
      </w:r>
      <w:proofErr w:type="spellStart"/>
      <w:r w:rsidRPr="004C3891">
        <w:rPr>
          <w:rFonts w:ascii="Arial" w:hAnsi="Arial"/>
          <w:lang w:eastAsia="en-NZ"/>
        </w:rPr>
        <w:t>toi</w:t>
      </w:r>
      <w:proofErr w:type="spellEnd"/>
      <w:r w:rsidRPr="004C3891">
        <w:rPr>
          <w:rFonts w:ascii="Arial" w:hAnsi="Arial"/>
          <w:lang w:eastAsia="en-NZ"/>
        </w:rPr>
        <w:t xml:space="preserve"> me te ahurea. </w:t>
      </w:r>
      <w:proofErr w:type="spellStart"/>
      <w:r w:rsidRPr="004C3891">
        <w:rPr>
          <w:rFonts w:ascii="Arial" w:hAnsi="Arial"/>
          <w:lang w:eastAsia="en-NZ"/>
        </w:rPr>
        <w:t>Ka</w:t>
      </w:r>
      <w:proofErr w:type="spellEnd"/>
      <w:r w:rsidRPr="004C3891">
        <w:rPr>
          <w:rFonts w:ascii="Arial" w:hAnsi="Arial"/>
          <w:lang w:eastAsia="en-NZ"/>
        </w:rPr>
        <w:t xml:space="preserve"> </w:t>
      </w:r>
      <w:proofErr w:type="spellStart"/>
      <w:r w:rsidRPr="004C3891">
        <w:rPr>
          <w:rFonts w:ascii="Arial" w:hAnsi="Arial"/>
          <w:lang w:eastAsia="en-NZ"/>
        </w:rPr>
        <w:t>kitea</w:t>
      </w:r>
      <w:proofErr w:type="spellEnd"/>
      <w:r w:rsidRPr="004C3891">
        <w:rPr>
          <w:rFonts w:ascii="Arial" w:hAnsi="Arial"/>
          <w:lang w:eastAsia="en-NZ"/>
        </w:rPr>
        <w:t xml:space="preserve"> i </w:t>
      </w:r>
      <w:proofErr w:type="spellStart"/>
      <w:r w:rsidRPr="004C3891">
        <w:rPr>
          <w:rFonts w:ascii="Arial" w:hAnsi="Arial"/>
          <w:lang w:eastAsia="en-NZ"/>
        </w:rPr>
        <w:t>tēnei</w:t>
      </w:r>
      <w:proofErr w:type="spellEnd"/>
      <w:r w:rsidRPr="004C3891">
        <w:rPr>
          <w:rFonts w:ascii="Arial" w:hAnsi="Arial"/>
          <w:lang w:eastAsia="en-NZ"/>
        </w:rPr>
        <w:t xml:space="preserve"> </w:t>
      </w:r>
      <w:proofErr w:type="spellStart"/>
      <w:r w:rsidRPr="004C3891">
        <w:rPr>
          <w:rFonts w:ascii="Arial" w:hAnsi="Arial"/>
          <w:lang w:eastAsia="en-NZ"/>
        </w:rPr>
        <w:t>pūrongo</w:t>
      </w:r>
      <w:proofErr w:type="spellEnd"/>
      <w:r w:rsidRPr="004C3891">
        <w:rPr>
          <w:rFonts w:ascii="Arial" w:hAnsi="Arial"/>
          <w:lang w:eastAsia="en-NZ"/>
        </w:rPr>
        <w:t xml:space="preserve"> i </w:t>
      </w:r>
      <w:proofErr w:type="spellStart"/>
      <w:r w:rsidRPr="004C3891">
        <w:rPr>
          <w:rFonts w:ascii="Arial" w:hAnsi="Arial"/>
          <w:lang w:eastAsia="en-NZ"/>
        </w:rPr>
        <w:t>kaha</w:t>
      </w:r>
      <w:proofErr w:type="spellEnd"/>
      <w:r w:rsidRPr="004C3891">
        <w:rPr>
          <w:rFonts w:ascii="Arial" w:hAnsi="Arial"/>
          <w:lang w:eastAsia="en-NZ"/>
        </w:rPr>
        <w:t xml:space="preserve"> </w:t>
      </w:r>
      <w:proofErr w:type="spellStart"/>
      <w:r w:rsidRPr="004C3891">
        <w:rPr>
          <w:rFonts w:ascii="Arial" w:hAnsi="Arial"/>
          <w:lang w:eastAsia="en-NZ"/>
        </w:rPr>
        <w:t>whakatutuki</w:t>
      </w:r>
      <w:proofErr w:type="spellEnd"/>
      <w:r w:rsidRPr="004C3891">
        <w:rPr>
          <w:rFonts w:ascii="Arial" w:hAnsi="Arial"/>
          <w:lang w:eastAsia="en-NZ"/>
        </w:rPr>
        <w:t xml:space="preserve"> </w:t>
      </w:r>
      <w:proofErr w:type="spellStart"/>
      <w:r w:rsidRPr="004C3891">
        <w:rPr>
          <w:rFonts w:ascii="Arial" w:hAnsi="Arial"/>
          <w:lang w:eastAsia="en-NZ"/>
        </w:rPr>
        <w:t>mātou</w:t>
      </w:r>
      <w:proofErr w:type="spellEnd"/>
      <w:r w:rsidRPr="004C3891">
        <w:rPr>
          <w:rFonts w:ascii="Arial" w:hAnsi="Arial"/>
          <w:lang w:eastAsia="en-NZ"/>
        </w:rPr>
        <w:t xml:space="preserve"> i </w:t>
      </w:r>
      <w:proofErr w:type="spellStart"/>
      <w:r w:rsidRPr="004C3891">
        <w:rPr>
          <w:rFonts w:ascii="Arial" w:hAnsi="Arial"/>
          <w:lang w:eastAsia="en-NZ"/>
        </w:rPr>
        <w:t>ēnei</w:t>
      </w:r>
      <w:proofErr w:type="spellEnd"/>
      <w:r w:rsidRPr="004C3891">
        <w:rPr>
          <w:rFonts w:ascii="Arial" w:hAnsi="Arial"/>
          <w:lang w:eastAsia="en-NZ"/>
        </w:rPr>
        <w:t xml:space="preserve"> </w:t>
      </w:r>
      <w:proofErr w:type="spellStart"/>
      <w:r w:rsidRPr="004C3891">
        <w:rPr>
          <w:rFonts w:ascii="Arial" w:hAnsi="Arial"/>
          <w:lang w:eastAsia="en-NZ"/>
        </w:rPr>
        <w:t>whakaarotau</w:t>
      </w:r>
      <w:proofErr w:type="spellEnd"/>
      <w:r w:rsidRPr="004C3891">
        <w:rPr>
          <w:rFonts w:ascii="Arial" w:hAnsi="Arial"/>
          <w:lang w:eastAsia="en-NZ"/>
        </w:rPr>
        <w:t xml:space="preserve"> i </w:t>
      </w:r>
      <w:proofErr w:type="spellStart"/>
      <w:r w:rsidRPr="004C3891">
        <w:rPr>
          <w:rFonts w:ascii="Arial" w:hAnsi="Arial"/>
          <w:lang w:eastAsia="en-NZ"/>
        </w:rPr>
        <w:t>tēnei</w:t>
      </w:r>
      <w:proofErr w:type="spellEnd"/>
      <w:r w:rsidRPr="004C3891">
        <w:rPr>
          <w:rFonts w:ascii="Arial" w:hAnsi="Arial"/>
          <w:lang w:eastAsia="en-NZ"/>
        </w:rPr>
        <w:t xml:space="preserve"> tau, ā, </w:t>
      </w:r>
      <w:proofErr w:type="spellStart"/>
      <w:r w:rsidRPr="004C3891">
        <w:rPr>
          <w:rFonts w:ascii="Arial" w:hAnsi="Arial"/>
          <w:lang w:eastAsia="en-NZ"/>
        </w:rPr>
        <w:t>ka</w:t>
      </w:r>
      <w:proofErr w:type="spellEnd"/>
      <w:r w:rsidRPr="004C3891">
        <w:rPr>
          <w:rFonts w:ascii="Arial" w:hAnsi="Arial"/>
          <w:lang w:eastAsia="en-NZ"/>
        </w:rPr>
        <w:t xml:space="preserve"> </w:t>
      </w:r>
      <w:proofErr w:type="spellStart"/>
      <w:r w:rsidRPr="004C3891">
        <w:rPr>
          <w:rFonts w:ascii="Arial" w:hAnsi="Arial"/>
          <w:lang w:eastAsia="en-NZ"/>
        </w:rPr>
        <w:t>pērā</w:t>
      </w:r>
      <w:proofErr w:type="spellEnd"/>
      <w:r w:rsidRPr="004C3891">
        <w:rPr>
          <w:rFonts w:ascii="Arial" w:hAnsi="Arial"/>
          <w:lang w:eastAsia="en-NZ"/>
        </w:rPr>
        <w:t xml:space="preserve"> </w:t>
      </w:r>
      <w:proofErr w:type="spellStart"/>
      <w:r w:rsidRPr="004C3891">
        <w:rPr>
          <w:rFonts w:ascii="Arial" w:hAnsi="Arial"/>
          <w:lang w:eastAsia="en-NZ"/>
        </w:rPr>
        <w:t>tonu</w:t>
      </w:r>
      <w:proofErr w:type="spellEnd"/>
      <w:r w:rsidRPr="004C3891">
        <w:rPr>
          <w:rFonts w:ascii="Arial" w:hAnsi="Arial"/>
          <w:lang w:eastAsia="en-NZ"/>
        </w:rPr>
        <w:t xml:space="preserve"> i a </w:t>
      </w:r>
      <w:proofErr w:type="spellStart"/>
      <w:r w:rsidRPr="004C3891">
        <w:rPr>
          <w:rFonts w:ascii="Arial" w:hAnsi="Arial"/>
          <w:lang w:eastAsia="en-NZ"/>
        </w:rPr>
        <w:t>mātou</w:t>
      </w:r>
      <w:proofErr w:type="spellEnd"/>
      <w:r w:rsidRPr="004C3891">
        <w:rPr>
          <w:rFonts w:ascii="Arial" w:hAnsi="Arial"/>
          <w:lang w:eastAsia="en-NZ"/>
        </w:rPr>
        <w:t xml:space="preserve"> </w:t>
      </w:r>
      <w:proofErr w:type="spellStart"/>
      <w:r w:rsidRPr="004C3891">
        <w:rPr>
          <w:rFonts w:ascii="Arial" w:hAnsi="Arial"/>
          <w:lang w:eastAsia="en-NZ"/>
        </w:rPr>
        <w:t>ka</w:t>
      </w:r>
      <w:proofErr w:type="spellEnd"/>
      <w:r w:rsidRPr="004C3891">
        <w:rPr>
          <w:rFonts w:ascii="Arial" w:hAnsi="Arial"/>
          <w:lang w:eastAsia="en-NZ"/>
        </w:rPr>
        <w:t xml:space="preserve"> </w:t>
      </w:r>
      <w:proofErr w:type="spellStart"/>
      <w:r w:rsidRPr="004C3891">
        <w:rPr>
          <w:rFonts w:ascii="Arial" w:hAnsi="Arial"/>
          <w:lang w:eastAsia="en-NZ"/>
        </w:rPr>
        <w:t>whakarite</w:t>
      </w:r>
      <w:proofErr w:type="spellEnd"/>
      <w:r w:rsidRPr="004C3891">
        <w:rPr>
          <w:rFonts w:ascii="Arial" w:hAnsi="Arial"/>
          <w:lang w:eastAsia="en-NZ"/>
        </w:rPr>
        <w:t xml:space="preserve"> i a Pōneke mō </w:t>
      </w:r>
      <w:proofErr w:type="gramStart"/>
      <w:r w:rsidRPr="004C3891">
        <w:rPr>
          <w:rFonts w:ascii="Arial" w:hAnsi="Arial"/>
          <w:lang w:eastAsia="en-NZ"/>
        </w:rPr>
        <w:t>te</w:t>
      </w:r>
      <w:proofErr w:type="gramEnd"/>
      <w:r w:rsidRPr="004C3891">
        <w:rPr>
          <w:rFonts w:ascii="Arial" w:hAnsi="Arial"/>
          <w:lang w:eastAsia="en-NZ"/>
        </w:rPr>
        <w:t xml:space="preserve"> </w:t>
      </w:r>
      <w:proofErr w:type="spellStart"/>
      <w:r w:rsidRPr="004C3891">
        <w:rPr>
          <w:rFonts w:ascii="Arial" w:hAnsi="Arial"/>
          <w:lang w:eastAsia="en-NZ"/>
        </w:rPr>
        <w:t>anamata</w:t>
      </w:r>
      <w:proofErr w:type="spellEnd"/>
      <w:r w:rsidRPr="004C3891">
        <w:rPr>
          <w:rFonts w:ascii="Arial" w:hAnsi="Arial"/>
          <w:lang w:eastAsia="en-NZ"/>
        </w:rPr>
        <w:t xml:space="preserve"> </w:t>
      </w:r>
      <w:proofErr w:type="spellStart"/>
      <w:r w:rsidRPr="004C3891">
        <w:rPr>
          <w:rFonts w:ascii="Arial" w:hAnsi="Arial"/>
          <w:lang w:eastAsia="en-NZ"/>
        </w:rPr>
        <w:t>whakaihiihi</w:t>
      </w:r>
      <w:proofErr w:type="spellEnd"/>
      <w:r w:rsidRPr="004C3891">
        <w:rPr>
          <w:rFonts w:ascii="Arial" w:hAnsi="Arial"/>
          <w:lang w:eastAsia="en-NZ"/>
        </w:rPr>
        <w:t xml:space="preserve">. </w:t>
      </w:r>
    </w:p>
    <w:p w:rsidR="00C7033B" w:rsidRPr="004C3891" w:rsidRDefault="00C7033B" w:rsidP="00C7033B">
      <w:pPr>
        <w:rPr>
          <w:rFonts w:ascii="Arial" w:hAnsi="Arial"/>
          <w:lang w:eastAsia="en-NZ"/>
        </w:rPr>
      </w:pPr>
      <w:r w:rsidRPr="004C3891">
        <w:rPr>
          <w:rFonts w:ascii="Arial" w:hAnsi="Arial"/>
          <w:lang w:eastAsia="en-NZ"/>
        </w:rPr>
        <w:t xml:space="preserve">I </w:t>
      </w:r>
      <w:proofErr w:type="spellStart"/>
      <w:r w:rsidRPr="004C3891">
        <w:rPr>
          <w:rFonts w:ascii="Arial" w:hAnsi="Arial"/>
          <w:lang w:eastAsia="en-NZ"/>
        </w:rPr>
        <w:t>haere</w:t>
      </w:r>
      <w:proofErr w:type="spellEnd"/>
      <w:r w:rsidRPr="004C3891">
        <w:rPr>
          <w:rFonts w:ascii="Arial" w:hAnsi="Arial"/>
          <w:lang w:eastAsia="en-NZ"/>
        </w:rPr>
        <w:t xml:space="preserve"> </w:t>
      </w:r>
      <w:proofErr w:type="spellStart"/>
      <w:r w:rsidRPr="004C3891">
        <w:rPr>
          <w:rFonts w:ascii="Arial" w:hAnsi="Arial"/>
          <w:lang w:eastAsia="en-NZ"/>
        </w:rPr>
        <w:t>tonu</w:t>
      </w:r>
      <w:proofErr w:type="spellEnd"/>
      <w:r w:rsidRPr="004C3891">
        <w:rPr>
          <w:rFonts w:ascii="Arial" w:hAnsi="Arial"/>
          <w:lang w:eastAsia="en-NZ"/>
        </w:rPr>
        <w:t xml:space="preserve"> te </w:t>
      </w:r>
      <w:proofErr w:type="spellStart"/>
      <w:r w:rsidRPr="004C3891">
        <w:rPr>
          <w:rFonts w:ascii="Arial" w:hAnsi="Arial"/>
          <w:lang w:eastAsia="en-NZ"/>
        </w:rPr>
        <w:t>whakapakari</w:t>
      </w:r>
      <w:proofErr w:type="spellEnd"/>
      <w:r w:rsidRPr="004C3891">
        <w:rPr>
          <w:rFonts w:ascii="Arial" w:hAnsi="Arial"/>
          <w:lang w:eastAsia="en-NZ"/>
        </w:rPr>
        <w:t xml:space="preserve"> i te </w:t>
      </w:r>
      <w:proofErr w:type="spellStart"/>
      <w:r w:rsidRPr="004C3891">
        <w:rPr>
          <w:rFonts w:ascii="Arial" w:hAnsi="Arial"/>
          <w:lang w:eastAsia="en-NZ"/>
        </w:rPr>
        <w:t>āheinga</w:t>
      </w:r>
      <w:proofErr w:type="spellEnd"/>
      <w:r w:rsidRPr="004C3891">
        <w:rPr>
          <w:rFonts w:ascii="Arial" w:hAnsi="Arial"/>
          <w:lang w:eastAsia="en-NZ"/>
        </w:rPr>
        <w:t xml:space="preserve"> ki te </w:t>
      </w:r>
      <w:proofErr w:type="spellStart"/>
      <w:r w:rsidRPr="004C3891">
        <w:rPr>
          <w:rFonts w:ascii="Arial" w:hAnsi="Arial"/>
          <w:lang w:eastAsia="en-NZ"/>
        </w:rPr>
        <w:t>tō</w:t>
      </w:r>
      <w:proofErr w:type="spellEnd"/>
      <w:r w:rsidRPr="004C3891">
        <w:rPr>
          <w:rFonts w:ascii="Arial" w:hAnsi="Arial"/>
          <w:lang w:eastAsia="en-NZ"/>
        </w:rPr>
        <w:t xml:space="preserve"> </w:t>
      </w:r>
      <w:proofErr w:type="spellStart"/>
      <w:r w:rsidRPr="004C3891">
        <w:rPr>
          <w:rFonts w:ascii="Arial" w:hAnsi="Arial"/>
          <w:lang w:eastAsia="en-NZ"/>
        </w:rPr>
        <w:t>mai</w:t>
      </w:r>
      <w:proofErr w:type="spellEnd"/>
      <w:r w:rsidRPr="004C3891">
        <w:rPr>
          <w:rFonts w:ascii="Arial" w:hAnsi="Arial"/>
          <w:lang w:eastAsia="en-NZ"/>
        </w:rPr>
        <w:t xml:space="preserve"> i ngā manuhiri ki te tāone </w:t>
      </w:r>
      <w:proofErr w:type="spellStart"/>
      <w:r w:rsidRPr="004C3891">
        <w:rPr>
          <w:rFonts w:ascii="Arial" w:hAnsi="Arial"/>
          <w:lang w:eastAsia="en-NZ"/>
        </w:rPr>
        <w:t>matua</w:t>
      </w:r>
      <w:proofErr w:type="spellEnd"/>
      <w:r w:rsidRPr="004C3891">
        <w:rPr>
          <w:rFonts w:ascii="Arial" w:hAnsi="Arial"/>
          <w:lang w:eastAsia="en-NZ"/>
        </w:rPr>
        <w:t xml:space="preserve"> mō te mahi </w:t>
      </w:r>
      <w:proofErr w:type="spellStart"/>
      <w:r w:rsidRPr="004C3891">
        <w:rPr>
          <w:rFonts w:ascii="Arial" w:hAnsi="Arial"/>
          <w:lang w:eastAsia="en-NZ"/>
        </w:rPr>
        <w:t>pakihi</w:t>
      </w:r>
      <w:proofErr w:type="spellEnd"/>
      <w:r w:rsidRPr="004C3891">
        <w:rPr>
          <w:rFonts w:ascii="Arial" w:hAnsi="Arial"/>
          <w:lang w:eastAsia="en-NZ"/>
        </w:rPr>
        <w:t xml:space="preserve">, mō te ahurea </w:t>
      </w:r>
      <w:proofErr w:type="spellStart"/>
      <w:r w:rsidRPr="004C3891">
        <w:rPr>
          <w:rFonts w:ascii="Arial" w:hAnsi="Arial"/>
          <w:lang w:eastAsia="en-NZ"/>
        </w:rPr>
        <w:t>hoki</w:t>
      </w:r>
      <w:proofErr w:type="spellEnd"/>
      <w:r w:rsidRPr="004C3891">
        <w:rPr>
          <w:rFonts w:ascii="Arial" w:hAnsi="Arial"/>
          <w:lang w:eastAsia="en-NZ"/>
        </w:rPr>
        <w:t xml:space="preserve">, </w:t>
      </w:r>
      <w:proofErr w:type="spellStart"/>
      <w:r w:rsidRPr="004C3891">
        <w:rPr>
          <w:rFonts w:ascii="Arial" w:hAnsi="Arial"/>
          <w:lang w:eastAsia="en-NZ"/>
        </w:rPr>
        <w:t>koia</w:t>
      </w:r>
      <w:proofErr w:type="spellEnd"/>
      <w:r w:rsidRPr="004C3891">
        <w:rPr>
          <w:rFonts w:ascii="Arial" w:hAnsi="Arial"/>
          <w:lang w:eastAsia="en-NZ"/>
        </w:rPr>
        <w:t xml:space="preserve"> i </w:t>
      </w:r>
      <w:proofErr w:type="spellStart"/>
      <w:r w:rsidRPr="004C3891">
        <w:rPr>
          <w:rFonts w:ascii="Arial" w:hAnsi="Arial"/>
          <w:lang w:eastAsia="en-NZ"/>
        </w:rPr>
        <w:t>tū</w:t>
      </w:r>
      <w:proofErr w:type="spellEnd"/>
      <w:r w:rsidRPr="004C3891">
        <w:rPr>
          <w:rFonts w:ascii="Arial" w:hAnsi="Arial"/>
          <w:lang w:eastAsia="en-NZ"/>
        </w:rPr>
        <w:t xml:space="preserve"> </w:t>
      </w:r>
      <w:proofErr w:type="spellStart"/>
      <w:r w:rsidRPr="004C3891">
        <w:rPr>
          <w:rFonts w:ascii="Arial" w:hAnsi="Arial"/>
          <w:lang w:eastAsia="en-NZ"/>
        </w:rPr>
        <w:t>ai</w:t>
      </w:r>
      <w:proofErr w:type="spellEnd"/>
      <w:r w:rsidRPr="004C3891">
        <w:rPr>
          <w:rFonts w:ascii="Arial" w:hAnsi="Arial"/>
          <w:lang w:eastAsia="en-NZ"/>
        </w:rPr>
        <w:t xml:space="preserve"> ngā </w:t>
      </w:r>
      <w:proofErr w:type="spellStart"/>
      <w:r w:rsidRPr="004C3891">
        <w:rPr>
          <w:rFonts w:ascii="Arial" w:hAnsi="Arial"/>
          <w:lang w:eastAsia="en-NZ"/>
        </w:rPr>
        <w:t>takunetanga</w:t>
      </w:r>
      <w:proofErr w:type="spellEnd"/>
      <w:r w:rsidRPr="004C3891">
        <w:rPr>
          <w:rFonts w:ascii="Arial" w:hAnsi="Arial"/>
          <w:lang w:eastAsia="en-NZ"/>
        </w:rPr>
        <w:t xml:space="preserve"> ā-</w:t>
      </w:r>
      <w:proofErr w:type="spellStart"/>
      <w:r w:rsidRPr="004C3891">
        <w:rPr>
          <w:rFonts w:ascii="Arial" w:hAnsi="Arial"/>
          <w:lang w:eastAsia="en-NZ"/>
        </w:rPr>
        <w:t>motu</w:t>
      </w:r>
      <w:proofErr w:type="spellEnd"/>
      <w:r w:rsidRPr="004C3891">
        <w:rPr>
          <w:rFonts w:ascii="Arial" w:hAnsi="Arial"/>
          <w:lang w:eastAsia="en-NZ"/>
        </w:rPr>
        <w:t xml:space="preserve"> </w:t>
      </w:r>
      <w:proofErr w:type="spellStart"/>
      <w:r w:rsidRPr="004C3891">
        <w:rPr>
          <w:rFonts w:ascii="Arial" w:hAnsi="Arial"/>
          <w:lang w:eastAsia="en-NZ"/>
        </w:rPr>
        <w:t>āhua</w:t>
      </w:r>
      <w:proofErr w:type="spellEnd"/>
      <w:r w:rsidRPr="004C3891">
        <w:rPr>
          <w:rFonts w:ascii="Arial" w:hAnsi="Arial"/>
          <w:lang w:eastAsia="en-NZ"/>
        </w:rPr>
        <w:t xml:space="preserve"> </w:t>
      </w:r>
      <w:proofErr w:type="spellStart"/>
      <w:r w:rsidRPr="004C3891">
        <w:rPr>
          <w:rFonts w:ascii="Arial" w:hAnsi="Arial"/>
          <w:lang w:eastAsia="en-NZ"/>
        </w:rPr>
        <w:t>maha</w:t>
      </w:r>
      <w:proofErr w:type="spellEnd"/>
      <w:r w:rsidRPr="004C3891">
        <w:rPr>
          <w:rFonts w:ascii="Arial" w:hAnsi="Arial"/>
          <w:lang w:eastAsia="en-NZ"/>
        </w:rPr>
        <w:t xml:space="preserve"> mō te </w:t>
      </w:r>
      <w:proofErr w:type="spellStart"/>
      <w:r w:rsidRPr="004C3891">
        <w:rPr>
          <w:rFonts w:ascii="Arial" w:hAnsi="Arial"/>
          <w:lang w:eastAsia="en-NZ"/>
        </w:rPr>
        <w:t>hākinakina</w:t>
      </w:r>
      <w:proofErr w:type="spellEnd"/>
      <w:r w:rsidRPr="004C3891">
        <w:rPr>
          <w:rFonts w:ascii="Arial" w:hAnsi="Arial"/>
          <w:lang w:eastAsia="en-NZ"/>
        </w:rPr>
        <w:t xml:space="preserve">, mō te ōhanga, mō te ahurea </w:t>
      </w:r>
      <w:proofErr w:type="spellStart"/>
      <w:r w:rsidRPr="004C3891">
        <w:rPr>
          <w:rFonts w:ascii="Arial" w:hAnsi="Arial"/>
          <w:lang w:eastAsia="en-NZ"/>
        </w:rPr>
        <w:t>hoki</w:t>
      </w:r>
      <w:proofErr w:type="spellEnd"/>
      <w:r w:rsidRPr="004C3891">
        <w:rPr>
          <w:rFonts w:ascii="Arial" w:hAnsi="Arial"/>
          <w:lang w:eastAsia="en-NZ"/>
        </w:rPr>
        <w:t xml:space="preserve">. I </w:t>
      </w:r>
      <w:proofErr w:type="spellStart"/>
      <w:r w:rsidRPr="004C3891">
        <w:rPr>
          <w:rFonts w:ascii="Arial" w:hAnsi="Arial"/>
          <w:lang w:eastAsia="en-NZ"/>
        </w:rPr>
        <w:t>piki</w:t>
      </w:r>
      <w:proofErr w:type="spellEnd"/>
      <w:r w:rsidRPr="004C3891">
        <w:rPr>
          <w:rFonts w:ascii="Arial" w:hAnsi="Arial"/>
          <w:lang w:eastAsia="en-NZ"/>
        </w:rPr>
        <w:t xml:space="preserve"> </w:t>
      </w:r>
      <w:proofErr w:type="gramStart"/>
      <w:r w:rsidRPr="004C3891">
        <w:rPr>
          <w:rFonts w:ascii="Arial" w:hAnsi="Arial"/>
          <w:lang w:eastAsia="en-NZ"/>
        </w:rPr>
        <w:t>te</w:t>
      </w:r>
      <w:proofErr w:type="gramEnd"/>
      <w:r w:rsidRPr="004C3891">
        <w:rPr>
          <w:rFonts w:ascii="Arial" w:hAnsi="Arial"/>
          <w:lang w:eastAsia="en-NZ"/>
        </w:rPr>
        <w:t xml:space="preserve"> </w:t>
      </w:r>
      <w:proofErr w:type="spellStart"/>
      <w:r w:rsidRPr="004C3891">
        <w:rPr>
          <w:rFonts w:ascii="Arial" w:hAnsi="Arial"/>
          <w:lang w:eastAsia="en-NZ"/>
        </w:rPr>
        <w:t>tokomaha</w:t>
      </w:r>
      <w:proofErr w:type="spellEnd"/>
      <w:r w:rsidRPr="004C3891">
        <w:rPr>
          <w:rFonts w:ascii="Arial" w:hAnsi="Arial"/>
          <w:lang w:eastAsia="en-NZ"/>
        </w:rPr>
        <w:t xml:space="preserve"> o ngā manuhiri </w:t>
      </w:r>
      <w:proofErr w:type="spellStart"/>
      <w:r w:rsidRPr="004C3891">
        <w:rPr>
          <w:rFonts w:ascii="Arial" w:hAnsi="Arial"/>
          <w:lang w:eastAsia="en-NZ"/>
        </w:rPr>
        <w:t>nō</w:t>
      </w:r>
      <w:proofErr w:type="spellEnd"/>
      <w:r w:rsidRPr="004C3891">
        <w:rPr>
          <w:rFonts w:ascii="Arial" w:hAnsi="Arial"/>
          <w:lang w:eastAsia="en-NZ"/>
        </w:rPr>
        <w:t xml:space="preserve"> whenua </w:t>
      </w:r>
      <w:proofErr w:type="spellStart"/>
      <w:r w:rsidRPr="004C3891">
        <w:rPr>
          <w:rFonts w:ascii="Arial" w:hAnsi="Arial"/>
          <w:lang w:eastAsia="en-NZ"/>
        </w:rPr>
        <w:t>kē</w:t>
      </w:r>
      <w:proofErr w:type="spellEnd"/>
      <w:r w:rsidRPr="004C3891">
        <w:rPr>
          <w:rFonts w:ascii="Arial" w:hAnsi="Arial"/>
          <w:lang w:eastAsia="en-NZ"/>
        </w:rPr>
        <w:t xml:space="preserve">, ā, mō te tau </w:t>
      </w:r>
      <w:proofErr w:type="spellStart"/>
      <w:r w:rsidRPr="004C3891">
        <w:rPr>
          <w:rFonts w:ascii="Arial" w:hAnsi="Arial"/>
          <w:lang w:eastAsia="en-NZ"/>
        </w:rPr>
        <w:t>tuarua</w:t>
      </w:r>
      <w:proofErr w:type="spellEnd"/>
      <w:r w:rsidRPr="004C3891">
        <w:rPr>
          <w:rFonts w:ascii="Arial" w:hAnsi="Arial"/>
          <w:lang w:eastAsia="en-NZ"/>
        </w:rPr>
        <w:t xml:space="preserve"> </w:t>
      </w:r>
      <w:proofErr w:type="spellStart"/>
      <w:r w:rsidRPr="004C3891">
        <w:rPr>
          <w:rFonts w:ascii="Arial" w:hAnsi="Arial"/>
          <w:lang w:eastAsia="en-NZ"/>
        </w:rPr>
        <w:t>piritata</w:t>
      </w:r>
      <w:proofErr w:type="spellEnd"/>
      <w:r w:rsidRPr="004C3891">
        <w:rPr>
          <w:rFonts w:ascii="Arial" w:hAnsi="Arial"/>
          <w:lang w:eastAsia="en-NZ"/>
        </w:rPr>
        <w:t xml:space="preserve"> </w:t>
      </w:r>
      <w:proofErr w:type="spellStart"/>
      <w:r w:rsidRPr="004C3891">
        <w:rPr>
          <w:rFonts w:ascii="Arial" w:hAnsi="Arial"/>
          <w:lang w:eastAsia="en-NZ"/>
        </w:rPr>
        <w:t>neke</w:t>
      </w:r>
      <w:proofErr w:type="spellEnd"/>
      <w:r w:rsidRPr="004C3891">
        <w:rPr>
          <w:rFonts w:ascii="Arial" w:hAnsi="Arial"/>
          <w:lang w:eastAsia="en-NZ"/>
        </w:rPr>
        <w:t xml:space="preserve"> </w:t>
      </w:r>
      <w:proofErr w:type="spellStart"/>
      <w:r w:rsidRPr="004C3891">
        <w:rPr>
          <w:rFonts w:ascii="Arial" w:hAnsi="Arial"/>
          <w:lang w:eastAsia="en-NZ"/>
        </w:rPr>
        <w:t>atu</w:t>
      </w:r>
      <w:proofErr w:type="spellEnd"/>
      <w:r w:rsidRPr="004C3891">
        <w:rPr>
          <w:rFonts w:ascii="Arial" w:hAnsi="Arial"/>
          <w:lang w:eastAsia="en-NZ"/>
        </w:rPr>
        <w:t xml:space="preserve"> i te $2.5 </w:t>
      </w:r>
      <w:proofErr w:type="spellStart"/>
      <w:r w:rsidRPr="004C3891">
        <w:rPr>
          <w:rFonts w:ascii="Arial" w:hAnsi="Arial"/>
          <w:lang w:eastAsia="en-NZ"/>
        </w:rPr>
        <w:t>piriona</w:t>
      </w:r>
      <w:proofErr w:type="spellEnd"/>
      <w:r w:rsidRPr="004C3891">
        <w:rPr>
          <w:rFonts w:ascii="Arial" w:hAnsi="Arial"/>
          <w:lang w:eastAsia="en-NZ"/>
        </w:rPr>
        <w:t xml:space="preserve"> i </w:t>
      </w:r>
      <w:proofErr w:type="spellStart"/>
      <w:r w:rsidRPr="004C3891">
        <w:rPr>
          <w:rFonts w:ascii="Arial" w:hAnsi="Arial"/>
          <w:lang w:eastAsia="en-NZ"/>
        </w:rPr>
        <w:t>whakapaua</w:t>
      </w:r>
      <w:proofErr w:type="spellEnd"/>
      <w:r w:rsidRPr="004C3891">
        <w:rPr>
          <w:rFonts w:ascii="Arial" w:hAnsi="Arial"/>
          <w:lang w:eastAsia="en-NZ"/>
        </w:rPr>
        <w:t xml:space="preserve"> e ngā manuhiri i Pōneke. </w:t>
      </w:r>
      <w:proofErr w:type="spellStart"/>
      <w:r w:rsidRPr="004C3891">
        <w:rPr>
          <w:rFonts w:ascii="Arial" w:hAnsi="Arial"/>
          <w:lang w:eastAsia="en-NZ"/>
        </w:rPr>
        <w:t>Kua</w:t>
      </w:r>
      <w:proofErr w:type="spellEnd"/>
      <w:r w:rsidRPr="004C3891">
        <w:rPr>
          <w:rFonts w:ascii="Arial" w:hAnsi="Arial"/>
          <w:lang w:eastAsia="en-NZ"/>
        </w:rPr>
        <w:t xml:space="preserve"> </w:t>
      </w:r>
      <w:proofErr w:type="spellStart"/>
      <w:r w:rsidRPr="004C3891">
        <w:rPr>
          <w:rFonts w:ascii="Arial" w:hAnsi="Arial"/>
          <w:lang w:eastAsia="en-NZ"/>
        </w:rPr>
        <w:t>haere</w:t>
      </w:r>
      <w:proofErr w:type="spellEnd"/>
      <w:r w:rsidRPr="004C3891">
        <w:rPr>
          <w:rFonts w:ascii="Arial" w:hAnsi="Arial"/>
          <w:lang w:eastAsia="en-NZ"/>
        </w:rPr>
        <w:t xml:space="preserve"> </w:t>
      </w:r>
      <w:proofErr w:type="spellStart"/>
      <w:r w:rsidRPr="004C3891">
        <w:rPr>
          <w:rFonts w:ascii="Arial" w:hAnsi="Arial"/>
          <w:lang w:eastAsia="en-NZ"/>
        </w:rPr>
        <w:t>tonu</w:t>
      </w:r>
      <w:proofErr w:type="spellEnd"/>
      <w:r w:rsidRPr="004C3891">
        <w:rPr>
          <w:rFonts w:ascii="Arial" w:hAnsi="Arial"/>
          <w:lang w:eastAsia="en-NZ"/>
        </w:rPr>
        <w:t xml:space="preserve"> </w:t>
      </w:r>
      <w:proofErr w:type="spellStart"/>
      <w:r w:rsidRPr="004C3891">
        <w:rPr>
          <w:rFonts w:ascii="Arial" w:hAnsi="Arial"/>
          <w:lang w:eastAsia="en-NZ"/>
        </w:rPr>
        <w:t>hoki</w:t>
      </w:r>
      <w:proofErr w:type="spellEnd"/>
      <w:r w:rsidRPr="004C3891">
        <w:rPr>
          <w:rFonts w:ascii="Arial" w:hAnsi="Arial"/>
          <w:lang w:eastAsia="en-NZ"/>
        </w:rPr>
        <w:t xml:space="preserve"> </w:t>
      </w:r>
      <w:proofErr w:type="spellStart"/>
      <w:r w:rsidRPr="004C3891">
        <w:rPr>
          <w:rFonts w:ascii="Arial" w:hAnsi="Arial"/>
          <w:lang w:eastAsia="en-NZ"/>
        </w:rPr>
        <w:t>tā</w:t>
      </w:r>
      <w:proofErr w:type="spellEnd"/>
      <w:r w:rsidRPr="004C3891">
        <w:rPr>
          <w:rFonts w:ascii="Arial" w:hAnsi="Arial"/>
          <w:lang w:eastAsia="en-NZ"/>
        </w:rPr>
        <w:t xml:space="preserve"> </w:t>
      </w:r>
      <w:proofErr w:type="spellStart"/>
      <w:r w:rsidRPr="004C3891">
        <w:rPr>
          <w:rFonts w:ascii="Arial" w:hAnsi="Arial"/>
          <w:lang w:eastAsia="en-NZ"/>
        </w:rPr>
        <w:t>mātou</w:t>
      </w:r>
      <w:proofErr w:type="spellEnd"/>
      <w:r w:rsidRPr="004C3891">
        <w:rPr>
          <w:rFonts w:ascii="Arial" w:hAnsi="Arial"/>
          <w:lang w:eastAsia="en-NZ"/>
        </w:rPr>
        <w:t xml:space="preserve"> </w:t>
      </w:r>
      <w:proofErr w:type="spellStart"/>
      <w:r w:rsidRPr="004C3891">
        <w:rPr>
          <w:rFonts w:ascii="Arial" w:hAnsi="Arial"/>
          <w:lang w:eastAsia="en-NZ"/>
        </w:rPr>
        <w:t>tautoko</w:t>
      </w:r>
      <w:proofErr w:type="spellEnd"/>
      <w:r w:rsidRPr="004C3891">
        <w:rPr>
          <w:rFonts w:ascii="Arial" w:hAnsi="Arial"/>
          <w:lang w:eastAsia="en-NZ"/>
        </w:rPr>
        <w:t xml:space="preserve"> i </w:t>
      </w:r>
      <w:proofErr w:type="gramStart"/>
      <w:r w:rsidRPr="004C3891">
        <w:rPr>
          <w:rFonts w:ascii="Arial" w:hAnsi="Arial"/>
          <w:lang w:eastAsia="en-NZ"/>
        </w:rPr>
        <w:t>te</w:t>
      </w:r>
      <w:proofErr w:type="gramEnd"/>
      <w:r w:rsidRPr="004C3891">
        <w:rPr>
          <w:rFonts w:ascii="Arial" w:hAnsi="Arial"/>
          <w:lang w:eastAsia="en-NZ"/>
        </w:rPr>
        <w:t xml:space="preserve"> </w:t>
      </w:r>
      <w:proofErr w:type="spellStart"/>
      <w:r w:rsidRPr="004C3891">
        <w:rPr>
          <w:rFonts w:ascii="Arial" w:hAnsi="Arial"/>
          <w:lang w:eastAsia="en-NZ"/>
        </w:rPr>
        <w:t>hunga</w:t>
      </w:r>
      <w:proofErr w:type="spellEnd"/>
      <w:r w:rsidRPr="004C3891">
        <w:rPr>
          <w:rFonts w:ascii="Arial" w:hAnsi="Arial"/>
          <w:lang w:eastAsia="en-NZ"/>
        </w:rPr>
        <w:t xml:space="preserve"> e </w:t>
      </w:r>
      <w:proofErr w:type="spellStart"/>
      <w:r w:rsidRPr="004C3891">
        <w:rPr>
          <w:rFonts w:ascii="Arial" w:hAnsi="Arial"/>
          <w:lang w:eastAsia="en-NZ"/>
        </w:rPr>
        <w:t>matea</w:t>
      </w:r>
      <w:proofErr w:type="spellEnd"/>
      <w:r w:rsidRPr="004C3891">
        <w:rPr>
          <w:rFonts w:ascii="Arial" w:hAnsi="Arial"/>
          <w:lang w:eastAsia="en-NZ"/>
        </w:rPr>
        <w:t xml:space="preserve"> </w:t>
      </w:r>
      <w:proofErr w:type="spellStart"/>
      <w:r w:rsidRPr="004C3891">
        <w:rPr>
          <w:rFonts w:ascii="Arial" w:hAnsi="Arial"/>
          <w:lang w:eastAsia="en-NZ"/>
        </w:rPr>
        <w:t>nuitia</w:t>
      </w:r>
      <w:proofErr w:type="spellEnd"/>
      <w:r w:rsidRPr="004C3891">
        <w:rPr>
          <w:rFonts w:ascii="Arial" w:hAnsi="Arial"/>
          <w:lang w:eastAsia="en-NZ"/>
        </w:rPr>
        <w:t xml:space="preserve"> </w:t>
      </w:r>
      <w:proofErr w:type="spellStart"/>
      <w:r w:rsidRPr="004C3891">
        <w:rPr>
          <w:rFonts w:ascii="Arial" w:hAnsi="Arial"/>
          <w:lang w:eastAsia="en-NZ"/>
        </w:rPr>
        <w:t>ana</w:t>
      </w:r>
      <w:proofErr w:type="spellEnd"/>
      <w:r w:rsidRPr="004C3891">
        <w:rPr>
          <w:rFonts w:ascii="Arial" w:hAnsi="Arial"/>
          <w:lang w:eastAsia="en-NZ"/>
        </w:rPr>
        <w:t xml:space="preserve"> </w:t>
      </w:r>
      <w:proofErr w:type="spellStart"/>
      <w:r w:rsidRPr="004C3891">
        <w:rPr>
          <w:rFonts w:ascii="Arial" w:hAnsi="Arial"/>
          <w:lang w:eastAsia="en-NZ"/>
        </w:rPr>
        <w:t>mā</w:t>
      </w:r>
      <w:proofErr w:type="spellEnd"/>
      <w:r w:rsidRPr="004C3891">
        <w:rPr>
          <w:rFonts w:ascii="Arial" w:hAnsi="Arial"/>
          <w:lang w:eastAsia="en-NZ"/>
        </w:rPr>
        <w:t xml:space="preserve"> ngā </w:t>
      </w:r>
      <w:proofErr w:type="spellStart"/>
      <w:r w:rsidRPr="004C3891">
        <w:rPr>
          <w:rFonts w:ascii="Arial" w:hAnsi="Arial"/>
          <w:lang w:eastAsia="en-NZ"/>
        </w:rPr>
        <w:t>kaupapa</w:t>
      </w:r>
      <w:proofErr w:type="spellEnd"/>
      <w:r w:rsidRPr="004C3891">
        <w:rPr>
          <w:rFonts w:ascii="Arial" w:hAnsi="Arial"/>
          <w:lang w:eastAsia="en-NZ"/>
        </w:rPr>
        <w:t xml:space="preserve"> </w:t>
      </w:r>
      <w:proofErr w:type="spellStart"/>
      <w:r w:rsidRPr="004C3891">
        <w:rPr>
          <w:rFonts w:ascii="Arial" w:hAnsi="Arial"/>
          <w:lang w:eastAsia="en-NZ"/>
        </w:rPr>
        <w:t>hapori</w:t>
      </w:r>
      <w:proofErr w:type="spellEnd"/>
      <w:r w:rsidRPr="004C3891">
        <w:rPr>
          <w:rFonts w:ascii="Arial" w:hAnsi="Arial"/>
          <w:lang w:eastAsia="en-NZ"/>
        </w:rPr>
        <w:t xml:space="preserve">, </w:t>
      </w:r>
      <w:proofErr w:type="spellStart"/>
      <w:r w:rsidRPr="004C3891">
        <w:rPr>
          <w:rFonts w:ascii="Arial" w:hAnsi="Arial"/>
          <w:lang w:eastAsia="en-NZ"/>
        </w:rPr>
        <w:t>hei</w:t>
      </w:r>
      <w:proofErr w:type="spellEnd"/>
      <w:r w:rsidRPr="004C3891">
        <w:rPr>
          <w:rFonts w:ascii="Arial" w:hAnsi="Arial"/>
          <w:lang w:eastAsia="en-NZ"/>
        </w:rPr>
        <w:t xml:space="preserve"> </w:t>
      </w:r>
      <w:proofErr w:type="spellStart"/>
      <w:r w:rsidRPr="004C3891">
        <w:rPr>
          <w:rFonts w:ascii="Arial" w:hAnsi="Arial"/>
          <w:lang w:eastAsia="en-NZ"/>
        </w:rPr>
        <w:t>āwhina</w:t>
      </w:r>
      <w:proofErr w:type="spellEnd"/>
      <w:r w:rsidRPr="004C3891">
        <w:rPr>
          <w:rFonts w:ascii="Arial" w:hAnsi="Arial"/>
          <w:lang w:eastAsia="en-NZ"/>
        </w:rPr>
        <w:t xml:space="preserve"> </w:t>
      </w:r>
      <w:proofErr w:type="spellStart"/>
      <w:r w:rsidRPr="004C3891">
        <w:rPr>
          <w:rFonts w:ascii="Arial" w:hAnsi="Arial"/>
          <w:lang w:eastAsia="en-NZ"/>
        </w:rPr>
        <w:t>hoki</w:t>
      </w:r>
      <w:proofErr w:type="spellEnd"/>
      <w:r w:rsidRPr="004C3891">
        <w:rPr>
          <w:rFonts w:ascii="Arial" w:hAnsi="Arial"/>
          <w:lang w:eastAsia="en-NZ"/>
        </w:rPr>
        <w:t xml:space="preserve"> ki te </w:t>
      </w:r>
      <w:proofErr w:type="spellStart"/>
      <w:r w:rsidRPr="004C3891">
        <w:rPr>
          <w:rFonts w:ascii="Arial" w:hAnsi="Arial"/>
          <w:lang w:eastAsia="en-NZ"/>
        </w:rPr>
        <w:t>hono</w:t>
      </w:r>
      <w:proofErr w:type="spellEnd"/>
      <w:r w:rsidRPr="004C3891">
        <w:rPr>
          <w:rFonts w:ascii="Arial" w:hAnsi="Arial"/>
          <w:lang w:eastAsia="en-NZ"/>
        </w:rPr>
        <w:t xml:space="preserve"> i ngā </w:t>
      </w:r>
      <w:proofErr w:type="spellStart"/>
      <w:r w:rsidRPr="004C3891">
        <w:rPr>
          <w:rFonts w:ascii="Arial" w:hAnsi="Arial"/>
          <w:lang w:eastAsia="en-NZ"/>
        </w:rPr>
        <w:t>hapori</w:t>
      </w:r>
      <w:proofErr w:type="spellEnd"/>
      <w:r w:rsidRPr="004C3891">
        <w:rPr>
          <w:rFonts w:ascii="Arial" w:hAnsi="Arial"/>
          <w:lang w:eastAsia="en-NZ"/>
        </w:rPr>
        <w:t xml:space="preserve">, </w:t>
      </w:r>
      <w:proofErr w:type="spellStart"/>
      <w:r w:rsidRPr="004C3891">
        <w:rPr>
          <w:rFonts w:ascii="Arial" w:hAnsi="Arial"/>
          <w:lang w:eastAsia="en-NZ"/>
        </w:rPr>
        <w:t>tae</w:t>
      </w:r>
      <w:proofErr w:type="spellEnd"/>
      <w:r w:rsidRPr="004C3891">
        <w:rPr>
          <w:rFonts w:ascii="Arial" w:hAnsi="Arial"/>
          <w:lang w:eastAsia="en-NZ"/>
        </w:rPr>
        <w:t xml:space="preserve"> </w:t>
      </w:r>
      <w:proofErr w:type="spellStart"/>
      <w:r w:rsidRPr="004C3891">
        <w:rPr>
          <w:rFonts w:ascii="Arial" w:hAnsi="Arial"/>
          <w:lang w:eastAsia="en-NZ"/>
        </w:rPr>
        <w:t>rawa</w:t>
      </w:r>
      <w:proofErr w:type="spellEnd"/>
      <w:r w:rsidRPr="004C3891">
        <w:rPr>
          <w:rFonts w:ascii="Arial" w:hAnsi="Arial"/>
          <w:lang w:eastAsia="en-NZ"/>
        </w:rPr>
        <w:t xml:space="preserve"> </w:t>
      </w:r>
      <w:proofErr w:type="spellStart"/>
      <w:r w:rsidRPr="004C3891">
        <w:rPr>
          <w:rFonts w:ascii="Arial" w:hAnsi="Arial"/>
          <w:lang w:eastAsia="en-NZ"/>
        </w:rPr>
        <w:t>tonu</w:t>
      </w:r>
      <w:proofErr w:type="spellEnd"/>
      <w:r w:rsidRPr="004C3891">
        <w:rPr>
          <w:rFonts w:ascii="Arial" w:hAnsi="Arial"/>
          <w:lang w:eastAsia="en-NZ"/>
        </w:rPr>
        <w:t xml:space="preserve"> ki te tāone </w:t>
      </w:r>
      <w:proofErr w:type="spellStart"/>
      <w:r w:rsidRPr="004C3891">
        <w:rPr>
          <w:rFonts w:ascii="Arial" w:hAnsi="Arial"/>
          <w:lang w:eastAsia="en-NZ"/>
        </w:rPr>
        <w:t>nui</w:t>
      </w:r>
      <w:proofErr w:type="spellEnd"/>
      <w:r w:rsidRPr="004C3891">
        <w:rPr>
          <w:rFonts w:ascii="Arial" w:hAnsi="Arial"/>
          <w:lang w:eastAsia="en-NZ"/>
        </w:rPr>
        <w:t xml:space="preserve">.  </w:t>
      </w:r>
    </w:p>
    <w:p w:rsidR="00C7033B" w:rsidRPr="004C3891" w:rsidRDefault="00C7033B" w:rsidP="00C7033B">
      <w:pPr>
        <w:rPr>
          <w:rFonts w:ascii="Arial" w:hAnsi="Arial"/>
          <w:lang w:eastAsia="en-NZ"/>
        </w:rPr>
      </w:pPr>
      <w:r w:rsidRPr="004C3891">
        <w:rPr>
          <w:rFonts w:ascii="Arial" w:hAnsi="Arial"/>
          <w:lang w:eastAsia="en-NZ"/>
        </w:rPr>
        <w:t xml:space="preserve">He </w:t>
      </w:r>
      <w:proofErr w:type="spellStart"/>
      <w:proofErr w:type="gramStart"/>
      <w:r w:rsidRPr="004C3891">
        <w:rPr>
          <w:rFonts w:ascii="Arial" w:hAnsi="Arial"/>
          <w:lang w:eastAsia="en-NZ"/>
        </w:rPr>
        <w:t>wā</w:t>
      </w:r>
      <w:proofErr w:type="spellEnd"/>
      <w:proofErr w:type="gramEnd"/>
      <w:r w:rsidRPr="004C3891">
        <w:rPr>
          <w:rFonts w:ascii="Arial" w:hAnsi="Arial"/>
          <w:lang w:eastAsia="en-NZ"/>
        </w:rPr>
        <w:t xml:space="preserve"> </w:t>
      </w:r>
      <w:proofErr w:type="spellStart"/>
      <w:r w:rsidRPr="004C3891">
        <w:rPr>
          <w:rFonts w:ascii="Arial" w:hAnsi="Arial"/>
          <w:lang w:eastAsia="en-NZ"/>
        </w:rPr>
        <w:t>panoni</w:t>
      </w:r>
      <w:proofErr w:type="spellEnd"/>
      <w:r w:rsidRPr="004C3891">
        <w:rPr>
          <w:rFonts w:ascii="Arial" w:hAnsi="Arial"/>
          <w:lang w:eastAsia="en-NZ"/>
        </w:rPr>
        <w:t xml:space="preserve"> </w:t>
      </w:r>
      <w:proofErr w:type="spellStart"/>
      <w:r w:rsidRPr="004C3891">
        <w:rPr>
          <w:rFonts w:ascii="Arial" w:hAnsi="Arial"/>
          <w:lang w:eastAsia="en-NZ"/>
        </w:rPr>
        <w:t>tēnei</w:t>
      </w:r>
      <w:proofErr w:type="spellEnd"/>
      <w:r w:rsidRPr="004C3891">
        <w:rPr>
          <w:rFonts w:ascii="Arial" w:hAnsi="Arial"/>
          <w:lang w:eastAsia="en-NZ"/>
        </w:rPr>
        <w:t xml:space="preserve"> mō Pōneke, me te aha, me rite ngā </w:t>
      </w:r>
      <w:proofErr w:type="spellStart"/>
      <w:r w:rsidRPr="004C3891">
        <w:rPr>
          <w:rFonts w:ascii="Arial" w:hAnsi="Arial"/>
          <w:lang w:eastAsia="en-NZ"/>
        </w:rPr>
        <w:t>tāngata</w:t>
      </w:r>
      <w:proofErr w:type="spellEnd"/>
      <w:r w:rsidRPr="004C3891">
        <w:rPr>
          <w:rFonts w:ascii="Arial" w:hAnsi="Arial"/>
          <w:lang w:eastAsia="en-NZ"/>
        </w:rPr>
        <w:t xml:space="preserve"> o Pōneke mō </w:t>
      </w:r>
      <w:proofErr w:type="spellStart"/>
      <w:r w:rsidRPr="004C3891">
        <w:rPr>
          <w:rFonts w:ascii="Arial" w:hAnsi="Arial"/>
          <w:lang w:eastAsia="en-NZ"/>
        </w:rPr>
        <w:t>ētahi</w:t>
      </w:r>
      <w:proofErr w:type="spellEnd"/>
      <w:r w:rsidRPr="004C3891">
        <w:rPr>
          <w:rFonts w:ascii="Arial" w:hAnsi="Arial"/>
          <w:lang w:eastAsia="en-NZ"/>
        </w:rPr>
        <w:t xml:space="preserve"> </w:t>
      </w:r>
      <w:proofErr w:type="spellStart"/>
      <w:r w:rsidRPr="004C3891">
        <w:rPr>
          <w:rFonts w:ascii="Arial" w:hAnsi="Arial"/>
          <w:lang w:eastAsia="en-NZ"/>
        </w:rPr>
        <w:t>tauwhatinga</w:t>
      </w:r>
      <w:proofErr w:type="spellEnd"/>
      <w:r w:rsidRPr="004C3891">
        <w:rPr>
          <w:rFonts w:ascii="Arial" w:hAnsi="Arial"/>
          <w:lang w:eastAsia="en-NZ"/>
        </w:rPr>
        <w:t xml:space="preserve">. E </w:t>
      </w:r>
      <w:proofErr w:type="spellStart"/>
      <w:r w:rsidRPr="004C3891">
        <w:rPr>
          <w:rFonts w:ascii="Arial" w:hAnsi="Arial"/>
          <w:lang w:eastAsia="en-NZ"/>
        </w:rPr>
        <w:t>tonoa</w:t>
      </w:r>
      <w:proofErr w:type="spellEnd"/>
      <w:r w:rsidRPr="004C3891">
        <w:rPr>
          <w:rFonts w:ascii="Arial" w:hAnsi="Arial"/>
          <w:lang w:eastAsia="en-NZ"/>
        </w:rPr>
        <w:t xml:space="preserve"> </w:t>
      </w:r>
      <w:proofErr w:type="spellStart"/>
      <w:r w:rsidRPr="004C3891">
        <w:rPr>
          <w:rFonts w:ascii="Arial" w:hAnsi="Arial"/>
          <w:lang w:eastAsia="en-NZ"/>
        </w:rPr>
        <w:t>ana</w:t>
      </w:r>
      <w:proofErr w:type="spellEnd"/>
      <w:r w:rsidRPr="004C3891">
        <w:rPr>
          <w:rFonts w:ascii="Arial" w:hAnsi="Arial"/>
          <w:lang w:eastAsia="en-NZ"/>
        </w:rPr>
        <w:t xml:space="preserve"> </w:t>
      </w:r>
      <w:proofErr w:type="spellStart"/>
      <w:proofErr w:type="gramStart"/>
      <w:r w:rsidRPr="004C3891">
        <w:rPr>
          <w:rFonts w:ascii="Arial" w:hAnsi="Arial"/>
          <w:lang w:eastAsia="en-NZ"/>
        </w:rPr>
        <w:t>kia</w:t>
      </w:r>
      <w:proofErr w:type="spellEnd"/>
      <w:proofErr w:type="gramEnd"/>
      <w:r w:rsidRPr="004C3891">
        <w:rPr>
          <w:rFonts w:ascii="Arial" w:hAnsi="Arial"/>
          <w:lang w:eastAsia="en-NZ"/>
        </w:rPr>
        <w:t xml:space="preserve"> </w:t>
      </w:r>
      <w:proofErr w:type="spellStart"/>
      <w:r w:rsidRPr="004C3891">
        <w:rPr>
          <w:rFonts w:ascii="Arial" w:hAnsi="Arial"/>
          <w:lang w:eastAsia="en-NZ"/>
        </w:rPr>
        <w:t>manawanui</w:t>
      </w:r>
      <w:proofErr w:type="spellEnd"/>
      <w:r w:rsidRPr="004C3891">
        <w:rPr>
          <w:rFonts w:ascii="Arial" w:hAnsi="Arial"/>
          <w:lang w:eastAsia="en-NZ"/>
        </w:rPr>
        <w:t xml:space="preserve"> </w:t>
      </w:r>
      <w:proofErr w:type="spellStart"/>
      <w:r w:rsidRPr="004C3891">
        <w:rPr>
          <w:rFonts w:ascii="Arial" w:hAnsi="Arial"/>
          <w:lang w:eastAsia="en-NZ"/>
        </w:rPr>
        <w:t>mai</w:t>
      </w:r>
      <w:proofErr w:type="spellEnd"/>
      <w:r w:rsidRPr="004C3891">
        <w:rPr>
          <w:rFonts w:ascii="Arial" w:hAnsi="Arial"/>
          <w:lang w:eastAsia="en-NZ"/>
        </w:rPr>
        <w:t xml:space="preserve">.  </w:t>
      </w:r>
    </w:p>
    <w:p w:rsidR="00C7033B" w:rsidRPr="004C3891" w:rsidRDefault="00C7033B" w:rsidP="00C7033B">
      <w:pPr>
        <w:rPr>
          <w:rFonts w:ascii="Arial" w:hAnsi="Arial"/>
          <w:lang w:eastAsia="en-NZ"/>
        </w:rPr>
      </w:pPr>
      <w:proofErr w:type="spellStart"/>
      <w:r w:rsidRPr="004C3891">
        <w:rPr>
          <w:rFonts w:ascii="Arial" w:hAnsi="Arial"/>
          <w:lang w:eastAsia="en-NZ"/>
        </w:rPr>
        <w:t>Kua</w:t>
      </w:r>
      <w:proofErr w:type="spellEnd"/>
      <w:r w:rsidRPr="004C3891">
        <w:rPr>
          <w:rFonts w:ascii="Arial" w:hAnsi="Arial"/>
          <w:lang w:eastAsia="en-NZ"/>
        </w:rPr>
        <w:t xml:space="preserve"> </w:t>
      </w:r>
      <w:proofErr w:type="spellStart"/>
      <w:r w:rsidRPr="004C3891">
        <w:rPr>
          <w:rFonts w:ascii="Arial" w:hAnsi="Arial"/>
          <w:lang w:eastAsia="en-NZ"/>
        </w:rPr>
        <w:t>whakapau</w:t>
      </w:r>
      <w:proofErr w:type="spellEnd"/>
      <w:r w:rsidRPr="004C3891">
        <w:rPr>
          <w:rFonts w:ascii="Arial" w:hAnsi="Arial"/>
          <w:lang w:eastAsia="en-NZ"/>
        </w:rPr>
        <w:t xml:space="preserve"> </w:t>
      </w:r>
      <w:proofErr w:type="spellStart"/>
      <w:r w:rsidRPr="004C3891">
        <w:rPr>
          <w:rFonts w:ascii="Arial" w:hAnsi="Arial"/>
          <w:lang w:eastAsia="en-NZ"/>
        </w:rPr>
        <w:t>kaha</w:t>
      </w:r>
      <w:proofErr w:type="spellEnd"/>
      <w:r w:rsidRPr="004C3891">
        <w:rPr>
          <w:rFonts w:ascii="Arial" w:hAnsi="Arial"/>
          <w:lang w:eastAsia="en-NZ"/>
        </w:rPr>
        <w:t xml:space="preserve"> </w:t>
      </w:r>
      <w:proofErr w:type="spellStart"/>
      <w:r w:rsidRPr="004C3891">
        <w:rPr>
          <w:rFonts w:ascii="Arial" w:hAnsi="Arial"/>
          <w:lang w:eastAsia="en-NZ"/>
        </w:rPr>
        <w:t>mātou</w:t>
      </w:r>
      <w:proofErr w:type="spellEnd"/>
      <w:r w:rsidRPr="004C3891">
        <w:rPr>
          <w:rFonts w:ascii="Arial" w:hAnsi="Arial"/>
          <w:lang w:eastAsia="en-NZ"/>
        </w:rPr>
        <w:t xml:space="preserve"> </w:t>
      </w:r>
      <w:proofErr w:type="spellStart"/>
      <w:proofErr w:type="gramStart"/>
      <w:r w:rsidRPr="004C3891">
        <w:rPr>
          <w:rFonts w:ascii="Arial" w:hAnsi="Arial"/>
          <w:lang w:eastAsia="en-NZ"/>
        </w:rPr>
        <w:t>kia</w:t>
      </w:r>
      <w:proofErr w:type="spellEnd"/>
      <w:proofErr w:type="gramEnd"/>
      <w:r w:rsidRPr="004C3891">
        <w:rPr>
          <w:rFonts w:ascii="Arial" w:hAnsi="Arial"/>
          <w:lang w:eastAsia="en-NZ"/>
        </w:rPr>
        <w:t xml:space="preserve"> </w:t>
      </w:r>
      <w:proofErr w:type="spellStart"/>
      <w:r w:rsidRPr="004C3891">
        <w:rPr>
          <w:rFonts w:ascii="Arial" w:hAnsi="Arial"/>
          <w:lang w:eastAsia="en-NZ"/>
        </w:rPr>
        <w:t>ngāwari</w:t>
      </w:r>
      <w:proofErr w:type="spellEnd"/>
      <w:r w:rsidRPr="004C3891">
        <w:rPr>
          <w:rFonts w:ascii="Arial" w:hAnsi="Arial"/>
          <w:lang w:eastAsia="en-NZ"/>
        </w:rPr>
        <w:t xml:space="preserve"> </w:t>
      </w:r>
      <w:proofErr w:type="spellStart"/>
      <w:r w:rsidRPr="004C3891">
        <w:rPr>
          <w:rFonts w:ascii="Arial" w:hAnsi="Arial"/>
          <w:lang w:eastAsia="en-NZ"/>
        </w:rPr>
        <w:t>ai</w:t>
      </w:r>
      <w:proofErr w:type="spellEnd"/>
      <w:r w:rsidRPr="004C3891">
        <w:rPr>
          <w:rFonts w:ascii="Arial" w:hAnsi="Arial"/>
          <w:lang w:eastAsia="en-NZ"/>
        </w:rPr>
        <w:t xml:space="preserve"> te utu o ngā </w:t>
      </w:r>
      <w:proofErr w:type="spellStart"/>
      <w:r w:rsidRPr="004C3891">
        <w:rPr>
          <w:rFonts w:ascii="Arial" w:hAnsi="Arial"/>
          <w:lang w:eastAsia="en-NZ"/>
        </w:rPr>
        <w:t>rēti</w:t>
      </w:r>
      <w:proofErr w:type="spellEnd"/>
      <w:r w:rsidRPr="004C3891">
        <w:rPr>
          <w:rFonts w:ascii="Arial" w:hAnsi="Arial"/>
          <w:lang w:eastAsia="en-NZ"/>
        </w:rPr>
        <w:t xml:space="preserve">. </w:t>
      </w:r>
      <w:proofErr w:type="gramStart"/>
      <w:r w:rsidRPr="004C3891">
        <w:rPr>
          <w:rFonts w:ascii="Arial" w:hAnsi="Arial"/>
          <w:lang w:eastAsia="en-NZ"/>
        </w:rPr>
        <w:t xml:space="preserve">He Kaunihera </w:t>
      </w:r>
      <w:proofErr w:type="spellStart"/>
      <w:r w:rsidRPr="004C3891">
        <w:rPr>
          <w:rFonts w:ascii="Arial" w:hAnsi="Arial"/>
          <w:lang w:eastAsia="en-NZ"/>
        </w:rPr>
        <w:t>ahumoni</w:t>
      </w:r>
      <w:proofErr w:type="spellEnd"/>
      <w:r w:rsidRPr="004C3891">
        <w:rPr>
          <w:rFonts w:ascii="Arial" w:hAnsi="Arial"/>
          <w:lang w:eastAsia="en-NZ"/>
        </w:rPr>
        <w:t xml:space="preserve"> </w:t>
      </w:r>
      <w:proofErr w:type="spellStart"/>
      <w:r w:rsidRPr="004C3891">
        <w:rPr>
          <w:rFonts w:ascii="Arial" w:hAnsi="Arial"/>
          <w:lang w:eastAsia="en-NZ"/>
        </w:rPr>
        <w:t>pakari</w:t>
      </w:r>
      <w:proofErr w:type="spellEnd"/>
      <w:r w:rsidRPr="004C3891">
        <w:rPr>
          <w:rFonts w:ascii="Arial" w:hAnsi="Arial"/>
          <w:lang w:eastAsia="en-NZ"/>
        </w:rPr>
        <w:t xml:space="preserve"> </w:t>
      </w:r>
      <w:proofErr w:type="spellStart"/>
      <w:r w:rsidRPr="004C3891">
        <w:rPr>
          <w:rFonts w:ascii="Arial" w:hAnsi="Arial"/>
          <w:lang w:eastAsia="en-NZ"/>
        </w:rPr>
        <w:t>mātou</w:t>
      </w:r>
      <w:proofErr w:type="spellEnd"/>
      <w:r w:rsidRPr="004C3891">
        <w:rPr>
          <w:rFonts w:ascii="Arial" w:hAnsi="Arial"/>
          <w:lang w:eastAsia="en-NZ"/>
        </w:rPr>
        <w:t xml:space="preserve">, e whai </w:t>
      </w:r>
      <w:proofErr w:type="spellStart"/>
      <w:r w:rsidRPr="004C3891">
        <w:rPr>
          <w:rFonts w:ascii="Arial" w:hAnsi="Arial"/>
          <w:lang w:eastAsia="en-NZ"/>
        </w:rPr>
        <w:t>ana</w:t>
      </w:r>
      <w:proofErr w:type="spellEnd"/>
      <w:r w:rsidRPr="004C3891">
        <w:rPr>
          <w:rFonts w:ascii="Arial" w:hAnsi="Arial"/>
          <w:lang w:eastAsia="en-NZ"/>
        </w:rPr>
        <w:t xml:space="preserve"> i </w:t>
      </w:r>
      <w:proofErr w:type="spellStart"/>
      <w:r w:rsidRPr="004C3891">
        <w:rPr>
          <w:rFonts w:ascii="Arial" w:hAnsi="Arial"/>
          <w:lang w:eastAsia="en-NZ"/>
        </w:rPr>
        <w:t>tētahi</w:t>
      </w:r>
      <w:proofErr w:type="spellEnd"/>
      <w:r w:rsidRPr="004C3891">
        <w:rPr>
          <w:rFonts w:ascii="Arial" w:hAnsi="Arial"/>
          <w:lang w:eastAsia="en-NZ"/>
        </w:rPr>
        <w:t xml:space="preserve"> </w:t>
      </w:r>
      <w:proofErr w:type="spellStart"/>
      <w:r w:rsidRPr="004C3891">
        <w:rPr>
          <w:rFonts w:ascii="Arial" w:hAnsi="Arial"/>
          <w:lang w:eastAsia="en-NZ"/>
        </w:rPr>
        <w:t>hōtaka</w:t>
      </w:r>
      <w:proofErr w:type="spellEnd"/>
      <w:r w:rsidRPr="004C3891">
        <w:rPr>
          <w:rFonts w:ascii="Arial" w:hAnsi="Arial"/>
          <w:lang w:eastAsia="en-NZ"/>
        </w:rPr>
        <w:t xml:space="preserve"> mahi whai </w:t>
      </w:r>
      <w:proofErr w:type="spellStart"/>
      <w:r w:rsidRPr="004C3891">
        <w:rPr>
          <w:rFonts w:ascii="Arial" w:hAnsi="Arial"/>
          <w:lang w:eastAsia="en-NZ"/>
        </w:rPr>
        <w:t>wawata</w:t>
      </w:r>
      <w:proofErr w:type="spellEnd"/>
      <w:r w:rsidRPr="004C3891">
        <w:rPr>
          <w:rFonts w:ascii="Arial" w:hAnsi="Arial"/>
          <w:lang w:eastAsia="en-NZ"/>
        </w:rPr>
        <w:t>.</w:t>
      </w:r>
      <w:proofErr w:type="gramEnd"/>
      <w:r w:rsidRPr="004C3891">
        <w:rPr>
          <w:rFonts w:ascii="Arial" w:hAnsi="Arial"/>
          <w:lang w:eastAsia="en-NZ"/>
        </w:rPr>
        <w:t xml:space="preserve"> E </w:t>
      </w:r>
      <w:proofErr w:type="spellStart"/>
      <w:r w:rsidRPr="004C3891">
        <w:rPr>
          <w:rFonts w:ascii="Arial" w:hAnsi="Arial"/>
          <w:lang w:eastAsia="en-NZ"/>
        </w:rPr>
        <w:t>pai</w:t>
      </w:r>
      <w:proofErr w:type="spellEnd"/>
      <w:r w:rsidRPr="004C3891">
        <w:rPr>
          <w:rFonts w:ascii="Arial" w:hAnsi="Arial"/>
          <w:lang w:eastAsia="en-NZ"/>
        </w:rPr>
        <w:t xml:space="preserve"> </w:t>
      </w:r>
      <w:proofErr w:type="spellStart"/>
      <w:r w:rsidRPr="004C3891">
        <w:rPr>
          <w:rFonts w:ascii="Arial" w:hAnsi="Arial"/>
          <w:lang w:eastAsia="en-NZ"/>
        </w:rPr>
        <w:t>ana</w:t>
      </w:r>
      <w:proofErr w:type="spellEnd"/>
      <w:r w:rsidRPr="004C3891">
        <w:rPr>
          <w:rFonts w:ascii="Arial" w:hAnsi="Arial"/>
          <w:lang w:eastAsia="en-NZ"/>
        </w:rPr>
        <w:t xml:space="preserve"> ā </w:t>
      </w:r>
      <w:proofErr w:type="spellStart"/>
      <w:r w:rsidRPr="004C3891">
        <w:rPr>
          <w:rFonts w:ascii="Arial" w:hAnsi="Arial"/>
          <w:lang w:eastAsia="en-NZ"/>
        </w:rPr>
        <w:t>mātou</w:t>
      </w:r>
      <w:proofErr w:type="spellEnd"/>
      <w:r w:rsidRPr="004C3891">
        <w:rPr>
          <w:rFonts w:ascii="Arial" w:hAnsi="Arial"/>
          <w:lang w:eastAsia="en-NZ"/>
        </w:rPr>
        <w:t xml:space="preserve"> </w:t>
      </w:r>
      <w:proofErr w:type="spellStart"/>
      <w:r w:rsidRPr="004C3891">
        <w:rPr>
          <w:rFonts w:ascii="Arial" w:hAnsi="Arial"/>
          <w:lang w:eastAsia="en-NZ"/>
        </w:rPr>
        <w:t>pukapuka</w:t>
      </w:r>
      <w:proofErr w:type="spellEnd"/>
      <w:r w:rsidRPr="004C3891">
        <w:rPr>
          <w:rFonts w:ascii="Arial" w:hAnsi="Arial"/>
          <w:lang w:eastAsia="en-NZ"/>
        </w:rPr>
        <w:t xml:space="preserve">, ā, </w:t>
      </w:r>
      <w:proofErr w:type="spellStart"/>
      <w:proofErr w:type="gramStart"/>
      <w:r w:rsidRPr="004C3891">
        <w:rPr>
          <w:rFonts w:ascii="Arial" w:hAnsi="Arial"/>
          <w:lang w:eastAsia="en-NZ"/>
        </w:rPr>
        <w:t>ina</w:t>
      </w:r>
      <w:proofErr w:type="spellEnd"/>
      <w:proofErr w:type="gramEnd"/>
      <w:r w:rsidRPr="004C3891">
        <w:rPr>
          <w:rFonts w:ascii="Arial" w:hAnsi="Arial"/>
          <w:lang w:eastAsia="en-NZ"/>
        </w:rPr>
        <w:t xml:space="preserve"> </w:t>
      </w:r>
      <w:proofErr w:type="spellStart"/>
      <w:r w:rsidRPr="004C3891">
        <w:rPr>
          <w:rFonts w:ascii="Arial" w:hAnsi="Arial"/>
          <w:lang w:eastAsia="en-NZ"/>
        </w:rPr>
        <w:t>tautoko</w:t>
      </w:r>
      <w:proofErr w:type="spellEnd"/>
      <w:r w:rsidRPr="004C3891">
        <w:rPr>
          <w:rFonts w:ascii="Arial" w:hAnsi="Arial"/>
          <w:lang w:eastAsia="en-NZ"/>
        </w:rPr>
        <w:t xml:space="preserve"> </w:t>
      </w:r>
      <w:proofErr w:type="spellStart"/>
      <w:r w:rsidRPr="004C3891">
        <w:rPr>
          <w:rFonts w:ascii="Arial" w:hAnsi="Arial"/>
          <w:lang w:eastAsia="en-NZ"/>
        </w:rPr>
        <w:t>mai</w:t>
      </w:r>
      <w:proofErr w:type="spellEnd"/>
      <w:r w:rsidRPr="004C3891">
        <w:rPr>
          <w:rFonts w:ascii="Arial" w:hAnsi="Arial"/>
          <w:lang w:eastAsia="en-NZ"/>
        </w:rPr>
        <w:t xml:space="preserve"> </w:t>
      </w:r>
      <w:proofErr w:type="spellStart"/>
      <w:r w:rsidRPr="004C3891">
        <w:rPr>
          <w:rFonts w:ascii="Arial" w:hAnsi="Arial"/>
          <w:lang w:eastAsia="en-NZ"/>
        </w:rPr>
        <w:t>koutou</w:t>
      </w:r>
      <w:proofErr w:type="spellEnd"/>
      <w:r w:rsidRPr="004C3891">
        <w:rPr>
          <w:rFonts w:ascii="Arial" w:hAnsi="Arial"/>
          <w:lang w:eastAsia="en-NZ"/>
        </w:rPr>
        <w:t xml:space="preserve">, e </w:t>
      </w:r>
      <w:proofErr w:type="spellStart"/>
      <w:r w:rsidRPr="004C3891">
        <w:rPr>
          <w:rFonts w:ascii="Arial" w:hAnsi="Arial"/>
          <w:lang w:eastAsia="en-NZ"/>
        </w:rPr>
        <w:t>taea</w:t>
      </w:r>
      <w:proofErr w:type="spellEnd"/>
      <w:r w:rsidRPr="004C3891">
        <w:rPr>
          <w:rFonts w:ascii="Arial" w:hAnsi="Arial"/>
          <w:lang w:eastAsia="en-NZ"/>
        </w:rPr>
        <w:t xml:space="preserve"> </w:t>
      </w:r>
      <w:proofErr w:type="spellStart"/>
      <w:r w:rsidRPr="004C3891">
        <w:rPr>
          <w:rFonts w:ascii="Arial" w:hAnsi="Arial"/>
          <w:lang w:eastAsia="en-NZ"/>
        </w:rPr>
        <w:t>ai</w:t>
      </w:r>
      <w:proofErr w:type="spellEnd"/>
      <w:r w:rsidRPr="004C3891">
        <w:rPr>
          <w:rFonts w:ascii="Arial" w:hAnsi="Arial"/>
          <w:lang w:eastAsia="en-NZ"/>
        </w:rPr>
        <w:t xml:space="preserve"> e </w:t>
      </w:r>
      <w:proofErr w:type="spellStart"/>
      <w:r w:rsidRPr="004C3891">
        <w:rPr>
          <w:rFonts w:ascii="Arial" w:hAnsi="Arial"/>
          <w:lang w:eastAsia="en-NZ"/>
        </w:rPr>
        <w:t>mātou</w:t>
      </w:r>
      <w:proofErr w:type="spellEnd"/>
      <w:r w:rsidRPr="004C3891">
        <w:rPr>
          <w:rFonts w:ascii="Arial" w:hAnsi="Arial"/>
          <w:lang w:eastAsia="en-NZ"/>
        </w:rPr>
        <w:t xml:space="preserve"> te </w:t>
      </w:r>
      <w:proofErr w:type="spellStart"/>
      <w:r w:rsidRPr="004C3891">
        <w:rPr>
          <w:rFonts w:ascii="Arial" w:hAnsi="Arial"/>
          <w:lang w:eastAsia="en-NZ"/>
        </w:rPr>
        <w:t>whakatutuki</w:t>
      </w:r>
      <w:proofErr w:type="spellEnd"/>
      <w:r w:rsidRPr="004C3891">
        <w:rPr>
          <w:rFonts w:ascii="Arial" w:hAnsi="Arial"/>
          <w:lang w:eastAsia="en-NZ"/>
        </w:rPr>
        <w:t>.</w:t>
      </w:r>
    </w:p>
    <w:p w:rsidR="00C7033B" w:rsidRPr="004C3891" w:rsidRDefault="00C7033B" w:rsidP="00C7033B">
      <w:pPr>
        <w:rPr>
          <w:rFonts w:ascii="Arial" w:hAnsi="Arial"/>
          <w:lang w:eastAsia="en-NZ"/>
        </w:rPr>
      </w:pPr>
      <w:proofErr w:type="spellStart"/>
      <w:r w:rsidRPr="004C3891">
        <w:rPr>
          <w:rFonts w:ascii="Arial" w:hAnsi="Arial"/>
          <w:lang w:eastAsia="en-NZ"/>
        </w:rPr>
        <w:t>Koromatua</w:t>
      </w:r>
      <w:proofErr w:type="spellEnd"/>
      <w:r w:rsidRPr="004C3891">
        <w:rPr>
          <w:rFonts w:ascii="Arial" w:hAnsi="Arial"/>
          <w:lang w:eastAsia="en-NZ"/>
        </w:rPr>
        <w:t xml:space="preserve"> Justin Lester</w:t>
      </w:r>
    </w:p>
    <w:p w:rsidR="00AF641F" w:rsidRPr="004C3891" w:rsidRDefault="00AF641F" w:rsidP="00AF641F">
      <w:pPr>
        <w:spacing w:after="0"/>
        <w:rPr>
          <w:rFonts w:ascii="Arial" w:hAnsi="Arial"/>
          <w:lang w:eastAsia="en-NZ"/>
        </w:rPr>
      </w:pPr>
    </w:p>
    <w:p w:rsidR="001C28AC" w:rsidRPr="004C3891" w:rsidRDefault="001C28AC" w:rsidP="00E67B96">
      <w:pPr>
        <w:pStyle w:val="Heading3"/>
      </w:pPr>
      <w:r w:rsidRPr="004C3891">
        <w:t>Preparing Wellington for a strong future</w:t>
      </w:r>
      <w:bookmarkEnd w:id="81"/>
    </w:p>
    <w:p w:rsidR="001C28AC" w:rsidRPr="004C3891" w:rsidRDefault="001C28AC" w:rsidP="00AF641F">
      <w:pPr>
        <w:pStyle w:val="Para003"/>
        <w:spacing w:before="240" w:line="276" w:lineRule="auto"/>
        <w:rPr>
          <w:rFonts w:ascii="Arial" w:hAnsi="Arial" w:cs="Arial"/>
        </w:rPr>
      </w:pPr>
      <w:r w:rsidRPr="004C3891">
        <w:rPr>
          <w:rFonts w:ascii="Arial" w:hAnsi="Arial" w:cs="Arial"/>
        </w:rPr>
        <w:t>Wellington is on the precipice of change. We’ve spent the past year making some hard calls to ensure we are laying down the foundations for a better, stronger version of our city. There will be more of these big decisions in the years to come.</w:t>
      </w:r>
    </w:p>
    <w:p w:rsidR="001C28AC" w:rsidRPr="004C3891" w:rsidRDefault="001C28AC" w:rsidP="00AF641F">
      <w:pPr>
        <w:pStyle w:val="Para003"/>
        <w:spacing w:before="240" w:line="276" w:lineRule="auto"/>
        <w:rPr>
          <w:rFonts w:ascii="Arial" w:hAnsi="Arial" w:cs="Arial"/>
        </w:rPr>
      </w:pPr>
      <w:r w:rsidRPr="004C3891">
        <w:rPr>
          <w:rFonts w:ascii="Arial" w:hAnsi="Arial" w:cs="Arial"/>
        </w:rPr>
        <w:t xml:space="preserve">The work we’re doing now means we can maintain our growth, attractiveness and </w:t>
      </w:r>
      <w:proofErr w:type="spellStart"/>
      <w:r w:rsidRPr="004C3891">
        <w:rPr>
          <w:rFonts w:ascii="Arial" w:hAnsi="Arial" w:cs="Arial"/>
        </w:rPr>
        <w:t>liveability</w:t>
      </w:r>
      <w:proofErr w:type="spellEnd"/>
      <w:r w:rsidRPr="004C3891">
        <w:rPr>
          <w:rFonts w:ascii="Arial" w:hAnsi="Arial" w:cs="Arial"/>
        </w:rPr>
        <w:t>, while facing the challenges ahead. We need to be prepared for population growth, more erratic weather patterns due to climate change, and the likelihood of another earthquake.</w:t>
      </w:r>
    </w:p>
    <w:p w:rsidR="001C28AC" w:rsidRPr="004C3891" w:rsidRDefault="001C28AC" w:rsidP="00AF641F">
      <w:pPr>
        <w:pStyle w:val="Para003"/>
        <w:spacing w:before="240" w:line="276" w:lineRule="auto"/>
        <w:rPr>
          <w:rFonts w:ascii="Arial" w:hAnsi="Arial" w:cs="Arial"/>
        </w:rPr>
      </w:pPr>
      <w:r w:rsidRPr="004C3891">
        <w:rPr>
          <w:rFonts w:ascii="Arial" w:hAnsi="Arial" w:cs="Arial"/>
        </w:rPr>
        <w:t xml:space="preserve">We also need to preserve our city’s unique character. This year, we took another important step towards making </w:t>
      </w:r>
      <w:proofErr w:type="gramStart"/>
      <w:r w:rsidRPr="004C3891">
        <w:rPr>
          <w:rFonts w:ascii="Arial" w:hAnsi="Arial" w:cs="Arial"/>
        </w:rPr>
        <w:t>te</w:t>
      </w:r>
      <w:proofErr w:type="gramEnd"/>
      <w:r w:rsidRPr="004C3891">
        <w:rPr>
          <w:rFonts w:ascii="Arial" w:hAnsi="Arial" w:cs="Arial"/>
        </w:rPr>
        <w:t xml:space="preserve"> reo Māori a part of our everyday lives by creating an action plan for Te Tauihu, our te reo Māori policy. We also hosted Te Matatini ki </w:t>
      </w:r>
      <w:proofErr w:type="gramStart"/>
      <w:r w:rsidRPr="004C3891">
        <w:rPr>
          <w:rFonts w:ascii="Arial" w:hAnsi="Arial" w:cs="Arial"/>
        </w:rPr>
        <w:t>te</w:t>
      </w:r>
      <w:proofErr w:type="gramEnd"/>
      <w:r w:rsidRPr="004C3891">
        <w:rPr>
          <w:rFonts w:ascii="Arial" w:hAnsi="Arial" w:cs="Arial"/>
        </w:rPr>
        <w:t xml:space="preserve"> Ao, the national kapa haka festival, which was embraced by about 40,000 Wellingtonians and visitors.</w:t>
      </w:r>
    </w:p>
    <w:p w:rsidR="001C28AC" w:rsidRPr="004C3891" w:rsidRDefault="001C28AC" w:rsidP="00AF641F">
      <w:pPr>
        <w:pStyle w:val="Para003"/>
        <w:spacing w:before="240" w:line="276" w:lineRule="auto"/>
        <w:rPr>
          <w:rFonts w:ascii="Arial" w:hAnsi="Arial" w:cs="Arial"/>
        </w:rPr>
      </w:pPr>
      <w:r w:rsidRPr="004C3891">
        <w:rPr>
          <w:rFonts w:ascii="Arial" w:hAnsi="Arial" w:cs="Arial"/>
        </w:rPr>
        <w:t xml:space="preserve">It was a sad day in March when we closed our Central Library and declared it earthquake prone. However, I was </w:t>
      </w:r>
      <w:proofErr w:type="spellStart"/>
      <w:r w:rsidRPr="004C3891">
        <w:rPr>
          <w:rFonts w:ascii="Arial" w:hAnsi="Arial" w:cs="Arial"/>
        </w:rPr>
        <w:t>honoured</w:t>
      </w:r>
      <w:proofErr w:type="spellEnd"/>
      <w:r w:rsidRPr="004C3891">
        <w:rPr>
          <w:rFonts w:ascii="Arial" w:hAnsi="Arial" w:cs="Arial"/>
        </w:rPr>
        <w:t xml:space="preserve"> to open the Arapaki Service Centre and Library soon afterwards and Council is committed to keeping library services in our </w:t>
      </w:r>
      <w:r w:rsidR="00EE27FE" w:rsidRPr="004C3891">
        <w:rPr>
          <w:rFonts w:ascii="Arial" w:hAnsi="Arial" w:cs="Arial"/>
        </w:rPr>
        <w:t xml:space="preserve">central </w:t>
      </w:r>
      <w:r w:rsidRPr="004C3891">
        <w:rPr>
          <w:rFonts w:ascii="Arial" w:hAnsi="Arial" w:cs="Arial"/>
        </w:rPr>
        <w:t>city, where they have been since 1893.</w:t>
      </w:r>
    </w:p>
    <w:p w:rsidR="001C28AC" w:rsidRPr="004C3891" w:rsidRDefault="001C28AC" w:rsidP="00AF641F">
      <w:pPr>
        <w:pStyle w:val="Para003"/>
        <w:spacing w:before="240" w:line="276" w:lineRule="auto"/>
        <w:rPr>
          <w:rFonts w:ascii="Arial" w:hAnsi="Arial" w:cs="Arial"/>
        </w:rPr>
      </w:pPr>
      <w:r w:rsidRPr="004C3891">
        <w:rPr>
          <w:rFonts w:ascii="Arial" w:hAnsi="Arial" w:cs="Arial"/>
        </w:rPr>
        <w:t xml:space="preserve">Strengthening work is now well under way on the St James Theatre and the Royal New Zealand Ballet is now homed in a new temporary facility on the Michael Fowler carpark. This year work has also started on our much-loved and iconic Town Hall, meaning it will be rebuilt to its former glory, while ensuring it is safe for the next 100 years. </w:t>
      </w:r>
    </w:p>
    <w:p w:rsidR="001C28AC" w:rsidRPr="004C3891" w:rsidRDefault="001C28AC" w:rsidP="00AF641F">
      <w:pPr>
        <w:pStyle w:val="Para003"/>
        <w:spacing w:before="240" w:line="276" w:lineRule="auto"/>
        <w:rPr>
          <w:rFonts w:ascii="Arial" w:hAnsi="Arial" w:cs="Arial"/>
        </w:rPr>
      </w:pPr>
      <w:r w:rsidRPr="004C3891">
        <w:rPr>
          <w:rFonts w:ascii="Arial" w:hAnsi="Arial" w:cs="Arial"/>
        </w:rPr>
        <w:lastRenderedPageBreak/>
        <w:t>Our natural environment is a big part of what makes Wellington special. This year, Councillors agreed to our Te Atakura – First to Zero blueprint for reducing our carbon emissions, we started the pre</w:t>
      </w:r>
      <w:r w:rsidR="00EE27FE" w:rsidRPr="004C3891">
        <w:rPr>
          <w:rFonts w:ascii="Arial" w:hAnsi="Arial" w:cs="Arial"/>
        </w:rPr>
        <w:t xml:space="preserve">liminary work on the 35 million </w:t>
      </w:r>
      <w:proofErr w:type="spellStart"/>
      <w:r w:rsidRPr="004C3891">
        <w:rPr>
          <w:rFonts w:ascii="Arial" w:hAnsi="Arial" w:cs="Arial"/>
        </w:rPr>
        <w:t>litre</w:t>
      </w:r>
      <w:proofErr w:type="spellEnd"/>
      <w:r w:rsidRPr="004C3891">
        <w:rPr>
          <w:rFonts w:ascii="Arial" w:hAnsi="Arial" w:cs="Arial"/>
        </w:rPr>
        <w:t xml:space="preserve"> Omāroro/Prince of Wales Reservoir in Mt Cook, and we have accelerated our efforts to make Wellington predator-free.</w:t>
      </w:r>
    </w:p>
    <w:p w:rsidR="001C28AC" w:rsidRPr="004C3891" w:rsidRDefault="001C28AC" w:rsidP="00AF641F">
      <w:pPr>
        <w:pStyle w:val="Para003"/>
        <w:spacing w:before="240" w:line="276" w:lineRule="auto"/>
        <w:rPr>
          <w:rFonts w:ascii="Arial" w:hAnsi="Arial" w:cs="Arial"/>
        </w:rPr>
      </w:pPr>
      <w:r w:rsidRPr="004C3891">
        <w:rPr>
          <w:rFonts w:ascii="Arial" w:hAnsi="Arial" w:cs="Arial"/>
        </w:rPr>
        <w:t xml:space="preserve">It is important we keep stimulating our economy alongside </w:t>
      </w:r>
      <w:proofErr w:type="spellStart"/>
      <w:r w:rsidRPr="004C3891">
        <w:rPr>
          <w:rFonts w:ascii="Arial" w:hAnsi="Arial" w:cs="Arial"/>
        </w:rPr>
        <w:t>revitalising</w:t>
      </w:r>
      <w:proofErr w:type="spellEnd"/>
      <w:r w:rsidRPr="004C3891">
        <w:rPr>
          <w:rFonts w:ascii="Arial" w:hAnsi="Arial" w:cs="Arial"/>
        </w:rPr>
        <w:t xml:space="preserve"> our natural environment. The resource consent for the long-awaited </w:t>
      </w:r>
      <w:r w:rsidRPr="004C3891">
        <w:rPr>
          <w:rStyle w:val="00Text"/>
          <w:rFonts w:ascii="Arial" w:hAnsi="Arial" w:cs="Arial"/>
          <w:b w:val="0"/>
        </w:rPr>
        <w:t xml:space="preserve">Wellington Convention and Exhibition Centre was approved in July and construction will begin towards the end of 2019. The </w:t>
      </w:r>
      <w:proofErr w:type="spellStart"/>
      <w:r w:rsidRPr="004C3891">
        <w:rPr>
          <w:rStyle w:val="00Text"/>
          <w:rFonts w:ascii="Arial" w:hAnsi="Arial" w:cs="Arial"/>
          <w:b w:val="0"/>
        </w:rPr>
        <w:t>centre</w:t>
      </w:r>
      <w:proofErr w:type="spellEnd"/>
      <w:r w:rsidRPr="004C3891">
        <w:rPr>
          <w:rStyle w:val="00Text"/>
          <w:rFonts w:ascii="Arial" w:hAnsi="Arial" w:cs="Arial"/>
          <w:b w:val="0"/>
        </w:rPr>
        <w:t xml:space="preserve"> will transform the surrounding area and I look forward to a new and vibrant quarter emerging. </w:t>
      </w:r>
    </w:p>
    <w:p w:rsidR="001C28AC" w:rsidRPr="004C3891" w:rsidRDefault="001C28AC" w:rsidP="00AF641F">
      <w:pPr>
        <w:pStyle w:val="Para003"/>
        <w:spacing w:before="240" w:line="276" w:lineRule="auto"/>
        <w:rPr>
          <w:rFonts w:ascii="Arial" w:hAnsi="Arial" w:cs="Arial"/>
        </w:rPr>
      </w:pPr>
      <w:r w:rsidRPr="004C3891">
        <w:rPr>
          <w:rFonts w:ascii="Arial" w:hAnsi="Arial" w:cs="Arial"/>
        </w:rPr>
        <w:t xml:space="preserve">Through multiple engagements this year we have continued to receive strong backing for our spending priorities: resilience and the environment, housing, transport, sustainable growth, and arts and culture. As this report shows, we delivered strongly against these priorities this year and we will continue to do so as we prepare Wellington for an exciting future. </w:t>
      </w:r>
    </w:p>
    <w:p w:rsidR="001C28AC" w:rsidRPr="004C3891" w:rsidRDefault="001C28AC" w:rsidP="00AF641F">
      <w:pPr>
        <w:pStyle w:val="Para003"/>
        <w:spacing w:before="240" w:line="276" w:lineRule="auto"/>
        <w:rPr>
          <w:rFonts w:ascii="Arial" w:hAnsi="Arial" w:cs="Arial"/>
        </w:rPr>
      </w:pPr>
      <w:r w:rsidRPr="004C3891">
        <w:rPr>
          <w:rFonts w:ascii="Arial" w:hAnsi="Arial" w:cs="Arial"/>
        </w:rPr>
        <w:t>We continued to improve our capacity to draw visitors to the capital for business and culture, with several national sports, economic and cultural events taking place. Domestic and international visitor numbers grew and, for the second year in a row, visitor spending in Wellington exceeded $2.5 billion. We’ve also continued to support those who need it most through social initiatives, and to help communities connect, particularly in the inner city.</w:t>
      </w:r>
    </w:p>
    <w:p w:rsidR="001C28AC" w:rsidRPr="004C3891" w:rsidRDefault="001C28AC" w:rsidP="00AF641F">
      <w:pPr>
        <w:pStyle w:val="Para003"/>
        <w:spacing w:before="240" w:line="276" w:lineRule="auto"/>
        <w:rPr>
          <w:rFonts w:ascii="Arial" w:hAnsi="Arial" w:cs="Arial"/>
        </w:rPr>
      </w:pPr>
      <w:r w:rsidRPr="004C3891">
        <w:rPr>
          <w:rFonts w:ascii="Arial" w:hAnsi="Arial" w:cs="Arial"/>
        </w:rPr>
        <w:t>It’s a period of change for Wellington and what that means is Wellingtonians can expect a degree of disruption. We ask for your patience.</w:t>
      </w:r>
    </w:p>
    <w:p w:rsidR="001C28AC" w:rsidRPr="004C3891" w:rsidRDefault="001C28AC" w:rsidP="00AF641F">
      <w:pPr>
        <w:pStyle w:val="Para003"/>
        <w:spacing w:before="240" w:line="276" w:lineRule="auto"/>
        <w:rPr>
          <w:rFonts w:ascii="Arial" w:hAnsi="Arial" w:cs="Arial"/>
        </w:rPr>
      </w:pPr>
      <w:r w:rsidRPr="004C3891">
        <w:rPr>
          <w:rFonts w:ascii="Arial" w:hAnsi="Arial" w:cs="Arial"/>
        </w:rPr>
        <w:t xml:space="preserve">We’ve done our utmost to keep rates affordable. We’re a financially sound Council, undertaking an ambitious </w:t>
      </w:r>
      <w:proofErr w:type="spellStart"/>
      <w:r w:rsidRPr="004C3891">
        <w:rPr>
          <w:rFonts w:ascii="Arial" w:hAnsi="Arial" w:cs="Arial"/>
        </w:rPr>
        <w:t>programme</w:t>
      </w:r>
      <w:proofErr w:type="spellEnd"/>
      <w:r w:rsidRPr="004C3891">
        <w:rPr>
          <w:rFonts w:ascii="Arial" w:hAnsi="Arial" w:cs="Arial"/>
        </w:rPr>
        <w:t xml:space="preserve"> of work. But our books are in good order and with your support, we can deliver.</w:t>
      </w:r>
    </w:p>
    <w:p w:rsidR="001C28AC" w:rsidRPr="004C3891" w:rsidRDefault="001C28AC" w:rsidP="00E67B96">
      <w:pPr>
        <w:pStyle w:val="Para003"/>
        <w:spacing w:before="240"/>
        <w:rPr>
          <w:rFonts w:ascii="Arial" w:hAnsi="Arial" w:cs="Arial"/>
        </w:rPr>
      </w:pPr>
      <w:r w:rsidRPr="004C3891">
        <w:rPr>
          <w:rFonts w:ascii="Arial" w:hAnsi="Arial" w:cs="Arial"/>
          <w:noProof/>
          <w:lang w:val="en-NZ" w:eastAsia="en-NZ"/>
        </w:rPr>
        <w:drawing>
          <wp:inline distT="0" distB="0" distL="0" distR="0" wp14:anchorId="1E5B9EE1" wp14:editId="3BEAF149">
            <wp:extent cx="609600" cy="533400"/>
            <wp:effectExtent l="0" t="0" r="0" b="0"/>
            <wp:docPr id="3" name="justin-signature-RGB.jpg" descr="Mayor Justin Lester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stin-signature-RGB.jpg" descr="Mayor Justin Lester signature."/>
                    <pic:cNvPicPr/>
                  </pic:nvPicPr>
                  <pic:blipFill>
                    <a:blip r:embed="rId15"/>
                    <a:stretch>
                      <a:fillRect/>
                    </a:stretch>
                  </pic:blipFill>
                  <pic:spPr>
                    <a:xfrm>
                      <a:off x="0" y="0"/>
                      <a:ext cx="609600" cy="533400"/>
                    </a:xfrm>
                    <a:prstGeom prst="rect">
                      <a:avLst/>
                    </a:prstGeom>
                  </pic:spPr>
                </pic:pic>
              </a:graphicData>
            </a:graphic>
          </wp:inline>
        </w:drawing>
      </w:r>
    </w:p>
    <w:p w:rsidR="001C28AC" w:rsidRPr="004C3891" w:rsidRDefault="001C28AC" w:rsidP="00E67B96">
      <w:pPr>
        <w:pStyle w:val="Para003"/>
        <w:spacing w:before="240"/>
        <w:rPr>
          <w:rFonts w:ascii="Arial" w:hAnsi="Arial" w:cs="Arial"/>
        </w:rPr>
      </w:pPr>
      <w:r w:rsidRPr="004C3891">
        <w:rPr>
          <w:rFonts w:ascii="Arial" w:hAnsi="Arial" w:cs="Arial"/>
        </w:rPr>
        <w:t>Justin Lester</w:t>
      </w:r>
    </w:p>
    <w:p w:rsidR="001C28AC" w:rsidRPr="004C3891" w:rsidRDefault="001C28AC" w:rsidP="00E67B96">
      <w:pPr>
        <w:pStyle w:val="Para003"/>
        <w:spacing w:before="240"/>
        <w:rPr>
          <w:rFonts w:ascii="Arial" w:hAnsi="Arial" w:cs="Arial"/>
        </w:rPr>
      </w:pPr>
    </w:p>
    <w:p w:rsidR="001C28AC" w:rsidRPr="004C3891" w:rsidRDefault="001C28AC" w:rsidP="00E67B96">
      <w:pPr>
        <w:pStyle w:val="Para003"/>
        <w:spacing w:before="240"/>
        <w:rPr>
          <w:rFonts w:ascii="Arial" w:hAnsi="Arial" w:cs="Arial"/>
        </w:rPr>
      </w:pPr>
      <w:r w:rsidRPr="004C3891">
        <w:rPr>
          <w:rFonts w:ascii="Arial" w:hAnsi="Arial" w:cs="Arial"/>
        </w:rPr>
        <w:br w:type="page"/>
      </w:r>
    </w:p>
    <w:p w:rsidR="001C28AC" w:rsidRPr="004C3891" w:rsidRDefault="001C28AC" w:rsidP="00EF1F26">
      <w:pPr>
        <w:pStyle w:val="Heading2"/>
        <w:rPr>
          <w:rFonts w:ascii="Arial" w:hAnsi="Arial"/>
        </w:rPr>
      </w:pPr>
      <w:bookmarkStart w:id="82" w:name="Chief_Executive_s_introduction"/>
      <w:bookmarkStart w:id="83" w:name="_Toc528234281"/>
      <w:bookmarkStart w:id="84" w:name="_Toc14178494"/>
      <w:bookmarkStart w:id="85" w:name="_Toc19085796"/>
      <w:bookmarkStart w:id="86" w:name="_Toc19117580"/>
      <w:bookmarkStart w:id="87" w:name="_Toc22896422"/>
      <w:r w:rsidRPr="004C3891">
        <w:rPr>
          <w:rFonts w:ascii="Arial" w:hAnsi="Arial"/>
        </w:rPr>
        <w:lastRenderedPageBreak/>
        <w:t>Chief Executive’s introduction</w:t>
      </w:r>
      <w:bookmarkEnd w:id="82"/>
      <w:bookmarkEnd w:id="83"/>
      <w:bookmarkEnd w:id="84"/>
      <w:bookmarkEnd w:id="85"/>
      <w:bookmarkEnd w:id="86"/>
      <w:bookmarkEnd w:id="87"/>
    </w:p>
    <w:p w:rsidR="00AF641F" w:rsidRPr="004C3891" w:rsidRDefault="00AF641F" w:rsidP="00AF641F">
      <w:pPr>
        <w:pStyle w:val="Heading3"/>
      </w:pPr>
      <w:bookmarkStart w:id="88" w:name="_Toc19085797"/>
      <w:proofErr w:type="spellStart"/>
      <w:r w:rsidRPr="004C3891">
        <w:t>Mā</w:t>
      </w:r>
      <w:proofErr w:type="spellEnd"/>
      <w:r w:rsidRPr="004C3891">
        <w:t xml:space="preserve"> </w:t>
      </w:r>
      <w:proofErr w:type="gramStart"/>
      <w:r w:rsidRPr="004C3891">
        <w:t>te</w:t>
      </w:r>
      <w:proofErr w:type="gramEnd"/>
      <w:r w:rsidRPr="004C3891">
        <w:t xml:space="preserve"> </w:t>
      </w:r>
      <w:proofErr w:type="spellStart"/>
      <w:r w:rsidRPr="004C3891">
        <w:t>wero</w:t>
      </w:r>
      <w:proofErr w:type="spellEnd"/>
      <w:r w:rsidRPr="004C3891">
        <w:t xml:space="preserve"> e puta </w:t>
      </w:r>
      <w:proofErr w:type="spellStart"/>
      <w:r w:rsidRPr="004C3891">
        <w:t>ai</w:t>
      </w:r>
      <w:proofErr w:type="spellEnd"/>
      <w:r w:rsidRPr="004C3891">
        <w:t xml:space="preserve"> he </w:t>
      </w:r>
      <w:proofErr w:type="spellStart"/>
      <w:r w:rsidRPr="004C3891">
        <w:t>auahatanga</w:t>
      </w:r>
      <w:proofErr w:type="spellEnd"/>
      <w:r w:rsidRPr="004C3891">
        <w:t xml:space="preserve">, he whai </w:t>
      </w:r>
      <w:proofErr w:type="spellStart"/>
      <w:r w:rsidRPr="004C3891">
        <w:t>wāhitanga</w:t>
      </w:r>
      <w:proofErr w:type="spellEnd"/>
      <w:r w:rsidRPr="004C3891">
        <w:t xml:space="preserve"> </w:t>
      </w:r>
      <w:proofErr w:type="spellStart"/>
      <w:r w:rsidRPr="004C3891">
        <w:t>hoki</w:t>
      </w:r>
      <w:proofErr w:type="spellEnd"/>
    </w:p>
    <w:p w:rsidR="00AF641F" w:rsidRPr="004C3891" w:rsidRDefault="00AF641F" w:rsidP="00AF641F">
      <w:pPr>
        <w:rPr>
          <w:rFonts w:ascii="Arial" w:hAnsi="Arial"/>
        </w:rPr>
      </w:pPr>
      <w:proofErr w:type="spellStart"/>
      <w:r w:rsidRPr="004C3891">
        <w:rPr>
          <w:rFonts w:ascii="Arial" w:hAnsi="Arial"/>
        </w:rPr>
        <w:t>Kātahi</w:t>
      </w:r>
      <w:proofErr w:type="spellEnd"/>
      <w:r w:rsidRPr="004C3891">
        <w:rPr>
          <w:rFonts w:ascii="Arial" w:hAnsi="Arial"/>
        </w:rPr>
        <w:t xml:space="preserve"> </w:t>
      </w:r>
      <w:proofErr w:type="gramStart"/>
      <w:r w:rsidRPr="004C3891">
        <w:rPr>
          <w:rFonts w:ascii="Arial" w:hAnsi="Arial"/>
        </w:rPr>
        <w:t>te</w:t>
      </w:r>
      <w:proofErr w:type="gramEnd"/>
      <w:r w:rsidRPr="004C3891">
        <w:rPr>
          <w:rFonts w:ascii="Arial" w:hAnsi="Arial"/>
        </w:rPr>
        <w:t xml:space="preserve"> tau </w:t>
      </w:r>
      <w:proofErr w:type="spellStart"/>
      <w:r w:rsidRPr="004C3891">
        <w:rPr>
          <w:rFonts w:ascii="Arial" w:hAnsi="Arial"/>
        </w:rPr>
        <w:t>nui</w:t>
      </w:r>
      <w:proofErr w:type="spellEnd"/>
      <w:r w:rsidRPr="004C3891">
        <w:rPr>
          <w:rFonts w:ascii="Arial" w:hAnsi="Arial"/>
        </w:rPr>
        <w:t xml:space="preserve">, </w:t>
      </w:r>
      <w:proofErr w:type="spellStart"/>
      <w:r w:rsidRPr="004C3891">
        <w:rPr>
          <w:rFonts w:ascii="Arial" w:hAnsi="Arial"/>
        </w:rPr>
        <w:t>ko</w:t>
      </w:r>
      <w:proofErr w:type="spellEnd"/>
      <w:r w:rsidRPr="004C3891">
        <w:rPr>
          <w:rFonts w:ascii="Arial" w:hAnsi="Arial"/>
        </w:rPr>
        <w:t xml:space="preserve"> </w:t>
      </w:r>
      <w:proofErr w:type="spellStart"/>
      <w:r w:rsidRPr="004C3891">
        <w:rPr>
          <w:rFonts w:ascii="Arial" w:hAnsi="Arial"/>
        </w:rPr>
        <w:t>tēnei</w:t>
      </w:r>
      <w:proofErr w:type="spellEnd"/>
      <w:r w:rsidRPr="004C3891">
        <w:rPr>
          <w:rFonts w:ascii="Arial" w:hAnsi="Arial"/>
        </w:rPr>
        <w:t xml:space="preserve">. Kei </w:t>
      </w:r>
      <w:proofErr w:type="gramStart"/>
      <w:r w:rsidRPr="004C3891">
        <w:rPr>
          <w:rFonts w:ascii="Arial" w:hAnsi="Arial"/>
        </w:rPr>
        <w:t>te</w:t>
      </w:r>
      <w:proofErr w:type="gramEnd"/>
      <w:r w:rsidRPr="004C3891">
        <w:rPr>
          <w:rFonts w:ascii="Arial" w:hAnsi="Arial"/>
        </w:rPr>
        <w:t xml:space="preserve"> ora </w:t>
      </w:r>
      <w:proofErr w:type="spellStart"/>
      <w:r w:rsidRPr="004C3891">
        <w:rPr>
          <w:rFonts w:ascii="Arial" w:hAnsi="Arial"/>
        </w:rPr>
        <w:t>rawa</w:t>
      </w:r>
      <w:proofErr w:type="spellEnd"/>
      <w:r w:rsidRPr="004C3891">
        <w:rPr>
          <w:rFonts w:ascii="Arial" w:hAnsi="Arial"/>
        </w:rPr>
        <w:t xml:space="preserve"> </w:t>
      </w:r>
      <w:proofErr w:type="spellStart"/>
      <w:r w:rsidRPr="004C3891">
        <w:rPr>
          <w:rFonts w:ascii="Arial" w:hAnsi="Arial"/>
        </w:rPr>
        <w:t>atu</w:t>
      </w:r>
      <w:proofErr w:type="spellEnd"/>
      <w:r w:rsidRPr="004C3891">
        <w:rPr>
          <w:rFonts w:ascii="Arial" w:hAnsi="Arial"/>
        </w:rPr>
        <w:t xml:space="preserve">, </w:t>
      </w:r>
      <w:proofErr w:type="spellStart"/>
      <w:r w:rsidRPr="004C3891">
        <w:rPr>
          <w:rFonts w:ascii="Arial" w:hAnsi="Arial"/>
        </w:rPr>
        <w:t>kei</w:t>
      </w:r>
      <w:proofErr w:type="spellEnd"/>
      <w:r w:rsidRPr="004C3891">
        <w:rPr>
          <w:rFonts w:ascii="Arial" w:hAnsi="Arial"/>
        </w:rPr>
        <w:t xml:space="preserve"> te tupu </w:t>
      </w:r>
      <w:proofErr w:type="spellStart"/>
      <w:r w:rsidRPr="004C3891">
        <w:rPr>
          <w:rFonts w:ascii="Arial" w:hAnsi="Arial"/>
        </w:rPr>
        <w:t>hoki</w:t>
      </w:r>
      <w:proofErr w:type="spellEnd"/>
      <w:r w:rsidRPr="004C3891">
        <w:rPr>
          <w:rFonts w:ascii="Arial" w:hAnsi="Arial"/>
        </w:rPr>
        <w:t xml:space="preserve"> a Pōneke, e </w:t>
      </w:r>
      <w:proofErr w:type="spellStart"/>
      <w:r w:rsidRPr="004C3891">
        <w:rPr>
          <w:rFonts w:ascii="Arial" w:hAnsi="Arial"/>
        </w:rPr>
        <w:t>tīmata</w:t>
      </w:r>
      <w:proofErr w:type="spellEnd"/>
      <w:r w:rsidRPr="004C3891">
        <w:rPr>
          <w:rFonts w:ascii="Arial" w:hAnsi="Arial"/>
        </w:rPr>
        <w:t xml:space="preserve"> </w:t>
      </w:r>
      <w:proofErr w:type="spellStart"/>
      <w:r w:rsidRPr="004C3891">
        <w:rPr>
          <w:rFonts w:ascii="Arial" w:hAnsi="Arial"/>
        </w:rPr>
        <w:t>ana</w:t>
      </w:r>
      <w:proofErr w:type="spellEnd"/>
      <w:r w:rsidRPr="004C3891">
        <w:rPr>
          <w:rFonts w:ascii="Arial" w:hAnsi="Arial"/>
        </w:rPr>
        <w:t xml:space="preserve"> </w:t>
      </w:r>
      <w:proofErr w:type="spellStart"/>
      <w:r w:rsidRPr="004C3891">
        <w:rPr>
          <w:rFonts w:ascii="Arial" w:hAnsi="Arial"/>
        </w:rPr>
        <w:t>mātou</w:t>
      </w:r>
      <w:proofErr w:type="spellEnd"/>
      <w:r w:rsidRPr="004C3891">
        <w:rPr>
          <w:rFonts w:ascii="Arial" w:hAnsi="Arial"/>
        </w:rPr>
        <w:t xml:space="preserve"> ki te </w:t>
      </w:r>
      <w:proofErr w:type="spellStart"/>
      <w:r w:rsidRPr="004C3891">
        <w:rPr>
          <w:rFonts w:ascii="Arial" w:hAnsi="Arial"/>
        </w:rPr>
        <w:t>whakatutuki</w:t>
      </w:r>
      <w:proofErr w:type="spellEnd"/>
      <w:r w:rsidRPr="004C3891">
        <w:rPr>
          <w:rFonts w:ascii="Arial" w:hAnsi="Arial"/>
        </w:rPr>
        <w:t xml:space="preserve"> i </w:t>
      </w:r>
      <w:proofErr w:type="spellStart"/>
      <w:r w:rsidRPr="004C3891">
        <w:rPr>
          <w:rFonts w:ascii="Arial" w:hAnsi="Arial"/>
        </w:rPr>
        <w:t>ētahi</w:t>
      </w:r>
      <w:proofErr w:type="spellEnd"/>
      <w:r w:rsidRPr="004C3891">
        <w:rPr>
          <w:rFonts w:ascii="Arial" w:hAnsi="Arial"/>
        </w:rPr>
        <w:t xml:space="preserve"> </w:t>
      </w:r>
      <w:proofErr w:type="spellStart"/>
      <w:r w:rsidRPr="004C3891">
        <w:rPr>
          <w:rFonts w:ascii="Arial" w:hAnsi="Arial"/>
        </w:rPr>
        <w:t>hinonga</w:t>
      </w:r>
      <w:proofErr w:type="spellEnd"/>
      <w:r w:rsidRPr="004C3891">
        <w:rPr>
          <w:rFonts w:ascii="Arial" w:hAnsi="Arial"/>
        </w:rPr>
        <w:t xml:space="preserve"> </w:t>
      </w:r>
      <w:proofErr w:type="spellStart"/>
      <w:r w:rsidRPr="004C3891">
        <w:rPr>
          <w:rFonts w:ascii="Arial" w:hAnsi="Arial"/>
        </w:rPr>
        <w:t>nui</w:t>
      </w:r>
      <w:proofErr w:type="spellEnd"/>
      <w:r w:rsidRPr="004C3891">
        <w:rPr>
          <w:rFonts w:ascii="Arial" w:hAnsi="Arial"/>
        </w:rPr>
        <w:t xml:space="preserve">, ā, he </w:t>
      </w:r>
      <w:proofErr w:type="spellStart"/>
      <w:r w:rsidRPr="004C3891">
        <w:rPr>
          <w:rFonts w:ascii="Arial" w:hAnsi="Arial"/>
        </w:rPr>
        <w:t>tokomaha</w:t>
      </w:r>
      <w:proofErr w:type="spellEnd"/>
      <w:r w:rsidRPr="004C3891">
        <w:rPr>
          <w:rFonts w:ascii="Arial" w:hAnsi="Arial"/>
        </w:rPr>
        <w:t xml:space="preserve"> ake ngā </w:t>
      </w:r>
      <w:proofErr w:type="spellStart"/>
      <w:r w:rsidRPr="004C3891">
        <w:rPr>
          <w:rFonts w:ascii="Arial" w:hAnsi="Arial"/>
        </w:rPr>
        <w:t>tāngata</w:t>
      </w:r>
      <w:proofErr w:type="spellEnd"/>
      <w:r w:rsidRPr="004C3891">
        <w:rPr>
          <w:rFonts w:ascii="Arial" w:hAnsi="Arial"/>
        </w:rPr>
        <w:t xml:space="preserve"> e </w:t>
      </w:r>
      <w:proofErr w:type="spellStart"/>
      <w:r w:rsidRPr="004C3891">
        <w:rPr>
          <w:rFonts w:ascii="Arial" w:hAnsi="Arial"/>
        </w:rPr>
        <w:t>haramai</w:t>
      </w:r>
      <w:proofErr w:type="spellEnd"/>
      <w:r w:rsidRPr="004C3891">
        <w:rPr>
          <w:rFonts w:ascii="Arial" w:hAnsi="Arial"/>
        </w:rPr>
        <w:t xml:space="preserve"> </w:t>
      </w:r>
      <w:proofErr w:type="spellStart"/>
      <w:r w:rsidRPr="004C3891">
        <w:rPr>
          <w:rFonts w:ascii="Arial" w:hAnsi="Arial"/>
        </w:rPr>
        <w:t>ana</w:t>
      </w:r>
      <w:proofErr w:type="spellEnd"/>
      <w:r w:rsidRPr="004C3891">
        <w:rPr>
          <w:rFonts w:ascii="Arial" w:hAnsi="Arial"/>
        </w:rPr>
        <w:t xml:space="preserve"> </w:t>
      </w:r>
      <w:proofErr w:type="spellStart"/>
      <w:r w:rsidRPr="004C3891">
        <w:rPr>
          <w:rFonts w:ascii="Arial" w:hAnsi="Arial"/>
        </w:rPr>
        <w:t>kia</w:t>
      </w:r>
      <w:proofErr w:type="spellEnd"/>
      <w:r w:rsidRPr="004C3891">
        <w:rPr>
          <w:rFonts w:ascii="Arial" w:hAnsi="Arial"/>
        </w:rPr>
        <w:t xml:space="preserve"> </w:t>
      </w:r>
      <w:proofErr w:type="spellStart"/>
      <w:r w:rsidRPr="004C3891">
        <w:rPr>
          <w:rFonts w:ascii="Arial" w:hAnsi="Arial"/>
        </w:rPr>
        <w:t>rongo</w:t>
      </w:r>
      <w:proofErr w:type="spellEnd"/>
      <w:r w:rsidRPr="004C3891">
        <w:rPr>
          <w:rFonts w:ascii="Arial" w:hAnsi="Arial"/>
        </w:rPr>
        <w:t xml:space="preserve"> </w:t>
      </w:r>
      <w:proofErr w:type="spellStart"/>
      <w:r w:rsidRPr="004C3891">
        <w:rPr>
          <w:rFonts w:ascii="Arial" w:hAnsi="Arial"/>
        </w:rPr>
        <w:t>ai</w:t>
      </w:r>
      <w:proofErr w:type="spellEnd"/>
      <w:r w:rsidRPr="004C3891">
        <w:rPr>
          <w:rFonts w:ascii="Arial" w:hAnsi="Arial"/>
        </w:rPr>
        <w:t xml:space="preserve"> i ngā painga </w:t>
      </w:r>
      <w:proofErr w:type="spellStart"/>
      <w:r w:rsidRPr="004C3891">
        <w:rPr>
          <w:rFonts w:ascii="Arial" w:hAnsi="Arial"/>
        </w:rPr>
        <w:t>maha</w:t>
      </w:r>
      <w:proofErr w:type="spellEnd"/>
      <w:r w:rsidRPr="004C3891">
        <w:rPr>
          <w:rFonts w:ascii="Arial" w:hAnsi="Arial"/>
        </w:rPr>
        <w:t xml:space="preserve"> e </w:t>
      </w:r>
      <w:proofErr w:type="spellStart"/>
      <w:r w:rsidRPr="004C3891">
        <w:rPr>
          <w:rFonts w:ascii="Arial" w:hAnsi="Arial"/>
        </w:rPr>
        <w:t>tāpaetia</w:t>
      </w:r>
      <w:proofErr w:type="spellEnd"/>
      <w:r w:rsidRPr="004C3891">
        <w:rPr>
          <w:rFonts w:ascii="Arial" w:hAnsi="Arial"/>
        </w:rPr>
        <w:t xml:space="preserve"> </w:t>
      </w:r>
      <w:proofErr w:type="spellStart"/>
      <w:r w:rsidRPr="004C3891">
        <w:rPr>
          <w:rFonts w:ascii="Arial" w:hAnsi="Arial"/>
        </w:rPr>
        <w:t>ana</w:t>
      </w:r>
      <w:proofErr w:type="spellEnd"/>
      <w:r w:rsidRPr="004C3891">
        <w:rPr>
          <w:rFonts w:ascii="Arial" w:hAnsi="Arial"/>
        </w:rPr>
        <w:t xml:space="preserve">. </w:t>
      </w:r>
      <w:proofErr w:type="spellStart"/>
      <w:r w:rsidRPr="004C3891">
        <w:rPr>
          <w:rFonts w:ascii="Arial" w:hAnsi="Arial"/>
        </w:rPr>
        <w:t>Inā</w:t>
      </w:r>
      <w:proofErr w:type="spellEnd"/>
      <w:r w:rsidRPr="004C3891">
        <w:rPr>
          <w:rFonts w:ascii="Arial" w:hAnsi="Arial"/>
        </w:rPr>
        <w:t xml:space="preserve"> </w:t>
      </w:r>
      <w:proofErr w:type="gramStart"/>
      <w:r w:rsidRPr="004C3891">
        <w:rPr>
          <w:rFonts w:ascii="Arial" w:hAnsi="Arial"/>
        </w:rPr>
        <w:t>te</w:t>
      </w:r>
      <w:proofErr w:type="gramEnd"/>
      <w:r w:rsidRPr="004C3891">
        <w:rPr>
          <w:rFonts w:ascii="Arial" w:hAnsi="Arial"/>
        </w:rPr>
        <w:t xml:space="preserve"> </w:t>
      </w:r>
      <w:proofErr w:type="spellStart"/>
      <w:r w:rsidRPr="004C3891">
        <w:rPr>
          <w:rFonts w:ascii="Arial" w:hAnsi="Arial"/>
        </w:rPr>
        <w:t>nui</w:t>
      </w:r>
      <w:proofErr w:type="spellEnd"/>
      <w:r w:rsidRPr="004C3891">
        <w:rPr>
          <w:rFonts w:ascii="Arial" w:hAnsi="Arial"/>
        </w:rPr>
        <w:t xml:space="preserve"> o ō </w:t>
      </w:r>
      <w:proofErr w:type="spellStart"/>
      <w:r w:rsidRPr="004C3891">
        <w:rPr>
          <w:rFonts w:ascii="Arial" w:hAnsi="Arial"/>
        </w:rPr>
        <w:t>tātou</w:t>
      </w:r>
      <w:proofErr w:type="spellEnd"/>
      <w:r w:rsidRPr="004C3891">
        <w:rPr>
          <w:rFonts w:ascii="Arial" w:hAnsi="Arial"/>
        </w:rPr>
        <w:t xml:space="preserve"> </w:t>
      </w:r>
      <w:proofErr w:type="spellStart"/>
      <w:r w:rsidRPr="004C3891">
        <w:rPr>
          <w:rFonts w:ascii="Arial" w:hAnsi="Arial"/>
        </w:rPr>
        <w:t>wawata</w:t>
      </w:r>
      <w:proofErr w:type="spellEnd"/>
      <w:r w:rsidRPr="004C3891">
        <w:rPr>
          <w:rFonts w:ascii="Arial" w:hAnsi="Arial"/>
        </w:rPr>
        <w:t xml:space="preserve"> mō te </w:t>
      </w:r>
      <w:proofErr w:type="spellStart"/>
      <w:r w:rsidRPr="004C3891">
        <w:rPr>
          <w:rFonts w:ascii="Arial" w:hAnsi="Arial"/>
        </w:rPr>
        <w:t>anamata</w:t>
      </w:r>
      <w:proofErr w:type="spellEnd"/>
      <w:r w:rsidRPr="004C3891">
        <w:rPr>
          <w:rFonts w:ascii="Arial" w:hAnsi="Arial"/>
        </w:rPr>
        <w:t xml:space="preserve"> o </w:t>
      </w:r>
      <w:proofErr w:type="spellStart"/>
      <w:r w:rsidRPr="004C3891">
        <w:rPr>
          <w:rFonts w:ascii="Arial" w:hAnsi="Arial"/>
        </w:rPr>
        <w:t>tēnei</w:t>
      </w:r>
      <w:proofErr w:type="spellEnd"/>
      <w:r w:rsidRPr="004C3891">
        <w:rPr>
          <w:rFonts w:ascii="Arial" w:hAnsi="Arial"/>
        </w:rPr>
        <w:t xml:space="preserve"> tāone </w:t>
      </w:r>
      <w:proofErr w:type="spellStart"/>
      <w:r w:rsidRPr="004C3891">
        <w:rPr>
          <w:rFonts w:ascii="Arial" w:hAnsi="Arial"/>
        </w:rPr>
        <w:t>nui</w:t>
      </w:r>
      <w:proofErr w:type="spellEnd"/>
      <w:r w:rsidRPr="004C3891">
        <w:rPr>
          <w:rFonts w:ascii="Arial" w:hAnsi="Arial"/>
        </w:rPr>
        <w:t xml:space="preserve">, </w:t>
      </w:r>
      <w:proofErr w:type="spellStart"/>
      <w:r w:rsidRPr="004C3891">
        <w:rPr>
          <w:rFonts w:ascii="Arial" w:hAnsi="Arial"/>
        </w:rPr>
        <w:t>heoi</w:t>
      </w:r>
      <w:proofErr w:type="spellEnd"/>
      <w:r w:rsidRPr="004C3891">
        <w:rPr>
          <w:rFonts w:ascii="Arial" w:hAnsi="Arial"/>
        </w:rPr>
        <w:t xml:space="preserve">, e </w:t>
      </w:r>
      <w:proofErr w:type="spellStart"/>
      <w:r w:rsidRPr="004C3891">
        <w:rPr>
          <w:rFonts w:ascii="Arial" w:hAnsi="Arial"/>
        </w:rPr>
        <w:t>whakahīhī</w:t>
      </w:r>
      <w:proofErr w:type="spellEnd"/>
      <w:r w:rsidRPr="004C3891">
        <w:rPr>
          <w:rFonts w:ascii="Arial" w:hAnsi="Arial"/>
        </w:rPr>
        <w:t xml:space="preserve"> </w:t>
      </w:r>
      <w:proofErr w:type="spellStart"/>
      <w:r w:rsidRPr="004C3891">
        <w:rPr>
          <w:rFonts w:ascii="Arial" w:hAnsi="Arial"/>
        </w:rPr>
        <w:t>ana</w:t>
      </w:r>
      <w:proofErr w:type="spellEnd"/>
      <w:r w:rsidRPr="004C3891">
        <w:rPr>
          <w:rFonts w:ascii="Arial" w:hAnsi="Arial"/>
        </w:rPr>
        <w:t xml:space="preserve"> </w:t>
      </w:r>
      <w:proofErr w:type="spellStart"/>
      <w:r w:rsidRPr="004C3891">
        <w:rPr>
          <w:rFonts w:ascii="Arial" w:hAnsi="Arial"/>
        </w:rPr>
        <w:t>mātou</w:t>
      </w:r>
      <w:proofErr w:type="spellEnd"/>
      <w:r w:rsidRPr="004C3891">
        <w:rPr>
          <w:rFonts w:ascii="Arial" w:hAnsi="Arial"/>
        </w:rPr>
        <w:t xml:space="preserve"> </w:t>
      </w:r>
      <w:proofErr w:type="spellStart"/>
      <w:r w:rsidRPr="004C3891">
        <w:rPr>
          <w:rFonts w:ascii="Arial" w:hAnsi="Arial"/>
        </w:rPr>
        <w:t>kia</w:t>
      </w:r>
      <w:proofErr w:type="spellEnd"/>
      <w:r w:rsidRPr="004C3891">
        <w:rPr>
          <w:rFonts w:ascii="Arial" w:hAnsi="Arial"/>
        </w:rPr>
        <w:t xml:space="preserve"> </w:t>
      </w:r>
      <w:proofErr w:type="spellStart"/>
      <w:r w:rsidRPr="004C3891">
        <w:rPr>
          <w:rFonts w:ascii="Arial" w:hAnsi="Arial"/>
        </w:rPr>
        <w:t>tika</w:t>
      </w:r>
      <w:proofErr w:type="spellEnd"/>
      <w:r w:rsidRPr="004C3891">
        <w:rPr>
          <w:rFonts w:ascii="Arial" w:hAnsi="Arial"/>
        </w:rPr>
        <w:t xml:space="preserve"> </w:t>
      </w:r>
      <w:proofErr w:type="spellStart"/>
      <w:r w:rsidRPr="004C3891">
        <w:rPr>
          <w:rFonts w:ascii="Arial" w:hAnsi="Arial"/>
        </w:rPr>
        <w:t>ai</w:t>
      </w:r>
      <w:proofErr w:type="spellEnd"/>
      <w:r w:rsidRPr="004C3891">
        <w:rPr>
          <w:rFonts w:ascii="Arial" w:hAnsi="Arial"/>
        </w:rPr>
        <w:t xml:space="preserve"> ngā mahi </w:t>
      </w:r>
      <w:proofErr w:type="spellStart"/>
      <w:r w:rsidRPr="004C3891">
        <w:rPr>
          <w:rFonts w:ascii="Arial" w:hAnsi="Arial"/>
        </w:rPr>
        <w:t>māori</w:t>
      </w:r>
      <w:proofErr w:type="spellEnd"/>
      <w:r w:rsidRPr="004C3891">
        <w:rPr>
          <w:rFonts w:ascii="Arial" w:hAnsi="Arial"/>
        </w:rPr>
        <w:t xml:space="preserve"> </w:t>
      </w:r>
      <w:proofErr w:type="spellStart"/>
      <w:r w:rsidRPr="004C3891">
        <w:rPr>
          <w:rFonts w:ascii="Arial" w:hAnsi="Arial"/>
        </w:rPr>
        <w:t>noa</w:t>
      </w:r>
      <w:proofErr w:type="spellEnd"/>
      <w:r w:rsidRPr="004C3891">
        <w:rPr>
          <w:rFonts w:ascii="Arial" w:hAnsi="Arial"/>
        </w:rPr>
        <w:t xml:space="preserve">.  </w:t>
      </w:r>
    </w:p>
    <w:p w:rsidR="00AF641F" w:rsidRPr="004C3891" w:rsidRDefault="00AF641F" w:rsidP="00AF641F">
      <w:pPr>
        <w:rPr>
          <w:rFonts w:ascii="Arial" w:hAnsi="Arial"/>
        </w:rPr>
      </w:pPr>
      <w:r w:rsidRPr="004C3891">
        <w:rPr>
          <w:rFonts w:ascii="Arial" w:hAnsi="Arial"/>
        </w:rPr>
        <w:t xml:space="preserve">E </w:t>
      </w:r>
      <w:proofErr w:type="spellStart"/>
      <w:r w:rsidRPr="004C3891">
        <w:rPr>
          <w:rFonts w:ascii="Arial" w:hAnsi="Arial"/>
        </w:rPr>
        <w:t>tū</w:t>
      </w:r>
      <w:proofErr w:type="spellEnd"/>
      <w:r w:rsidRPr="004C3891">
        <w:rPr>
          <w:rFonts w:ascii="Arial" w:hAnsi="Arial"/>
        </w:rPr>
        <w:t xml:space="preserve"> </w:t>
      </w:r>
      <w:proofErr w:type="spellStart"/>
      <w:r w:rsidRPr="004C3891">
        <w:rPr>
          <w:rFonts w:ascii="Arial" w:hAnsi="Arial"/>
        </w:rPr>
        <w:t>pakari</w:t>
      </w:r>
      <w:proofErr w:type="spellEnd"/>
      <w:r w:rsidRPr="004C3891">
        <w:rPr>
          <w:rFonts w:ascii="Arial" w:hAnsi="Arial"/>
        </w:rPr>
        <w:t xml:space="preserve"> </w:t>
      </w:r>
      <w:proofErr w:type="spellStart"/>
      <w:r w:rsidRPr="004C3891">
        <w:rPr>
          <w:rFonts w:ascii="Arial" w:hAnsi="Arial"/>
        </w:rPr>
        <w:t>ana</w:t>
      </w:r>
      <w:proofErr w:type="spellEnd"/>
      <w:r w:rsidRPr="004C3891">
        <w:rPr>
          <w:rFonts w:ascii="Arial" w:hAnsi="Arial"/>
        </w:rPr>
        <w:t xml:space="preserve"> </w:t>
      </w:r>
      <w:proofErr w:type="spellStart"/>
      <w:r w:rsidRPr="004C3891">
        <w:rPr>
          <w:rFonts w:ascii="Arial" w:hAnsi="Arial"/>
        </w:rPr>
        <w:t>tātou</w:t>
      </w:r>
      <w:proofErr w:type="spellEnd"/>
      <w:r w:rsidRPr="004C3891">
        <w:rPr>
          <w:rFonts w:ascii="Arial" w:hAnsi="Arial"/>
        </w:rPr>
        <w:t xml:space="preserve"> ā-ōhanga </w:t>
      </w:r>
      <w:proofErr w:type="spellStart"/>
      <w:r w:rsidRPr="004C3891">
        <w:rPr>
          <w:rFonts w:ascii="Arial" w:hAnsi="Arial"/>
        </w:rPr>
        <w:t>nei</w:t>
      </w:r>
      <w:proofErr w:type="spellEnd"/>
      <w:r w:rsidRPr="004C3891">
        <w:rPr>
          <w:rFonts w:ascii="Arial" w:hAnsi="Arial"/>
        </w:rPr>
        <w:t xml:space="preserve"> </w:t>
      </w:r>
      <w:proofErr w:type="spellStart"/>
      <w:proofErr w:type="gramStart"/>
      <w:r w:rsidRPr="004C3891">
        <w:rPr>
          <w:rFonts w:ascii="Arial" w:hAnsi="Arial"/>
        </w:rPr>
        <w:t>nā</w:t>
      </w:r>
      <w:proofErr w:type="spellEnd"/>
      <w:proofErr w:type="gramEnd"/>
      <w:r w:rsidRPr="004C3891">
        <w:rPr>
          <w:rFonts w:ascii="Arial" w:hAnsi="Arial"/>
        </w:rPr>
        <w:t xml:space="preserve"> te </w:t>
      </w:r>
      <w:proofErr w:type="spellStart"/>
      <w:r w:rsidRPr="004C3891">
        <w:rPr>
          <w:rFonts w:ascii="Arial" w:hAnsi="Arial"/>
        </w:rPr>
        <w:t>whakarīrā</w:t>
      </w:r>
      <w:proofErr w:type="spellEnd"/>
      <w:r w:rsidRPr="004C3891">
        <w:rPr>
          <w:rFonts w:ascii="Arial" w:hAnsi="Arial"/>
        </w:rPr>
        <w:t xml:space="preserve">. </w:t>
      </w:r>
      <w:proofErr w:type="spellStart"/>
      <w:r w:rsidRPr="004C3891">
        <w:rPr>
          <w:rFonts w:ascii="Arial" w:hAnsi="Arial"/>
        </w:rPr>
        <w:t>Ka</w:t>
      </w:r>
      <w:proofErr w:type="spellEnd"/>
      <w:r w:rsidRPr="004C3891">
        <w:rPr>
          <w:rFonts w:ascii="Arial" w:hAnsi="Arial"/>
        </w:rPr>
        <w:t xml:space="preserve"> </w:t>
      </w:r>
      <w:proofErr w:type="spellStart"/>
      <w:r w:rsidRPr="004C3891">
        <w:rPr>
          <w:rFonts w:ascii="Arial" w:hAnsi="Arial"/>
        </w:rPr>
        <w:t>kitea</w:t>
      </w:r>
      <w:proofErr w:type="spellEnd"/>
      <w:r w:rsidRPr="004C3891">
        <w:rPr>
          <w:rFonts w:ascii="Arial" w:hAnsi="Arial"/>
        </w:rPr>
        <w:t xml:space="preserve"> i </w:t>
      </w:r>
      <w:proofErr w:type="spellStart"/>
      <w:r w:rsidRPr="004C3891">
        <w:rPr>
          <w:rFonts w:ascii="Arial" w:hAnsi="Arial"/>
        </w:rPr>
        <w:t>tēnei</w:t>
      </w:r>
      <w:proofErr w:type="spellEnd"/>
      <w:r w:rsidRPr="004C3891">
        <w:rPr>
          <w:rFonts w:ascii="Arial" w:hAnsi="Arial"/>
        </w:rPr>
        <w:t xml:space="preserve"> </w:t>
      </w:r>
      <w:proofErr w:type="spellStart"/>
      <w:r w:rsidRPr="004C3891">
        <w:rPr>
          <w:rFonts w:ascii="Arial" w:hAnsi="Arial"/>
        </w:rPr>
        <w:t>pūrongo</w:t>
      </w:r>
      <w:proofErr w:type="spellEnd"/>
      <w:r w:rsidRPr="004C3891">
        <w:rPr>
          <w:rFonts w:ascii="Arial" w:hAnsi="Arial"/>
        </w:rPr>
        <w:t xml:space="preserve">, e </w:t>
      </w:r>
      <w:proofErr w:type="spellStart"/>
      <w:r w:rsidRPr="004C3891">
        <w:rPr>
          <w:rFonts w:ascii="Arial" w:hAnsi="Arial"/>
        </w:rPr>
        <w:t>pakari</w:t>
      </w:r>
      <w:proofErr w:type="spellEnd"/>
      <w:r w:rsidRPr="004C3891">
        <w:rPr>
          <w:rFonts w:ascii="Arial" w:hAnsi="Arial"/>
        </w:rPr>
        <w:t xml:space="preserve"> </w:t>
      </w:r>
      <w:proofErr w:type="spellStart"/>
      <w:r w:rsidRPr="004C3891">
        <w:rPr>
          <w:rFonts w:ascii="Arial" w:hAnsi="Arial"/>
        </w:rPr>
        <w:t>ana</w:t>
      </w:r>
      <w:proofErr w:type="spellEnd"/>
      <w:r w:rsidRPr="004C3891">
        <w:rPr>
          <w:rFonts w:ascii="Arial" w:hAnsi="Arial"/>
        </w:rPr>
        <w:t xml:space="preserve"> </w:t>
      </w:r>
      <w:proofErr w:type="gramStart"/>
      <w:r w:rsidRPr="004C3891">
        <w:rPr>
          <w:rFonts w:ascii="Arial" w:hAnsi="Arial"/>
        </w:rPr>
        <w:t>te</w:t>
      </w:r>
      <w:proofErr w:type="gramEnd"/>
      <w:r w:rsidRPr="004C3891">
        <w:rPr>
          <w:rFonts w:ascii="Arial" w:hAnsi="Arial"/>
        </w:rPr>
        <w:t xml:space="preserve"> </w:t>
      </w:r>
      <w:proofErr w:type="spellStart"/>
      <w:r w:rsidRPr="004C3891">
        <w:rPr>
          <w:rFonts w:ascii="Arial" w:hAnsi="Arial"/>
        </w:rPr>
        <w:t>taha</w:t>
      </w:r>
      <w:proofErr w:type="spellEnd"/>
      <w:r w:rsidRPr="004C3891">
        <w:rPr>
          <w:rFonts w:ascii="Arial" w:hAnsi="Arial"/>
        </w:rPr>
        <w:t xml:space="preserve"> </w:t>
      </w:r>
      <w:proofErr w:type="spellStart"/>
      <w:r w:rsidRPr="004C3891">
        <w:rPr>
          <w:rFonts w:ascii="Arial" w:hAnsi="Arial"/>
        </w:rPr>
        <w:t>ahumoni</w:t>
      </w:r>
      <w:proofErr w:type="spellEnd"/>
      <w:r w:rsidRPr="004C3891">
        <w:rPr>
          <w:rFonts w:ascii="Arial" w:hAnsi="Arial"/>
        </w:rPr>
        <w:t xml:space="preserve">, he </w:t>
      </w:r>
      <w:proofErr w:type="spellStart"/>
      <w:r w:rsidRPr="004C3891">
        <w:rPr>
          <w:rFonts w:ascii="Arial" w:hAnsi="Arial"/>
        </w:rPr>
        <w:t>tūnga</w:t>
      </w:r>
      <w:proofErr w:type="spellEnd"/>
      <w:r w:rsidRPr="004C3891">
        <w:rPr>
          <w:rFonts w:ascii="Arial" w:hAnsi="Arial"/>
        </w:rPr>
        <w:t xml:space="preserve"> </w:t>
      </w:r>
      <w:proofErr w:type="spellStart"/>
      <w:r w:rsidRPr="004C3891">
        <w:rPr>
          <w:rFonts w:ascii="Arial" w:hAnsi="Arial"/>
        </w:rPr>
        <w:t>taurewa</w:t>
      </w:r>
      <w:proofErr w:type="spellEnd"/>
      <w:r w:rsidRPr="004C3891">
        <w:rPr>
          <w:rFonts w:ascii="Arial" w:hAnsi="Arial"/>
        </w:rPr>
        <w:t xml:space="preserve"> AA </w:t>
      </w:r>
      <w:proofErr w:type="spellStart"/>
      <w:r w:rsidRPr="004C3891">
        <w:rPr>
          <w:rFonts w:ascii="Arial" w:hAnsi="Arial"/>
        </w:rPr>
        <w:t>tā</w:t>
      </w:r>
      <w:proofErr w:type="spellEnd"/>
      <w:r w:rsidRPr="004C3891">
        <w:rPr>
          <w:rFonts w:ascii="Arial" w:hAnsi="Arial"/>
        </w:rPr>
        <w:t xml:space="preserve"> </w:t>
      </w:r>
      <w:proofErr w:type="spellStart"/>
      <w:r w:rsidRPr="004C3891">
        <w:rPr>
          <w:rFonts w:ascii="Arial" w:hAnsi="Arial"/>
        </w:rPr>
        <w:t>tātou</w:t>
      </w:r>
      <w:proofErr w:type="spellEnd"/>
      <w:r w:rsidRPr="004C3891">
        <w:rPr>
          <w:rFonts w:ascii="Arial" w:hAnsi="Arial"/>
        </w:rPr>
        <w:t xml:space="preserve">.   </w:t>
      </w:r>
    </w:p>
    <w:p w:rsidR="00AF641F" w:rsidRPr="004C3891" w:rsidRDefault="00AF641F" w:rsidP="00AF641F">
      <w:pPr>
        <w:rPr>
          <w:rFonts w:ascii="Arial" w:hAnsi="Arial"/>
        </w:rPr>
      </w:pPr>
      <w:proofErr w:type="spellStart"/>
      <w:r w:rsidRPr="004C3891">
        <w:rPr>
          <w:rFonts w:ascii="Arial" w:hAnsi="Arial"/>
        </w:rPr>
        <w:t>Kua</w:t>
      </w:r>
      <w:proofErr w:type="spellEnd"/>
      <w:r w:rsidRPr="004C3891">
        <w:rPr>
          <w:rFonts w:ascii="Arial" w:hAnsi="Arial"/>
        </w:rPr>
        <w:t xml:space="preserve"> </w:t>
      </w:r>
      <w:proofErr w:type="spellStart"/>
      <w:r w:rsidRPr="004C3891">
        <w:rPr>
          <w:rFonts w:ascii="Arial" w:hAnsi="Arial"/>
        </w:rPr>
        <w:t>āhei</w:t>
      </w:r>
      <w:proofErr w:type="spellEnd"/>
      <w:r w:rsidRPr="004C3891">
        <w:rPr>
          <w:rFonts w:ascii="Arial" w:hAnsi="Arial"/>
        </w:rPr>
        <w:t xml:space="preserve"> </w:t>
      </w:r>
      <w:proofErr w:type="spellStart"/>
      <w:r w:rsidRPr="004C3891">
        <w:rPr>
          <w:rFonts w:ascii="Arial" w:hAnsi="Arial"/>
        </w:rPr>
        <w:t>mātou</w:t>
      </w:r>
      <w:proofErr w:type="spellEnd"/>
      <w:r w:rsidRPr="004C3891">
        <w:rPr>
          <w:rFonts w:ascii="Arial" w:hAnsi="Arial"/>
        </w:rPr>
        <w:t xml:space="preserve"> </w:t>
      </w:r>
      <w:proofErr w:type="gramStart"/>
      <w:r w:rsidRPr="004C3891">
        <w:rPr>
          <w:rFonts w:ascii="Arial" w:hAnsi="Arial"/>
        </w:rPr>
        <w:t>te</w:t>
      </w:r>
      <w:proofErr w:type="gramEnd"/>
      <w:r w:rsidRPr="004C3891">
        <w:rPr>
          <w:rFonts w:ascii="Arial" w:hAnsi="Arial"/>
        </w:rPr>
        <w:t xml:space="preserve"> </w:t>
      </w:r>
      <w:proofErr w:type="spellStart"/>
      <w:r w:rsidRPr="004C3891">
        <w:rPr>
          <w:rFonts w:ascii="Arial" w:hAnsi="Arial"/>
        </w:rPr>
        <w:t>nuku</w:t>
      </w:r>
      <w:proofErr w:type="spellEnd"/>
      <w:r w:rsidRPr="004C3891">
        <w:rPr>
          <w:rFonts w:ascii="Arial" w:hAnsi="Arial"/>
        </w:rPr>
        <w:t xml:space="preserve"> </w:t>
      </w:r>
      <w:proofErr w:type="spellStart"/>
      <w:r w:rsidRPr="004C3891">
        <w:rPr>
          <w:rFonts w:ascii="Arial" w:hAnsi="Arial"/>
        </w:rPr>
        <w:t>mai</w:t>
      </w:r>
      <w:proofErr w:type="spellEnd"/>
      <w:r w:rsidRPr="004C3891">
        <w:rPr>
          <w:rFonts w:ascii="Arial" w:hAnsi="Arial"/>
        </w:rPr>
        <w:t xml:space="preserve"> i te </w:t>
      </w:r>
      <w:proofErr w:type="spellStart"/>
      <w:r w:rsidRPr="004C3891">
        <w:rPr>
          <w:rFonts w:ascii="Arial" w:hAnsi="Arial"/>
        </w:rPr>
        <w:t>whakaihiihi</w:t>
      </w:r>
      <w:proofErr w:type="spellEnd"/>
      <w:r w:rsidRPr="004C3891">
        <w:rPr>
          <w:rFonts w:ascii="Arial" w:hAnsi="Arial"/>
        </w:rPr>
        <w:t xml:space="preserve"> </w:t>
      </w:r>
      <w:proofErr w:type="spellStart"/>
      <w:r w:rsidRPr="004C3891">
        <w:rPr>
          <w:rFonts w:ascii="Arial" w:hAnsi="Arial"/>
        </w:rPr>
        <w:t>tupuranga</w:t>
      </w:r>
      <w:proofErr w:type="spellEnd"/>
      <w:r w:rsidRPr="004C3891">
        <w:rPr>
          <w:rFonts w:ascii="Arial" w:hAnsi="Arial"/>
        </w:rPr>
        <w:t xml:space="preserve"> ā-ōhanga ki te </w:t>
      </w:r>
      <w:proofErr w:type="spellStart"/>
      <w:r w:rsidRPr="004C3891">
        <w:rPr>
          <w:rFonts w:ascii="Arial" w:hAnsi="Arial"/>
        </w:rPr>
        <w:t>whakahaere</w:t>
      </w:r>
      <w:proofErr w:type="spellEnd"/>
      <w:r w:rsidRPr="004C3891">
        <w:rPr>
          <w:rFonts w:ascii="Arial" w:hAnsi="Arial"/>
        </w:rPr>
        <w:t xml:space="preserve"> </w:t>
      </w:r>
      <w:proofErr w:type="spellStart"/>
      <w:r w:rsidRPr="004C3891">
        <w:rPr>
          <w:rFonts w:ascii="Arial" w:hAnsi="Arial"/>
        </w:rPr>
        <w:t>atamai</w:t>
      </w:r>
      <w:proofErr w:type="spellEnd"/>
      <w:r w:rsidRPr="004C3891">
        <w:rPr>
          <w:rFonts w:ascii="Arial" w:hAnsi="Arial"/>
        </w:rPr>
        <w:t xml:space="preserve"> i te </w:t>
      </w:r>
      <w:proofErr w:type="spellStart"/>
      <w:r w:rsidRPr="004C3891">
        <w:rPr>
          <w:rFonts w:ascii="Arial" w:hAnsi="Arial"/>
        </w:rPr>
        <w:t>tupuranga</w:t>
      </w:r>
      <w:proofErr w:type="spellEnd"/>
      <w:r w:rsidRPr="004C3891">
        <w:rPr>
          <w:rFonts w:ascii="Arial" w:hAnsi="Arial"/>
        </w:rPr>
        <w:t xml:space="preserve">. </w:t>
      </w:r>
      <w:proofErr w:type="spellStart"/>
      <w:r w:rsidRPr="004C3891">
        <w:rPr>
          <w:rFonts w:ascii="Arial" w:hAnsi="Arial"/>
        </w:rPr>
        <w:t>Heoi</w:t>
      </w:r>
      <w:proofErr w:type="spellEnd"/>
      <w:r w:rsidRPr="004C3891">
        <w:rPr>
          <w:rFonts w:ascii="Arial" w:hAnsi="Arial"/>
        </w:rPr>
        <w:t xml:space="preserve"> </w:t>
      </w:r>
      <w:proofErr w:type="spellStart"/>
      <w:r w:rsidRPr="004C3891">
        <w:rPr>
          <w:rFonts w:ascii="Arial" w:hAnsi="Arial"/>
        </w:rPr>
        <w:t>anō</w:t>
      </w:r>
      <w:proofErr w:type="spellEnd"/>
      <w:r w:rsidRPr="004C3891">
        <w:rPr>
          <w:rFonts w:ascii="Arial" w:hAnsi="Arial"/>
        </w:rPr>
        <w:t xml:space="preserve">, e </w:t>
      </w:r>
      <w:proofErr w:type="spellStart"/>
      <w:r w:rsidRPr="004C3891">
        <w:rPr>
          <w:rFonts w:ascii="Arial" w:hAnsi="Arial"/>
        </w:rPr>
        <w:t>maea</w:t>
      </w:r>
      <w:proofErr w:type="spellEnd"/>
      <w:r w:rsidRPr="004C3891">
        <w:rPr>
          <w:rFonts w:ascii="Arial" w:hAnsi="Arial"/>
        </w:rPr>
        <w:t xml:space="preserve"> ake </w:t>
      </w:r>
      <w:proofErr w:type="spellStart"/>
      <w:r w:rsidRPr="004C3891">
        <w:rPr>
          <w:rFonts w:ascii="Arial" w:hAnsi="Arial"/>
        </w:rPr>
        <w:t>ana</w:t>
      </w:r>
      <w:proofErr w:type="spellEnd"/>
      <w:r w:rsidRPr="004C3891">
        <w:rPr>
          <w:rFonts w:ascii="Arial" w:hAnsi="Arial"/>
        </w:rPr>
        <w:t xml:space="preserve"> </w:t>
      </w:r>
      <w:proofErr w:type="spellStart"/>
      <w:r w:rsidRPr="004C3891">
        <w:rPr>
          <w:rFonts w:ascii="Arial" w:hAnsi="Arial"/>
        </w:rPr>
        <w:t>ētahi</w:t>
      </w:r>
      <w:proofErr w:type="spellEnd"/>
      <w:r w:rsidRPr="004C3891">
        <w:rPr>
          <w:rFonts w:ascii="Arial" w:hAnsi="Arial"/>
        </w:rPr>
        <w:t xml:space="preserve"> </w:t>
      </w:r>
      <w:proofErr w:type="spellStart"/>
      <w:r w:rsidRPr="004C3891">
        <w:rPr>
          <w:rFonts w:ascii="Arial" w:hAnsi="Arial"/>
        </w:rPr>
        <w:t>tino</w:t>
      </w:r>
      <w:proofErr w:type="spellEnd"/>
      <w:r w:rsidRPr="004C3891">
        <w:rPr>
          <w:rFonts w:ascii="Arial" w:hAnsi="Arial"/>
        </w:rPr>
        <w:t xml:space="preserve"> </w:t>
      </w:r>
      <w:proofErr w:type="spellStart"/>
      <w:r w:rsidRPr="004C3891">
        <w:rPr>
          <w:rFonts w:ascii="Arial" w:hAnsi="Arial"/>
        </w:rPr>
        <w:t>wero</w:t>
      </w:r>
      <w:proofErr w:type="spellEnd"/>
      <w:r w:rsidRPr="004C3891">
        <w:rPr>
          <w:rFonts w:ascii="Arial" w:hAnsi="Arial"/>
        </w:rPr>
        <w:t xml:space="preserve">, ā, </w:t>
      </w:r>
      <w:proofErr w:type="spellStart"/>
      <w:r w:rsidRPr="004C3891">
        <w:rPr>
          <w:rFonts w:ascii="Arial" w:hAnsi="Arial"/>
        </w:rPr>
        <w:t>kua</w:t>
      </w:r>
      <w:proofErr w:type="spellEnd"/>
      <w:r w:rsidRPr="004C3891">
        <w:rPr>
          <w:rFonts w:ascii="Arial" w:hAnsi="Arial"/>
        </w:rPr>
        <w:t xml:space="preserve"> </w:t>
      </w:r>
      <w:proofErr w:type="spellStart"/>
      <w:r w:rsidRPr="004C3891">
        <w:rPr>
          <w:rFonts w:ascii="Arial" w:hAnsi="Arial"/>
        </w:rPr>
        <w:t>noho</w:t>
      </w:r>
      <w:proofErr w:type="spellEnd"/>
      <w:r w:rsidRPr="004C3891">
        <w:rPr>
          <w:rFonts w:ascii="Arial" w:hAnsi="Arial"/>
        </w:rPr>
        <w:t xml:space="preserve"> </w:t>
      </w:r>
      <w:proofErr w:type="spellStart"/>
      <w:r w:rsidRPr="004C3891">
        <w:rPr>
          <w:rFonts w:ascii="Arial" w:hAnsi="Arial"/>
        </w:rPr>
        <w:t>ērā</w:t>
      </w:r>
      <w:proofErr w:type="spellEnd"/>
      <w:r w:rsidRPr="004C3891">
        <w:rPr>
          <w:rFonts w:ascii="Arial" w:hAnsi="Arial"/>
        </w:rPr>
        <w:t xml:space="preserve"> ki </w:t>
      </w:r>
      <w:proofErr w:type="gramStart"/>
      <w:r w:rsidRPr="004C3891">
        <w:rPr>
          <w:rFonts w:ascii="Arial" w:hAnsi="Arial"/>
        </w:rPr>
        <w:t>te</w:t>
      </w:r>
      <w:proofErr w:type="gramEnd"/>
      <w:r w:rsidRPr="004C3891">
        <w:rPr>
          <w:rFonts w:ascii="Arial" w:hAnsi="Arial"/>
        </w:rPr>
        <w:t xml:space="preserve"> </w:t>
      </w:r>
      <w:proofErr w:type="spellStart"/>
      <w:r w:rsidRPr="004C3891">
        <w:rPr>
          <w:rFonts w:ascii="Arial" w:hAnsi="Arial"/>
        </w:rPr>
        <w:t>pūtake</w:t>
      </w:r>
      <w:proofErr w:type="spellEnd"/>
      <w:r w:rsidRPr="004C3891">
        <w:rPr>
          <w:rFonts w:ascii="Arial" w:hAnsi="Arial"/>
        </w:rPr>
        <w:t xml:space="preserve"> o ngā </w:t>
      </w:r>
      <w:proofErr w:type="spellStart"/>
      <w:r w:rsidRPr="004C3891">
        <w:rPr>
          <w:rFonts w:ascii="Arial" w:hAnsi="Arial"/>
        </w:rPr>
        <w:t>whakawhitinga</w:t>
      </w:r>
      <w:proofErr w:type="spellEnd"/>
      <w:r w:rsidRPr="004C3891">
        <w:rPr>
          <w:rFonts w:ascii="Arial" w:hAnsi="Arial"/>
        </w:rPr>
        <w:t xml:space="preserve"> </w:t>
      </w:r>
      <w:proofErr w:type="spellStart"/>
      <w:r w:rsidRPr="004C3891">
        <w:rPr>
          <w:rFonts w:ascii="Arial" w:hAnsi="Arial"/>
        </w:rPr>
        <w:t>kōrero</w:t>
      </w:r>
      <w:proofErr w:type="spellEnd"/>
      <w:r w:rsidRPr="004C3891">
        <w:rPr>
          <w:rFonts w:ascii="Arial" w:hAnsi="Arial"/>
        </w:rPr>
        <w:t xml:space="preserve"> </w:t>
      </w:r>
      <w:proofErr w:type="spellStart"/>
      <w:r w:rsidRPr="004C3891">
        <w:rPr>
          <w:rFonts w:ascii="Arial" w:hAnsi="Arial"/>
        </w:rPr>
        <w:t>maha</w:t>
      </w:r>
      <w:proofErr w:type="spellEnd"/>
      <w:r w:rsidRPr="004C3891">
        <w:rPr>
          <w:rFonts w:ascii="Arial" w:hAnsi="Arial"/>
        </w:rPr>
        <w:t xml:space="preserve"> i </w:t>
      </w:r>
      <w:proofErr w:type="spellStart"/>
      <w:r w:rsidRPr="004C3891">
        <w:rPr>
          <w:rFonts w:ascii="Arial" w:hAnsi="Arial"/>
        </w:rPr>
        <w:t>tēnei</w:t>
      </w:r>
      <w:proofErr w:type="spellEnd"/>
      <w:r w:rsidRPr="004C3891">
        <w:rPr>
          <w:rFonts w:ascii="Arial" w:hAnsi="Arial"/>
        </w:rPr>
        <w:t xml:space="preserve"> tau i te </w:t>
      </w:r>
      <w:proofErr w:type="spellStart"/>
      <w:r w:rsidRPr="004C3891">
        <w:rPr>
          <w:rFonts w:ascii="Arial" w:hAnsi="Arial"/>
        </w:rPr>
        <w:t>tēpu</w:t>
      </w:r>
      <w:proofErr w:type="spellEnd"/>
      <w:r w:rsidRPr="004C3891">
        <w:rPr>
          <w:rFonts w:ascii="Arial" w:hAnsi="Arial"/>
        </w:rPr>
        <w:t xml:space="preserve"> Kaunihera </w:t>
      </w:r>
      <w:proofErr w:type="spellStart"/>
      <w:r w:rsidRPr="004C3891">
        <w:rPr>
          <w:rFonts w:ascii="Arial" w:hAnsi="Arial"/>
        </w:rPr>
        <w:t>rānei</w:t>
      </w:r>
      <w:proofErr w:type="spellEnd"/>
      <w:r w:rsidRPr="004C3891">
        <w:rPr>
          <w:rFonts w:ascii="Arial" w:hAnsi="Arial"/>
        </w:rPr>
        <w:t xml:space="preserve">, i ngā </w:t>
      </w:r>
      <w:proofErr w:type="spellStart"/>
      <w:r w:rsidRPr="004C3891">
        <w:rPr>
          <w:rFonts w:ascii="Arial" w:hAnsi="Arial"/>
        </w:rPr>
        <w:t>tēpu</w:t>
      </w:r>
      <w:proofErr w:type="spellEnd"/>
      <w:r w:rsidRPr="004C3891">
        <w:rPr>
          <w:rFonts w:ascii="Arial" w:hAnsi="Arial"/>
        </w:rPr>
        <w:t xml:space="preserve"> </w:t>
      </w:r>
      <w:proofErr w:type="spellStart"/>
      <w:r w:rsidRPr="004C3891">
        <w:rPr>
          <w:rFonts w:ascii="Arial" w:hAnsi="Arial"/>
        </w:rPr>
        <w:t>rānei</w:t>
      </w:r>
      <w:proofErr w:type="spellEnd"/>
      <w:r w:rsidRPr="004C3891">
        <w:rPr>
          <w:rFonts w:ascii="Arial" w:hAnsi="Arial"/>
        </w:rPr>
        <w:t xml:space="preserve"> o </w:t>
      </w:r>
      <w:proofErr w:type="spellStart"/>
      <w:r w:rsidRPr="004C3891">
        <w:rPr>
          <w:rFonts w:ascii="Arial" w:hAnsi="Arial"/>
        </w:rPr>
        <w:t>tētahi</w:t>
      </w:r>
      <w:proofErr w:type="spellEnd"/>
      <w:r w:rsidRPr="004C3891">
        <w:rPr>
          <w:rFonts w:ascii="Arial" w:hAnsi="Arial"/>
        </w:rPr>
        <w:t xml:space="preserve"> o ngā </w:t>
      </w:r>
      <w:proofErr w:type="spellStart"/>
      <w:r w:rsidRPr="004C3891">
        <w:rPr>
          <w:rFonts w:ascii="Arial" w:hAnsi="Arial"/>
        </w:rPr>
        <w:t>toa</w:t>
      </w:r>
      <w:proofErr w:type="spellEnd"/>
      <w:r w:rsidRPr="004C3891">
        <w:rPr>
          <w:rFonts w:ascii="Arial" w:hAnsi="Arial"/>
        </w:rPr>
        <w:t xml:space="preserve"> </w:t>
      </w:r>
      <w:proofErr w:type="spellStart"/>
      <w:r w:rsidRPr="004C3891">
        <w:rPr>
          <w:rFonts w:ascii="Arial" w:hAnsi="Arial"/>
        </w:rPr>
        <w:t>inu</w:t>
      </w:r>
      <w:proofErr w:type="spellEnd"/>
      <w:r w:rsidRPr="004C3891">
        <w:rPr>
          <w:rFonts w:ascii="Arial" w:hAnsi="Arial"/>
        </w:rPr>
        <w:t xml:space="preserve"> </w:t>
      </w:r>
      <w:proofErr w:type="spellStart"/>
      <w:r w:rsidRPr="004C3891">
        <w:rPr>
          <w:rFonts w:ascii="Arial" w:hAnsi="Arial"/>
        </w:rPr>
        <w:t>kawhe</w:t>
      </w:r>
      <w:proofErr w:type="spellEnd"/>
      <w:r w:rsidRPr="004C3891">
        <w:rPr>
          <w:rFonts w:ascii="Arial" w:hAnsi="Arial"/>
        </w:rPr>
        <w:t xml:space="preserve"> </w:t>
      </w:r>
      <w:proofErr w:type="spellStart"/>
      <w:r w:rsidRPr="004C3891">
        <w:rPr>
          <w:rFonts w:ascii="Arial" w:hAnsi="Arial"/>
        </w:rPr>
        <w:t>maha</w:t>
      </w:r>
      <w:proofErr w:type="spellEnd"/>
      <w:r w:rsidRPr="004C3891">
        <w:rPr>
          <w:rFonts w:ascii="Arial" w:hAnsi="Arial"/>
        </w:rPr>
        <w:t>.</w:t>
      </w:r>
    </w:p>
    <w:p w:rsidR="00AF641F" w:rsidRPr="004C3891" w:rsidRDefault="00AF641F" w:rsidP="00AF641F">
      <w:pPr>
        <w:rPr>
          <w:rFonts w:ascii="Arial" w:hAnsi="Arial"/>
        </w:rPr>
      </w:pPr>
      <w:r w:rsidRPr="004C3891">
        <w:rPr>
          <w:rFonts w:ascii="Arial" w:hAnsi="Arial"/>
        </w:rPr>
        <w:t xml:space="preserve">I </w:t>
      </w:r>
      <w:proofErr w:type="spellStart"/>
      <w:r w:rsidRPr="004C3891">
        <w:rPr>
          <w:rFonts w:ascii="Arial" w:hAnsi="Arial"/>
        </w:rPr>
        <w:t>tēnei</w:t>
      </w:r>
      <w:proofErr w:type="spellEnd"/>
      <w:r w:rsidRPr="004C3891">
        <w:rPr>
          <w:rFonts w:ascii="Arial" w:hAnsi="Arial"/>
        </w:rPr>
        <w:t xml:space="preserve"> tau </w:t>
      </w:r>
      <w:proofErr w:type="spellStart"/>
      <w:r w:rsidRPr="004C3891">
        <w:rPr>
          <w:rFonts w:ascii="Arial" w:hAnsi="Arial"/>
        </w:rPr>
        <w:t>kua</w:t>
      </w:r>
      <w:proofErr w:type="spellEnd"/>
      <w:r w:rsidRPr="004C3891">
        <w:rPr>
          <w:rFonts w:ascii="Arial" w:hAnsi="Arial"/>
        </w:rPr>
        <w:t xml:space="preserve"> </w:t>
      </w:r>
      <w:proofErr w:type="spellStart"/>
      <w:r w:rsidRPr="004C3891">
        <w:rPr>
          <w:rFonts w:ascii="Arial" w:hAnsi="Arial"/>
        </w:rPr>
        <w:t>tere</w:t>
      </w:r>
      <w:proofErr w:type="spellEnd"/>
      <w:r w:rsidRPr="004C3891">
        <w:rPr>
          <w:rFonts w:ascii="Arial" w:hAnsi="Arial"/>
        </w:rPr>
        <w:t xml:space="preserve"> </w:t>
      </w:r>
      <w:proofErr w:type="spellStart"/>
      <w:r w:rsidRPr="004C3891">
        <w:rPr>
          <w:rFonts w:ascii="Arial" w:hAnsi="Arial"/>
        </w:rPr>
        <w:t>urutau</w:t>
      </w:r>
      <w:proofErr w:type="spellEnd"/>
      <w:r w:rsidRPr="004C3891">
        <w:rPr>
          <w:rFonts w:ascii="Arial" w:hAnsi="Arial"/>
        </w:rPr>
        <w:t xml:space="preserve"> ngā </w:t>
      </w:r>
      <w:proofErr w:type="spellStart"/>
      <w:r w:rsidRPr="004C3891">
        <w:rPr>
          <w:rFonts w:ascii="Arial" w:hAnsi="Arial"/>
        </w:rPr>
        <w:t>tāngata</w:t>
      </w:r>
      <w:proofErr w:type="spellEnd"/>
      <w:r w:rsidRPr="004C3891">
        <w:rPr>
          <w:rFonts w:ascii="Arial" w:hAnsi="Arial"/>
        </w:rPr>
        <w:t xml:space="preserve"> o Pōneke me Te Kaunihera o Pōneke ki </w:t>
      </w:r>
      <w:proofErr w:type="gramStart"/>
      <w:r w:rsidRPr="004C3891">
        <w:rPr>
          <w:rFonts w:ascii="Arial" w:hAnsi="Arial"/>
        </w:rPr>
        <w:t>te</w:t>
      </w:r>
      <w:proofErr w:type="gramEnd"/>
      <w:r w:rsidRPr="004C3891">
        <w:rPr>
          <w:rFonts w:ascii="Arial" w:hAnsi="Arial"/>
        </w:rPr>
        <w:t xml:space="preserve"> </w:t>
      </w:r>
      <w:proofErr w:type="spellStart"/>
      <w:r w:rsidRPr="004C3891">
        <w:rPr>
          <w:rFonts w:ascii="Arial" w:hAnsi="Arial"/>
        </w:rPr>
        <w:t>whakatau</w:t>
      </w:r>
      <w:proofErr w:type="spellEnd"/>
      <w:r w:rsidRPr="004C3891">
        <w:rPr>
          <w:rFonts w:ascii="Arial" w:hAnsi="Arial"/>
        </w:rPr>
        <w:t xml:space="preserve"> i ngā </w:t>
      </w:r>
      <w:proofErr w:type="spellStart"/>
      <w:r w:rsidRPr="004C3891">
        <w:rPr>
          <w:rFonts w:ascii="Arial" w:hAnsi="Arial"/>
        </w:rPr>
        <w:t>whiringa</w:t>
      </w:r>
      <w:proofErr w:type="spellEnd"/>
      <w:r w:rsidRPr="004C3891">
        <w:rPr>
          <w:rFonts w:ascii="Arial" w:hAnsi="Arial"/>
        </w:rPr>
        <w:t xml:space="preserve"> </w:t>
      </w:r>
      <w:proofErr w:type="spellStart"/>
      <w:r w:rsidRPr="004C3891">
        <w:rPr>
          <w:rFonts w:ascii="Arial" w:hAnsi="Arial"/>
        </w:rPr>
        <w:t>uaua</w:t>
      </w:r>
      <w:proofErr w:type="spellEnd"/>
      <w:r w:rsidRPr="004C3891">
        <w:rPr>
          <w:rFonts w:ascii="Arial" w:hAnsi="Arial"/>
        </w:rPr>
        <w:t xml:space="preserve"> mō ngā wāhi o te tāone </w:t>
      </w:r>
      <w:proofErr w:type="spellStart"/>
      <w:r w:rsidRPr="004C3891">
        <w:rPr>
          <w:rFonts w:ascii="Arial" w:hAnsi="Arial"/>
        </w:rPr>
        <w:t>nui</w:t>
      </w:r>
      <w:proofErr w:type="spellEnd"/>
      <w:r w:rsidRPr="004C3891">
        <w:rPr>
          <w:rFonts w:ascii="Arial" w:hAnsi="Arial"/>
        </w:rPr>
        <w:t xml:space="preserve"> e </w:t>
      </w:r>
      <w:proofErr w:type="spellStart"/>
      <w:r w:rsidRPr="004C3891">
        <w:rPr>
          <w:rFonts w:ascii="Arial" w:hAnsi="Arial"/>
        </w:rPr>
        <w:t>ngākaunuitia</w:t>
      </w:r>
      <w:proofErr w:type="spellEnd"/>
      <w:r w:rsidRPr="004C3891">
        <w:rPr>
          <w:rFonts w:ascii="Arial" w:hAnsi="Arial"/>
        </w:rPr>
        <w:t xml:space="preserve"> </w:t>
      </w:r>
      <w:proofErr w:type="spellStart"/>
      <w:r w:rsidRPr="004C3891">
        <w:rPr>
          <w:rFonts w:ascii="Arial" w:hAnsi="Arial"/>
        </w:rPr>
        <w:t>ana</w:t>
      </w:r>
      <w:proofErr w:type="spellEnd"/>
      <w:r w:rsidRPr="004C3891">
        <w:rPr>
          <w:rFonts w:ascii="Arial" w:hAnsi="Arial"/>
        </w:rPr>
        <w:t xml:space="preserve">. He </w:t>
      </w:r>
      <w:proofErr w:type="spellStart"/>
      <w:r w:rsidRPr="004C3891">
        <w:rPr>
          <w:rFonts w:ascii="Arial" w:hAnsi="Arial"/>
        </w:rPr>
        <w:t>wero</w:t>
      </w:r>
      <w:proofErr w:type="spellEnd"/>
      <w:r w:rsidRPr="004C3891">
        <w:rPr>
          <w:rFonts w:ascii="Arial" w:hAnsi="Arial"/>
        </w:rPr>
        <w:t xml:space="preserve"> </w:t>
      </w:r>
      <w:proofErr w:type="spellStart"/>
      <w:r w:rsidRPr="004C3891">
        <w:rPr>
          <w:rFonts w:ascii="Arial" w:hAnsi="Arial"/>
        </w:rPr>
        <w:t>nui</w:t>
      </w:r>
      <w:proofErr w:type="spellEnd"/>
      <w:r w:rsidRPr="004C3891">
        <w:rPr>
          <w:rFonts w:ascii="Arial" w:hAnsi="Arial"/>
        </w:rPr>
        <w:t xml:space="preserve"> </w:t>
      </w:r>
      <w:proofErr w:type="spellStart"/>
      <w:r w:rsidRPr="004C3891">
        <w:rPr>
          <w:rFonts w:ascii="Arial" w:hAnsi="Arial"/>
        </w:rPr>
        <w:t>tā</w:t>
      </w:r>
      <w:proofErr w:type="spellEnd"/>
      <w:r w:rsidRPr="004C3891">
        <w:rPr>
          <w:rFonts w:ascii="Arial" w:hAnsi="Arial"/>
        </w:rPr>
        <w:t xml:space="preserve"> </w:t>
      </w:r>
      <w:proofErr w:type="spellStart"/>
      <w:r w:rsidRPr="004C3891">
        <w:rPr>
          <w:rFonts w:ascii="Arial" w:hAnsi="Arial"/>
        </w:rPr>
        <w:t>tātou</w:t>
      </w:r>
      <w:proofErr w:type="spellEnd"/>
      <w:r w:rsidRPr="004C3891">
        <w:rPr>
          <w:rFonts w:ascii="Arial" w:hAnsi="Arial"/>
        </w:rPr>
        <w:t xml:space="preserve"> i a Te Ngākau, </w:t>
      </w:r>
      <w:proofErr w:type="gramStart"/>
      <w:r w:rsidRPr="004C3891">
        <w:rPr>
          <w:rFonts w:ascii="Arial" w:hAnsi="Arial"/>
        </w:rPr>
        <w:t>te</w:t>
      </w:r>
      <w:proofErr w:type="gramEnd"/>
      <w:r w:rsidRPr="004C3891">
        <w:rPr>
          <w:rFonts w:ascii="Arial" w:hAnsi="Arial"/>
        </w:rPr>
        <w:t xml:space="preserve"> Wāhi </w:t>
      </w:r>
      <w:proofErr w:type="spellStart"/>
      <w:r w:rsidRPr="004C3891">
        <w:rPr>
          <w:rFonts w:ascii="Arial" w:hAnsi="Arial"/>
        </w:rPr>
        <w:t>Tūmatawhānui</w:t>
      </w:r>
      <w:proofErr w:type="spellEnd"/>
      <w:r w:rsidRPr="004C3891">
        <w:rPr>
          <w:rFonts w:ascii="Arial" w:hAnsi="Arial"/>
        </w:rPr>
        <w:t xml:space="preserve">. E </w:t>
      </w:r>
      <w:proofErr w:type="spellStart"/>
      <w:r w:rsidRPr="004C3891">
        <w:rPr>
          <w:rFonts w:ascii="Arial" w:hAnsi="Arial"/>
        </w:rPr>
        <w:t>noho</w:t>
      </w:r>
      <w:proofErr w:type="spellEnd"/>
      <w:r w:rsidRPr="004C3891">
        <w:rPr>
          <w:rFonts w:ascii="Arial" w:hAnsi="Arial"/>
        </w:rPr>
        <w:t xml:space="preserve"> </w:t>
      </w:r>
      <w:proofErr w:type="spellStart"/>
      <w:r w:rsidRPr="004C3891">
        <w:rPr>
          <w:rFonts w:ascii="Arial" w:hAnsi="Arial"/>
        </w:rPr>
        <w:t>ana</w:t>
      </w:r>
      <w:proofErr w:type="spellEnd"/>
      <w:r w:rsidRPr="004C3891">
        <w:rPr>
          <w:rFonts w:ascii="Arial" w:hAnsi="Arial"/>
        </w:rPr>
        <w:t xml:space="preserve"> ki </w:t>
      </w:r>
      <w:proofErr w:type="spellStart"/>
      <w:r w:rsidRPr="004C3891">
        <w:rPr>
          <w:rFonts w:ascii="Arial" w:hAnsi="Arial"/>
        </w:rPr>
        <w:t>runga</w:t>
      </w:r>
      <w:proofErr w:type="spellEnd"/>
      <w:r w:rsidRPr="004C3891">
        <w:rPr>
          <w:rFonts w:ascii="Arial" w:hAnsi="Arial"/>
        </w:rPr>
        <w:t xml:space="preserve"> whenua </w:t>
      </w:r>
      <w:proofErr w:type="spellStart"/>
      <w:r w:rsidRPr="004C3891">
        <w:rPr>
          <w:rFonts w:ascii="Arial" w:hAnsi="Arial"/>
        </w:rPr>
        <w:t>tāmata</w:t>
      </w:r>
      <w:proofErr w:type="spellEnd"/>
      <w:r w:rsidRPr="004C3891">
        <w:rPr>
          <w:rFonts w:ascii="Arial" w:hAnsi="Arial"/>
        </w:rPr>
        <w:t xml:space="preserve">, e </w:t>
      </w:r>
      <w:proofErr w:type="spellStart"/>
      <w:r w:rsidRPr="004C3891">
        <w:rPr>
          <w:rFonts w:ascii="Arial" w:hAnsi="Arial"/>
        </w:rPr>
        <w:t>tuwhera</w:t>
      </w:r>
      <w:proofErr w:type="spellEnd"/>
      <w:r w:rsidRPr="004C3891">
        <w:rPr>
          <w:rFonts w:ascii="Arial" w:hAnsi="Arial"/>
        </w:rPr>
        <w:t xml:space="preserve"> </w:t>
      </w:r>
      <w:proofErr w:type="spellStart"/>
      <w:r w:rsidRPr="004C3891">
        <w:rPr>
          <w:rFonts w:ascii="Arial" w:hAnsi="Arial"/>
        </w:rPr>
        <w:t>ana</w:t>
      </w:r>
      <w:proofErr w:type="spellEnd"/>
      <w:r w:rsidRPr="004C3891">
        <w:rPr>
          <w:rFonts w:ascii="Arial" w:hAnsi="Arial"/>
        </w:rPr>
        <w:t xml:space="preserve"> ki </w:t>
      </w:r>
      <w:proofErr w:type="gramStart"/>
      <w:r w:rsidRPr="004C3891">
        <w:rPr>
          <w:rFonts w:ascii="Arial" w:hAnsi="Arial"/>
        </w:rPr>
        <w:t>te</w:t>
      </w:r>
      <w:proofErr w:type="gramEnd"/>
      <w:r w:rsidRPr="004C3891">
        <w:rPr>
          <w:rFonts w:ascii="Arial" w:hAnsi="Arial"/>
        </w:rPr>
        <w:t xml:space="preserve"> </w:t>
      </w:r>
      <w:proofErr w:type="spellStart"/>
      <w:r w:rsidRPr="004C3891">
        <w:rPr>
          <w:rFonts w:ascii="Arial" w:hAnsi="Arial"/>
        </w:rPr>
        <w:t>pikinga</w:t>
      </w:r>
      <w:proofErr w:type="spellEnd"/>
      <w:r w:rsidRPr="004C3891">
        <w:rPr>
          <w:rFonts w:ascii="Arial" w:hAnsi="Arial"/>
        </w:rPr>
        <w:t xml:space="preserve"> </w:t>
      </w:r>
      <w:proofErr w:type="spellStart"/>
      <w:r w:rsidRPr="004C3891">
        <w:rPr>
          <w:rFonts w:ascii="Arial" w:hAnsi="Arial"/>
        </w:rPr>
        <w:t>taumata</w:t>
      </w:r>
      <w:proofErr w:type="spellEnd"/>
      <w:r w:rsidRPr="004C3891">
        <w:rPr>
          <w:rFonts w:ascii="Arial" w:hAnsi="Arial"/>
        </w:rPr>
        <w:t xml:space="preserve"> </w:t>
      </w:r>
      <w:proofErr w:type="spellStart"/>
      <w:r w:rsidRPr="004C3891">
        <w:rPr>
          <w:rFonts w:ascii="Arial" w:hAnsi="Arial"/>
        </w:rPr>
        <w:t>moana</w:t>
      </w:r>
      <w:proofErr w:type="spellEnd"/>
      <w:r w:rsidRPr="004C3891">
        <w:rPr>
          <w:rFonts w:ascii="Arial" w:hAnsi="Arial"/>
        </w:rPr>
        <w:t xml:space="preserve">, ā, </w:t>
      </w:r>
      <w:proofErr w:type="spellStart"/>
      <w:r w:rsidRPr="004C3891">
        <w:rPr>
          <w:rFonts w:ascii="Arial" w:hAnsi="Arial"/>
        </w:rPr>
        <w:t>kāore</w:t>
      </w:r>
      <w:proofErr w:type="spellEnd"/>
      <w:r w:rsidRPr="004C3891">
        <w:rPr>
          <w:rFonts w:ascii="Arial" w:hAnsi="Arial"/>
        </w:rPr>
        <w:t xml:space="preserve"> e </w:t>
      </w:r>
      <w:proofErr w:type="spellStart"/>
      <w:r w:rsidRPr="004C3891">
        <w:rPr>
          <w:rFonts w:ascii="Arial" w:hAnsi="Arial"/>
        </w:rPr>
        <w:t>pakari</w:t>
      </w:r>
      <w:proofErr w:type="spellEnd"/>
      <w:r w:rsidRPr="004C3891">
        <w:rPr>
          <w:rFonts w:ascii="Arial" w:hAnsi="Arial"/>
        </w:rPr>
        <w:t xml:space="preserve"> ngā </w:t>
      </w:r>
      <w:proofErr w:type="spellStart"/>
      <w:r w:rsidRPr="004C3891">
        <w:rPr>
          <w:rFonts w:ascii="Arial" w:hAnsi="Arial"/>
        </w:rPr>
        <w:t>whare</w:t>
      </w:r>
      <w:proofErr w:type="spellEnd"/>
      <w:r w:rsidRPr="004C3891">
        <w:rPr>
          <w:rFonts w:ascii="Arial" w:hAnsi="Arial"/>
        </w:rPr>
        <w:t xml:space="preserve"> </w:t>
      </w:r>
      <w:proofErr w:type="spellStart"/>
      <w:r w:rsidRPr="004C3891">
        <w:rPr>
          <w:rFonts w:ascii="Arial" w:hAnsi="Arial"/>
        </w:rPr>
        <w:t>ina</w:t>
      </w:r>
      <w:proofErr w:type="spellEnd"/>
      <w:r w:rsidRPr="004C3891">
        <w:rPr>
          <w:rFonts w:ascii="Arial" w:hAnsi="Arial"/>
        </w:rPr>
        <w:t xml:space="preserve"> </w:t>
      </w:r>
      <w:proofErr w:type="spellStart"/>
      <w:r w:rsidRPr="004C3891">
        <w:rPr>
          <w:rFonts w:ascii="Arial" w:hAnsi="Arial"/>
        </w:rPr>
        <w:t>tūpono</w:t>
      </w:r>
      <w:proofErr w:type="spellEnd"/>
      <w:r w:rsidRPr="004C3891">
        <w:rPr>
          <w:rFonts w:ascii="Arial" w:hAnsi="Arial"/>
        </w:rPr>
        <w:t xml:space="preserve"> </w:t>
      </w:r>
      <w:proofErr w:type="spellStart"/>
      <w:r w:rsidRPr="004C3891">
        <w:rPr>
          <w:rFonts w:ascii="Arial" w:hAnsi="Arial"/>
        </w:rPr>
        <w:t>ai</w:t>
      </w:r>
      <w:proofErr w:type="spellEnd"/>
      <w:r w:rsidRPr="004C3891">
        <w:rPr>
          <w:rFonts w:ascii="Arial" w:hAnsi="Arial"/>
        </w:rPr>
        <w:t xml:space="preserve"> he </w:t>
      </w:r>
      <w:proofErr w:type="spellStart"/>
      <w:r w:rsidRPr="004C3891">
        <w:rPr>
          <w:rFonts w:ascii="Arial" w:hAnsi="Arial"/>
        </w:rPr>
        <w:t>rū</w:t>
      </w:r>
      <w:proofErr w:type="spellEnd"/>
      <w:r w:rsidRPr="004C3891">
        <w:rPr>
          <w:rFonts w:ascii="Arial" w:hAnsi="Arial"/>
        </w:rPr>
        <w:t xml:space="preserve">. </w:t>
      </w:r>
      <w:proofErr w:type="gramStart"/>
      <w:r w:rsidRPr="004C3891">
        <w:rPr>
          <w:rFonts w:ascii="Arial" w:hAnsi="Arial"/>
        </w:rPr>
        <w:t xml:space="preserve">I </w:t>
      </w:r>
      <w:proofErr w:type="spellStart"/>
      <w:r w:rsidRPr="004C3891">
        <w:rPr>
          <w:rFonts w:ascii="Arial" w:hAnsi="Arial"/>
        </w:rPr>
        <w:t>tēnei</w:t>
      </w:r>
      <w:proofErr w:type="spellEnd"/>
      <w:r w:rsidRPr="004C3891">
        <w:rPr>
          <w:rFonts w:ascii="Arial" w:hAnsi="Arial"/>
        </w:rPr>
        <w:t xml:space="preserve"> tau i </w:t>
      </w:r>
      <w:proofErr w:type="spellStart"/>
      <w:r w:rsidRPr="004C3891">
        <w:rPr>
          <w:rFonts w:ascii="Arial" w:hAnsi="Arial"/>
        </w:rPr>
        <w:t>whakarērea</w:t>
      </w:r>
      <w:proofErr w:type="spellEnd"/>
      <w:r w:rsidRPr="004C3891">
        <w:rPr>
          <w:rFonts w:ascii="Arial" w:hAnsi="Arial"/>
        </w:rPr>
        <w:t xml:space="preserve"> e ngā </w:t>
      </w:r>
      <w:proofErr w:type="spellStart"/>
      <w:r w:rsidRPr="004C3891">
        <w:rPr>
          <w:rFonts w:ascii="Arial" w:hAnsi="Arial"/>
        </w:rPr>
        <w:t>kaimahi</w:t>
      </w:r>
      <w:proofErr w:type="spellEnd"/>
      <w:r w:rsidRPr="004C3891">
        <w:rPr>
          <w:rFonts w:ascii="Arial" w:hAnsi="Arial"/>
        </w:rPr>
        <w:t xml:space="preserve"> Kaunihera </w:t>
      </w:r>
      <w:proofErr w:type="spellStart"/>
      <w:r w:rsidRPr="004C3891">
        <w:rPr>
          <w:rFonts w:ascii="Arial" w:hAnsi="Arial"/>
        </w:rPr>
        <w:t>tētahi</w:t>
      </w:r>
      <w:proofErr w:type="spellEnd"/>
      <w:r w:rsidRPr="004C3891">
        <w:rPr>
          <w:rFonts w:ascii="Arial" w:hAnsi="Arial"/>
        </w:rPr>
        <w:t xml:space="preserve"> o ō </w:t>
      </w:r>
      <w:proofErr w:type="spellStart"/>
      <w:r w:rsidRPr="004C3891">
        <w:rPr>
          <w:rFonts w:ascii="Arial" w:hAnsi="Arial"/>
        </w:rPr>
        <w:t>mātou</w:t>
      </w:r>
      <w:proofErr w:type="spellEnd"/>
      <w:r w:rsidRPr="004C3891">
        <w:rPr>
          <w:rFonts w:ascii="Arial" w:hAnsi="Arial"/>
        </w:rPr>
        <w:t xml:space="preserve"> </w:t>
      </w:r>
      <w:proofErr w:type="spellStart"/>
      <w:r w:rsidRPr="004C3891">
        <w:rPr>
          <w:rFonts w:ascii="Arial" w:hAnsi="Arial"/>
        </w:rPr>
        <w:t>whare</w:t>
      </w:r>
      <w:proofErr w:type="spellEnd"/>
      <w:r w:rsidRPr="004C3891">
        <w:rPr>
          <w:rFonts w:ascii="Arial" w:hAnsi="Arial"/>
        </w:rPr>
        <w:t xml:space="preserve"> mahi, ā, i </w:t>
      </w:r>
      <w:proofErr w:type="spellStart"/>
      <w:r w:rsidRPr="004C3891">
        <w:rPr>
          <w:rFonts w:ascii="Arial" w:hAnsi="Arial"/>
        </w:rPr>
        <w:t>katia</w:t>
      </w:r>
      <w:proofErr w:type="spellEnd"/>
      <w:r w:rsidRPr="004C3891">
        <w:rPr>
          <w:rFonts w:ascii="Arial" w:hAnsi="Arial"/>
        </w:rPr>
        <w:t xml:space="preserve"> </w:t>
      </w:r>
      <w:proofErr w:type="spellStart"/>
      <w:r w:rsidRPr="004C3891">
        <w:rPr>
          <w:rFonts w:ascii="Arial" w:hAnsi="Arial"/>
        </w:rPr>
        <w:t>hoki</w:t>
      </w:r>
      <w:proofErr w:type="spellEnd"/>
      <w:r w:rsidRPr="004C3891">
        <w:rPr>
          <w:rFonts w:ascii="Arial" w:hAnsi="Arial"/>
        </w:rPr>
        <w:t xml:space="preserve"> Te </w:t>
      </w:r>
      <w:proofErr w:type="spellStart"/>
      <w:r w:rsidRPr="004C3891">
        <w:rPr>
          <w:rFonts w:ascii="Arial" w:hAnsi="Arial"/>
        </w:rPr>
        <w:t>Whare</w:t>
      </w:r>
      <w:proofErr w:type="spellEnd"/>
      <w:r w:rsidRPr="004C3891">
        <w:rPr>
          <w:rFonts w:ascii="Arial" w:hAnsi="Arial"/>
        </w:rPr>
        <w:t xml:space="preserve"> </w:t>
      </w:r>
      <w:proofErr w:type="spellStart"/>
      <w:r w:rsidRPr="004C3891">
        <w:rPr>
          <w:rFonts w:ascii="Arial" w:hAnsi="Arial"/>
        </w:rPr>
        <w:t>Pukapuka</w:t>
      </w:r>
      <w:proofErr w:type="spellEnd"/>
      <w:r w:rsidRPr="004C3891">
        <w:rPr>
          <w:rFonts w:ascii="Arial" w:hAnsi="Arial"/>
        </w:rPr>
        <w:t xml:space="preserve"> Matua.</w:t>
      </w:r>
      <w:proofErr w:type="gramEnd"/>
      <w:r w:rsidRPr="004C3891">
        <w:rPr>
          <w:rFonts w:ascii="Arial" w:hAnsi="Arial"/>
        </w:rPr>
        <w:t xml:space="preserve"> </w:t>
      </w:r>
      <w:proofErr w:type="spellStart"/>
      <w:r w:rsidRPr="004C3891">
        <w:rPr>
          <w:rFonts w:ascii="Arial" w:hAnsi="Arial"/>
        </w:rPr>
        <w:t>Engari</w:t>
      </w:r>
      <w:proofErr w:type="spellEnd"/>
      <w:r w:rsidRPr="004C3891">
        <w:rPr>
          <w:rFonts w:ascii="Arial" w:hAnsi="Arial"/>
        </w:rPr>
        <w:t xml:space="preserve"> e kore </w:t>
      </w:r>
      <w:proofErr w:type="spellStart"/>
      <w:r w:rsidRPr="004C3891">
        <w:rPr>
          <w:rFonts w:ascii="Arial" w:hAnsi="Arial"/>
        </w:rPr>
        <w:t>mātou</w:t>
      </w:r>
      <w:proofErr w:type="spellEnd"/>
      <w:r w:rsidRPr="004C3891">
        <w:rPr>
          <w:rFonts w:ascii="Arial" w:hAnsi="Arial"/>
        </w:rPr>
        <w:t xml:space="preserve"> e mate </w:t>
      </w:r>
      <w:proofErr w:type="spellStart"/>
      <w:r w:rsidRPr="004C3891">
        <w:rPr>
          <w:rFonts w:ascii="Arial" w:hAnsi="Arial"/>
        </w:rPr>
        <w:t>wheke</w:t>
      </w:r>
      <w:proofErr w:type="spellEnd"/>
      <w:r w:rsidRPr="004C3891">
        <w:rPr>
          <w:rFonts w:ascii="Arial" w:hAnsi="Arial"/>
        </w:rPr>
        <w:t xml:space="preserve">.  </w:t>
      </w:r>
    </w:p>
    <w:p w:rsidR="00AF641F" w:rsidRPr="004C3891" w:rsidRDefault="00AF641F" w:rsidP="00AF641F">
      <w:pPr>
        <w:rPr>
          <w:rFonts w:ascii="Arial" w:hAnsi="Arial"/>
        </w:rPr>
      </w:pPr>
      <w:r w:rsidRPr="004C3891">
        <w:rPr>
          <w:rFonts w:ascii="Arial" w:hAnsi="Arial"/>
        </w:rPr>
        <w:t xml:space="preserve">E </w:t>
      </w:r>
      <w:proofErr w:type="spellStart"/>
      <w:r w:rsidRPr="004C3891">
        <w:rPr>
          <w:rFonts w:ascii="Arial" w:hAnsi="Arial"/>
        </w:rPr>
        <w:t>tautokohia</w:t>
      </w:r>
      <w:proofErr w:type="spellEnd"/>
      <w:r w:rsidRPr="004C3891">
        <w:rPr>
          <w:rFonts w:ascii="Arial" w:hAnsi="Arial"/>
        </w:rPr>
        <w:t xml:space="preserve"> </w:t>
      </w:r>
      <w:proofErr w:type="spellStart"/>
      <w:r w:rsidRPr="004C3891">
        <w:rPr>
          <w:rFonts w:ascii="Arial" w:hAnsi="Arial"/>
        </w:rPr>
        <w:t>ana</w:t>
      </w:r>
      <w:proofErr w:type="spellEnd"/>
      <w:r w:rsidRPr="004C3891">
        <w:rPr>
          <w:rFonts w:ascii="Arial" w:hAnsi="Arial"/>
        </w:rPr>
        <w:t xml:space="preserve"> Te Kaunihera o Pōneke e ngā </w:t>
      </w:r>
      <w:proofErr w:type="spellStart"/>
      <w:r w:rsidRPr="004C3891">
        <w:rPr>
          <w:rFonts w:ascii="Arial" w:hAnsi="Arial"/>
        </w:rPr>
        <w:t>kaimahi</w:t>
      </w:r>
      <w:proofErr w:type="spellEnd"/>
      <w:r w:rsidRPr="004C3891">
        <w:rPr>
          <w:rFonts w:ascii="Arial" w:hAnsi="Arial"/>
        </w:rPr>
        <w:t xml:space="preserve"> 1800 </w:t>
      </w:r>
      <w:proofErr w:type="spellStart"/>
      <w:r w:rsidRPr="004C3891">
        <w:rPr>
          <w:rFonts w:ascii="Arial" w:hAnsi="Arial"/>
        </w:rPr>
        <w:t>whakahohe</w:t>
      </w:r>
      <w:proofErr w:type="spellEnd"/>
      <w:r w:rsidRPr="004C3891">
        <w:rPr>
          <w:rFonts w:ascii="Arial" w:hAnsi="Arial"/>
        </w:rPr>
        <w:t xml:space="preserve">, </w:t>
      </w:r>
      <w:proofErr w:type="spellStart"/>
      <w:r w:rsidRPr="004C3891">
        <w:rPr>
          <w:rFonts w:ascii="Arial" w:hAnsi="Arial"/>
        </w:rPr>
        <w:t>auaha</w:t>
      </w:r>
      <w:proofErr w:type="spellEnd"/>
      <w:r w:rsidRPr="004C3891">
        <w:rPr>
          <w:rFonts w:ascii="Arial" w:hAnsi="Arial"/>
        </w:rPr>
        <w:t xml:space="preserve"> </w:t>
      </w:r>
      <w:proofErr w:type="spellStart"/>
      <w:r w:rsidRPr="004C3891">
        <w:rPr>
          <w:rFonts w:ascii="Arial" w:hAnsi="Arial"/>
        </w:rPr>
        <w:t>hoki</w:t>
      </w:r>
      <w:proofErr w:type="spellEnd"/>
      <w:r w:rsidRPr="004C3891">
        <w:rPr>
          <w:rFonts w:ascii="Arial" w:hAnsi="Arial"/>
        </w:rPr>
        <w:t xml:space="preserve"> e </w:t>
      </w:r>
      <w:proofErr w:type="spellStart"/>
      <w:r w:rsidRPr="004C3891">
        <w:rPr>
          <w:rFonts w:ascii="Arial" w:hAnsi="Arial"/>
        </w:rPr>
        <w:t>ngākau</w:t>
      </w:r>
      <w:proofErr w:type="spellEnd"/>
      <w:r w:rsidRPr="004C3891">
        <w:rPr>
          <w:rFonts w:ascii="Arial" w:hAnsi="Arial"/>
        </w:rPr>
        <w:t xml:space="preserve"> </w:t>
      </w:r>
      <w:proofErr w:type="spellStart"/>
      <w:r w:rsidRPr="004C3891">
        <w:rPr>
          <w:rFonts w:ascii="Arial" w:hAnsi="Arial"/>
        </w:rPr>
        <w:t>whiwhita</w:t>
      </w:r>
      <w:proofErr w:type="spellEnd"/>
      <w:r w:rsidRPr="004C3891">
        <w:rPr>
          <w:rFonts w:ascii="Arial" w:hAnsi="Arial"/>
        </w:rPr>
        <w:t xml:space="preserve"> </w:t>
      </w:r>
      <w:proofErr w:type="spellStart"/>
      <w:r w:rsidRPr="004C3891">
        <w:rPr>
          <w:rFonts w:ascii="Arial" w:hAnsi="Arial"/>
        </w:rPr>
        <w:t>ana</w:t>
      </w:r>
      <w:proofErr w:type="spellEnd"/>
      <w:r w:rsidRPr="004C3891">
        <w:rPr>
          <w:rFonts w:ascii="Arial" w:hAnsi="Arial"/>
        </w:rPr>
        <w:t xml:space="preserve"> ki te mahi mō </w:t>
      </w:r>
      <w:proofErr w:type="spellStart"/>
      <w:r w:rsidRPr="004C3891">
        <w:rPr>
          <w:rFonts w:ascii="Arial" w:hAnsi="Arial"/>
        </w:rPr>
        <w:t>tō</w:t>
      </w:r>
      <w:proofErr w:type="spellEnd"/>
      <w:r w:rsidRPr="004C3891">
        <w:rPr>
          <w:rFonts w:ascii="Arial" w:hAnsi="Arial"/>
        </w:rPr>
        <w:t xml:space="preserve"> </w:t>
      </w:r>
      <w:proofErr w:type="spellStart"/>
      <w:r w:rsidRPr="004C3891">
        <w:rPr>
          <w:rFonts w:ascii="Arial" w:hAnsi="Arial"/>
        </w:rPr>
        <w:t>rātou</w:t>
      </w:r>
      <w:proofErr w:type="spellEnd"/>
      <w:r w:rsidRPr="004C3891">
        <w:rPr>
          <w:rFonts w:ascii="Arial" w:hAnsi="Arial"/>
        </w:rPr>
        <w:t xml:space="preserve"> tāone </w:t>
      </w:r>
      <w:proofErr w:type="spellStart"/>
      <w:r w:rsidRPr="004C3891">
        <w:rPr>
          <w:rFonts w:ascii="Arial" w:hAnsi="Arial"/>
        </w:rPr>
        <w:t>nui</w:t>
      </w:r>
      <w:proofErr w:type="spellEnd"/>
      <w:r w:rsidRPr="004C3891">
        <w:rPr>
          <w:rFonts w:ascii="Arial" w:hAnsi="Arial"/>
        </w:rPr>
        <w:t xml:space="preserve">. E </w:t>
      </w:r>
      <w:proofErr w:type="spellStart"/>
      <w:r w:rsidRPr="004C3891">
        <w:rPr>
          <w:rFonts w:ascii="Arial" w:hAnsi="Arial"/>
        </w:rPr>
        <w:t>poho</w:t>
      </w:r>
      <w:proofErr w:type="spellEnd"/>
      <w:r w:rsidRPr="004C3891">
        <w:rPr>
          <w:rFonts w:ascii="Arial" w:hAnsi="Arial"/>
        </w:rPr>
        <w:t xml:space="preserve"> </w:t>
      </w:r>
      <w:proofErr w:type="spellStart"/>
      <w:r w:rsidRPr="004C3891">
        <w:rPr>
          <w:rFonts w:ascii="Arial" w:hAnsi="Arial"/>
        </w:rPr>
        <w:t>kererū</w:t>
      </w:r>
      <w:proofErr w:type="spellEnd"/>
      <w:r w:rsidRPr="004C3891">
        <w:rPr>
          <w:rFonts w:ascii="Arial" w:hAnsi="Arial"/>
        </w:rPr>
        <w:t xml:space="preserve"> </w:t>
      </w:r>
      <w:proofErr w:type="spellStart"/>
      <w:r w:rsidRPr="004C3891">
        <w:rPr>
          <w:rFonts w:ascii="Arial" w:hAnsi="Arial"/>
        </w:rPr>
        <w:t>ana</w:t>
      </w:r>
      <w:proofErr w:type="spellEnd"/>
      <w:r w:rsidRPr="004C3891">
        <w:rPr>
          <w:rFonts w:ascii="Arial" w:hAnsi="Arial"/>
        </w:rPr>
        <w:t xml:space="preserve"> </w:t>
      </w:r>
      <w:proofErr w:type="spellStart"/>
      <w:r w:rsidRPr="004C3891">
        <w:rPr>
          <w:rFonts w:ascii="Arial" w:hAnsi="Arial"/>
        </w:rPr>
        <w:t>ahau</w:t>
      </w:r>
      <w:proofErr w:type="spellEnd"/>
      <w:r w:rsidRPr="004C3891">
        <w:rPr>
          <w:rFonts w:ascii="Arial" w:hAnsi="Arial"/>
        </w:rPr>
        <w:t xml:space="preserve"> i </w:t>
      </w:r>
      <w:proofErr w:type="gramStart"/>
      <w:r w:rsidRPr="004C3891">
        <w:rPr>
          <w:rFonts w:ascii="Arial" w:hAnsi="Arial"/>
        </w:rPr>
        <w:t>te</w:t>
      </w:r>
      <w:proofErr w:type="gramEnd"/>
      <w:r w:rsidRPr="004C3891">
        <w:rPr>
          <w:rFonts w:ascii="Arial" w:hAnsi="Arial"/>
        </w:rPr>
        <w:t xml:space="preserve"> </w:t>
      </w:r>
      <w:proofErr w:type="spellStart"/>
      <w:r w:rsidRPr="004C3891">
        <w:rPr>
          <w:rFonts w:ascii="Arial" w:hAnsi="Arial"/>
        </w:rPr>
        <w:t>āhua</w:t>
      </w:r>
      <w:proofErr w:type="spellEnd"/>
      <w:r w:rsidRPr="004C3891">
        <w:rPr>
          <w:rFonts w:ascii="Arial" w:hAnsi="Arial"/>
        </w:rPr>
        <w:t xml:space="preserve"> o </w:t>
      </w:r>
      <w:proofErr w:type="spellStart"/>
      <w:r w:rsidRPr="004C3891">
        <w:rPr>
          <w:rFonts w:ascii="Arial" w:hAnsi="Arial"/>
        </w:rPr>
        <w:t>tā</w:t>
      </w:r>
      <w:proofErr w:type="spellEnd"/>
      <w:r w:rsidRPr="004C3891">
        <w:rPr>
          <w:rFonts w:ascii="Arial" w:hAnsi="Arial"/>
        </w:rPr>
        <w:t xml:space="preserve"> </w:t>
      </w:r>
      <w:proofErr w:type="spellStart"/>
      <w:r w:rsidRPr="004C3891">
        <w:rPr>
          <w:rFonts w:ascii="Arial" w:hAnsi="Arial"/>
        </w:rPr>
        <w:t>rātou</w:t>
      </w:r>
      <w:proofErr w:type="spellEnd"/>
      <w:r w:rsidRPr="004C3891">
        <w:rPr>
          <w:rFonts w:ascii="Arial" w:hAnsi="Arial"/>
        </w:rPr>
        <w:t xml:space="preserve"> </w:t>
      </w:r>
      <w:proofErr w:type="spellStart"/>
      <w:r w:rsidRPr="004C3891">
        <w:rPr>
          <w:rFonts w:ascii="Arial" w:hAnsi="Arial"/>
        </w:rPr>
        <w:t>urupare</w:t>
      </w:r>
      <w:proofErr w:type="spellEnd"/>
      <w:r w:rsidRPr="004C3891">
        <w:rPr>
          <w:rFonts w:ascii="Arial" w:hAnsi="Arial"/>
        </w:rPr>
        <w:t xml:space="preserve"> ki ngā </w:t>
      </w:r>
      <w:proofErr w:type="spellStart"/>
      <w:r w:rsidRPr="004C3891">
        <w:rPr>
          <w:rFonts w:ascii="Arial" w:hAnsi="Arial"/>
        </w:rPr>
        <w:t>wero</w:t>
      </w:r>
      <w:proofErr w:type="spellEnd"/>
      <w:r w:rsidRPr="004C3891">
        <w:rPr>
          <w:rFonts w:ascii="Arial" w:hAnsi="Arial"/>
        </w:rPr>
        <w:t xml:space="preserve"> o </w:t>
      </w:r>
      <w:proofErr w:type="spellStart"/>
      <w:r w:rsidRPr="004C3891">
        <w:rPr>
          <w:rFonts w:ascii="Arial" w:hAnsi="Arial"/>
        </w:rPr>
        <w:t>tēnei</w:t>
      </w:r>
      <w:proofErr w:type="spellEnd"/>
      <w:r w:rsidRPr="004C3891">
        <w:rPr>
          <w:rFonts w:ascii="Arial" w:hAnsi="Arial"/>
        </w:rPr>
        <w:t xml:space="preserve"> tau. </w:t>
      </w:r>
      <w:proofErr w:type="spellStart"/>
      <w:r w:rsidRPr="004C3891">
        <w:rPr>
          <w:rFonts w:ascii="Arial" w:hAnsi="Arial"/>
        </w:rPr>
        <w:t>Hei</w:t>
      </w:r>
      <w:proofErr w:type="spellEnd"/>
      <w:r w:rsidRPr="004C3891">
        <w:rPr>
          <w:rFonts w:ascii="Arial" w:hAnsi="Arial"/>
        </w:rPr>
        <w:t xml:space="preserve"> </w:t>
      </w:r>
      <w:proofErr w:type="spellStart"/>
      <w:r w:rsidRPr="004C3891">
        <w:rPr>
          <w:rFonts w:ascii="Arial" w:hAnsi="Arial"/>
        </w:rPr>
        <w:t>tauira</w:t>
      </w:r>
      <w:proofErr w:type="spellEnd"/>
      <w:r w:rsidRPr="004C3891">
        <w:rPr>
          <w:rFonts w:ascii="Arial" w:hAnsi="Arial"/>
        </w:rPr>
        <w:t xml:space="preserve">, i </w:t>
      </w:r>
      <w:proofErr w:type="spellStart"/>
      <w:r w:rsidRPr="004C3891">
        <w:rPr>
          <w:rFonts w:ascii="Arial" w:hAnsi="Arial"/>
        </w:rPr>
        <w:t>mua</w:t>
      </w:r>
      <w:proofErr w:type="spellEnd"/>
      <w:r w:rsidRPr="004C3891">
        <w:rPr>
          <w:rFonts w:ascii="Arial" w:hAnsi="Arial"/>
        </w:rPr>
        <w:t xml:space="preserve"> </w:t>
      </w:r>
      <w:proofErr w:type="spellStart"/>
      <w:r w:rsidRPr="004C3891">
        <w:rPr>
          <w:rFonts w:ascii="Arial" w:hAnsi="Arial"/>
        </w:rPr>
        <w:t>tonu</w:t>
      </w:r>
      <w:proofErr w:type="spellEnd"/>
      <w:r w:rsidRPr="004C3891">
        <w:rPr>
          <w:rFonts w:ascii="Arial" w:hAnsi="Arial"/>
        </w:rPr>
        <w:t xml:space="preserve"> i te </w:t>
      </w:r>
      <w:proofErr w:type="spellStart"/>
      <w:r w:rsidRPr="004C3891">
        <w:rPr>
          <w:rFonts w:ascii="Arial" w:hAnsi="Arial"/>
        </w:rPr>
        <w:t>paunga</w:t>
      </w:r>
      <w:proofErr w:type="spellEnd"/>
      <w:r w:rsidRPr="004C3891">
        <w:rPr>
          <w:rFonts w:ascii="Arial" w:hAnsi="Arial"/>
        </w:rPr>
        <w:t xml:space="preserve"> o te 10 wiki whai muri i te </w:t>
      </w:r>
      <w:proofErr w:type="spellStart"/>
      <w:r w:rsidRPr="004C3891">
        <w:rPr>
          <w:rFonts w:ascii="Arial" w:hAnsi="Arial"/>
        </w:rPr>
        <w:t>katinga</w:t>
      </w:r>
      <w:proofErr w:type="spellEnd"/>
      <w:r w:rsidRPr="004C3891">
        <w:rPr>
          <w:rFonts w:ascii="Arial" w:hAnsi="Arial"/>
        </w:rPr>
        <w:t xml:space="preserve"> o te </w:t>
      </w:r>
      <w:proofErr w:type="spellStart"/>
      <w:r w:rsidRPr="004C3891">
        <w:rPr>
          <w:rFonts w:ascii="Arial" w:hAnsi="Arial"/>
        </w:rPr>
        <w:t>whare</w:t>
      </w:r>
      <w:proofErr w:type="spellEnd"/>
      <w:r w:rsidRPr="004C3891">
        <w:rPr>
          <w:rFonts w:ascii="Arial" w:hAnsi="Arial"/>
        </w:rPr>
        <w:t xml:space="preserve"> </w:t>
      </w:r>
      <w:proofErr w:type="spellStart"/>
      <w:r w:rsidRPr="004C3891">
        <w:rPr>
          <w:rFonts w:ascii="Arial" w:hAnsi="Arial"/>
        </w:rPr>
        <w:t>pukapuka</w:t>
      </w:r>
      <w:proofErr w:type="spellEnd"/>
      <w:r w:rsidRPr="004C3891">
        <w:rPr>
          <w:rFonts w:ascii="Arial" w:hAnsi="Arial"/>
        </w:rPr>
        <w:t xml:space="preserve">, i </w:t>
      </w:r>
      <w:proofErr w:type="spellStart"/>
      <w:r w:rsidRPr="004C3891">
        <w:rPr>
          <w:rFonts w:ascii="Arial" w:hAnsi="Arial"/>
        </w:rPr>
        <w:t>whakamahere</w:t>
      </w:r>
      <w:proofErr w:type="spellEnd"/>
      <w:r w:rsidRPr="004C3891">
        <w:rPr>
          <w:rFonts w:ascii="Arial" w:hAnsi="Arial"/>
        </w:rPr>
        <w:t xml:space="preserve">, i </w:t>
      </w:r>
      <w:proofErr w:type="spellStart"/>
      <w:r w:rsidRPr="004C3891">
        <w:rPr>
          <w:rFonts w:ascii="Arial" w:hAnsi="Arial"/>
        </w:rPr>
        <w:t>whakatinana</w:t>
      </w:r>
      <w:proofErr w:type="spellEnd"/>
      <w:r w:rsidRPr="004C3891">
        <w:rPr>
          <w:rFonts w:ascii="Arial" w:hAnsi="Arial"/>
        </w:rPr>
        <w:t xml:space="preserve">, ā, i </w:t>
      </w:r>
      <w:proofErr w:type="spellStart"/>
      <w:r w:rsidRPr="004C3891">
        <w:rPr>
          <w:rFonts w:ascii="Arial" w:hAnsi="Arial"/>
        </w:rPr>
        <w:t>whakatuwhera</w:t>
      </w:r>
      <w:proofErr w:type="spellEnd"/>
      <w:r w:rsidRPr="004C3891">
        <w:rPr>
          <w:rFonts w:ascii="Arial" w:hAnsi="Arial"/>
        </w:rPr>
        <w:t xml:space="preserve"> ā </w:t>
      </w:r>
      <w:proofErr w:type="spellStart"/>
      <w:r w:rsidRPr="004C3891">
        <w:rPr>
          <w:rFonts w:ascii="Arial" w:hAnsi="Arial"/>
        </w:rPr>
        <w:t>mātou</w:t>
      </w:r>
      <w:proofErr w:type="spellEnd"/>
      <w:r w:rsidRPr="004C3891">
        <w:rPr>
          <w:rFonts w:ascii="Arial" w:hAnsi="Arial"/>
        </w:rPr>
        <w:t xml:space="preserve"> </w:t>
      </w:r>
      <w:proofErr w:type="spellStart"/>
      <w:r w:rsidRPr="004C3891">
        <w:rPr>
          <w:rFonts w:ascii="Arial" w:hAnsi="Arial"/>
        </w:rPr>
        <w:t>kaimahi</w:t>
      </w:r>
      <w:proofErr w:type="spellEnd"/>
      <w:r w:rsidRPr="004C3891">
        <w:rPr>
          <w:rFonts w:ascii="Arial" w:hAnsi="Arial"/>
        </w:rPr>
        <w:t xml:space="preserve"> i </w:t>
      </w:r>
      <w:proofErr w:type="spellStart"/>
      <w:r w:rsidRPr="004C3891">
        <w:rPr>
          <w:rFonts w:ascii="Arial" w:hAnsi="Arial"/>
        </w:rPr>
        <w:t>tētahi</w:t>
      </w:r>
      <w:proofErr w:type="spellEnd"/>
      <w:r w:rsidRPr="004C3891">
        <w:rPr>
          <w:rFonts w:ascii="Arial" w:hAnsi="Arial"/>
        </w:rPr>
        <w:t xml:space="preserve"> </w:t>
      </w:r>
      <w:proofErr w:type="spellStart"/>
      <w:r w:rsidRPr="004C3891">
        <w:rPr>
          <w:rFonts w:ascii="Arial" w:hAnsi="Arial"/>
        </w:rPr>
        <w:t>whare</w:t>
      </w:r>
      <w:proofErr w:type="spellEnd"/>
      <w:r w:rsidRPr="004C3891">
        <w:rPr>
          <w:rFonts w:ascii="Arial" w:hAnsi="Arial"/>
        </w:rPr>
        <w:t xml:space="preserve"> </w:t>
      </w:r>
      <w:proofErr w:type="spellStart"/>
      <w:r w:rsidRPr="004C3891">
        <w:rPr>
          <w:rFonts w:ascii="Arial" w:hAnsi="Arial"/>
        </w:rPr>
        <w:t>pukapuka</w:t>
      </w:r>
      <w:proofErr w:type="spellEnd"/>
      <w:r w:rsidRPr="004C3891">
        <w:rPr>
          <w:rFonts w:ascii="Arial" w:hAnsi="Arial"/>
        </w:rPr>
        <w:t xml:space="preserve"> </w:t>
      </w:r>
      <w:proofErr w:type="spellStart"/>
      <w:r w:rsidRPr="004C3891">
        <w:rPr>
          <w:rFonts w:ascii="Arial" w:hAnsi="Arial"/>
        </w:rPr>
        <w:t>taupua</w:t>
      </w:r>
      <w:proofErr w:type="spellEnd"/>
      <w:r w:rsidRPr="004C3891">
        <w:rPr>
          <w:rFonts w:ascii="Arial" w:hAnsi="Arial"/>
        </w:rPr>
        <w:t xml:space="preserve"> i te </w:t>
      </w:r>
      <w:proofErr w:type="spellStart"/>
      <w:r w:rsidRPr="004C3891">
        <w:rPr>
          <w:rFonts w:ascii="Arial" w:hAnsi="Arial"/>
        </w:rPr>
        <w:t>Pokapū</w:t>
      </w:r>
      <w:proofErr w:type="spellEnd"/>
      <w:r w:rsidRPr="004C3891">
        <w:rPr>
          <w:rFonts w:ascii="Arial" w:hAnsi="Arial"/>
        </w:rPr>
        <w:t xml:space="preserve"> Tāone ki te </w:t>
      </w:r>
      <w:proofErr w:type="spellStart"/>
      <w:r w:rsidRPr="004C3891">
        <w:rPr>
          <w:rFonts w:ascii="Arial" w:hAnsi="Arial"/>
        </w:rPr>
        <w:t>tiriti</w:t>
      </w:r>
      <w:proofErr w:type="spellEnd"/>
      <w:r w:rsidRPr="004C3891">
        <w:rPr>
          <w:rFonts w:ascii="Arial" w:hAnsi="Arial"/>
        </w:rPr>
        <w:t xml:space="preserve"> o Manners.     </w:t>
      </w:r>
    </w:p>
    <w:p w:rsidR="00AF641F" w:rsidRPr="004C3891" w:rsidRDefault="00AF641F" w:rsidP="00AF641F">
      <w:pPr>
        <w:rPr>
          <w:rFonts w:ascii="Arial" w:hAnsi="Arial"/>
        </w:rPr>
      </w:pPr>
      <w:proofErr w:type="spellStart"/>
      <w:r w:rsidRPr="004C3891">
        <w:rPr>
          <w:rFonts w:ascii="Arial" w:hAnsi="Arial"/>
        </w:rPr>
        <w:t>Ka</w:t>
      </w:r>
      <w:proofErr w:type="spellEnd"/>
      <w:r w:rsidRPr="004C3891">
        <w:rPr>
          <w:rFonts w:ascii="Arial" w:hAnsi="Arial"/>
        </w:rPr>
        <w:t xml:space="preserve"> </w:t>
      </w:r>
      <w:proofErr w:type="spellStart"/>
      <w:r w:rsidRPr="004C3891">
        <w:rPr>
          <w:rFonts w:ascii="Arial" w:hAnsi="Arial"/>
        </w:rPr>
        <w:t>whakarato</w:t>
      </w:r>
      <w:proofErr w:type="spellEnd"/>
      <w:r w:rsidRPr="004C3891">
        <w:rPr>
          <w:rFonts w:ascii="Arial" w:hAnsi="Arial"/>
        </w:rPr>
        <w:t xml:space="preserve"> </w:t>
      </w:r>
      <w:proofErr w:type="spellStart"/>
      <w:r w:rsidRPr="004C3891">
        <w:rPr>
          <w:rFonts w:ascii="Arial" w:hAnsi="Arial"/>
        </w:rPr>
        <w:t>hoki</w:t>
      </w:r>
      <w:proofErr w:type="spellEnd"/>
      <w:r w:rsidRPr="004C3891">
        <w:rPr>
          <w:rFonts w:ascii="Arial" w:hAnsi="Arial"/>
        </w:rPr>
        <w:t xml:space="preserve"> ā </w:t>
      </w:r>
      <w:proofErr w:type="spellStart"/>
      <w:r w:rsidRPr="004C3891">
        <w:rPr>
          <w:rFonts w:ascii="Arial" w:hAnsi="Arial"/>
        </w:rPr>
        <w:t>mātou</w:t>
      </w:r>
      <w:proofErr w:type="spellEnd"/>
      <w:r w:rsidRPr="004C3891">
        <w:rPr>
          <w:rFonts w:ascii="Arial" w:hAnsi="Arial"/>
        </w:rPr>
        <w:t xml:space="preserve"> </w:t>
      </w:r>
      <w:proofErr w:type="spellStart"/>
      <w:r w:rsidRPr="004C3891">
        <w:rPr>
          <w:rFonts w:ascii="Arial" w:hAnsi="Arial"/>
        </w:rPr>
        <w:t>kaimahi</w:t>
      </w:r>
      <w:proofErr w:type="spellEnd"/>
      <w:r w:rsidRPr="004C3891">
        <w:rPr>
          <w:rFonts w:ascii="Arial" w:hAnsi="Arial"/>
        </w:rPr>
        <w:t xml:space="preserve"> i ngā </w:t>
      </w:r>
      <w:proofErr w:type="spellStart"/>
      <w:r w:rsidRPr="004C3891">
        <w:rPr>
          <w:rFonts w:ascii="Arial" w:hAnsi="Arial"/>
        </w:rPr>
        <w:t>ratonga</w:t>
      </w:r>
      <w:proofErr w:type="spellEnd"/>
      <w:r w:rsidRPr="004C3891">
        <w:rPr>
          <w:rFonts w:ascii="Arial" w:hAnsi="Arial"/>
        </w:rPr>
        <w:t xml:space="preserve"> 400 </w:t>
      </w:r>
      <w:proofErr w:type="spellStart"/>
      <w:r w:rsidRPr="004C3891">
        <w:rPr>
          <w:rFonts w:ascii="Arial" w:hAnsi="Arial"/>
        </w:rPr>
        <w:t>neke</w:t>
      </w:r>
      <w:proofErr w:type="spellEnd"/>
      <w:r w:rsidRPr="004C3891">
        <w:rPr>
          <w:rFonts w:ascii="Arial" w:hAnsi="Arial"/>
        </w:rPr>
        <w:t xml:space="preserve"> </w:t>
      </w:r>
      <w:proofErr w:type="spellStart"/>
      <w:r w:rsidRPr="004C3891">
        <w:rPr>
          <w:rFonts w:ascii="Arial" w:hAnsi="Arial"/>
        </w:rPr>
        <w:t>atu</w:t>
      </w:r>
      <w:proofErr w:type="spellEnd"/>
      <w:r w:rsidRPr="004C3891">
        <w:rPr>
          <w:rFonts w:ascii="Arial" w:hAnsi="Arial"/>
        </w:rPr>
        <w:t xml:space="preserve"> ki ō </w:t>
      </w:r>
      <w:proofErr w:type="spellStart"/>
      <w:r w:rsidRPr="004C3891">
        <w:rPr>
          <w:rFonts w:ascii="Arial" w:hAnsi="Arial"/>
        </w:rPr>
        <w:t>tātou</w:t>
      </w:r>
      <w:proofErr w:type="spellEnd"/>
      <w:r w:rsidRPr="004C3891">
        <w:rPr>
          <w:rFonts w:ascii="Arial" w:hAnsi="Arial"/>
        </w:rPr>
        <w:t xml:space="preserve"> </w:t>
      </w:r>
      <w:proofErr w:type="spellStart"/>
      <w:r w:rsidRPr="004C3891">
        <w:rPr>
          <w:rFonts w:ascii="Arial" w:hAnsi="Arial"/>
        </w:rPr>
        <w:t>kainoho</w:t>
      </w:r>
      <w:proofErr w:type="spellEnd"/>
      <w:r w:rsidRPr="004C3891">
        <w:rPr>
          <w:rFonts w:ascii="Arial" w:hAnsi="Arial"/>
        </w:rPr>
        <w:t xml:space="preserve"> i </w:t>
      </w:r>
      <w:proofErr w:type="spellStart"/>
      <w:proofErr w:type="gramStart"/>
      <w:r w:rsidRPr="004C3891">
        <w:rPr>
          <w:rFonts w:ascii="Arial" w:hAnsi="Arial"/>
        </w:rPr>
        <w:t>ia</w:t>
      </w:r>
      <w:proofErr w:type="spellEnd"/>
      <w:proofErr w:type="gramEnd"/>
      <w:r w:rsidRPr="004C3891">
        <w:rPr>
          <w:rFonts w:ascii="Arial" w:hAnsi="Arial"/>
        </w:rPr>
        <w:t xml:space="preserve"> </w:t>
      </w:r>
      <w:proofErr w:type="spellStart"/>
      <w:r w:rsidRPr="004C3891">
        <w:rPr>
          <w:rFonts w:ascii="Arial" w:hAnsi="Arial"/>
        </w:rPr>
        <w:t>rā</w:t>
      </w:r>
      <w:proofErr w:type="spellEnd"/>
      <w:r w:rsidRPr="004C3891">
        <w:rPr>
          <w:rFonts w:ascii="Arial" w:hAnsi="Arial"/>
        </w:rPr>
        <w:t xml:space="preserve">. </w:t>
      </w:r>
      <w:proofErr w:type="spellStart"/>
      <w:proofErr w:type="gramStart"/>
      <w:r w:rsidRPr="004C3891">
        <w:rPr>
          <w:rFonts w:ascii="Arial" w:hAnsi="Arial"/>
        </w:rPr>
        <w:t>Ko</w:t>
      </w:r>
      <w:proofErr w:type="spellEnd"/>
      <w:proofErr w:type="gramEnd"/>
      <w:r w:rsidRPr="004C3891">
        <w:rPr>
          <w:rFonts w:ascii="Arial" w:hAnsi="Arial"/>
        </w:rPr>
        <w:t xml:space="preserve"> te </w:t>
      </w:r>
      <w:proofErr w:type="spellStart"/>
      <w:r w:rsidRPr="004C3891">
        <w:rPr>
          <w:rFonts w:ascii="Arial" w:hAnsi="Arial"/>
        </w:rPr>
        <w:t>kohi</w:t>
      </w:r>
      <w:proofErr w:type="spellEnd"/>
      <w:r w:rsidRPr="004C3891">
        <w:rPr>
          <w:rFonts w:ascii="Arial" w:hAnsi="Arial"/>
        </w:rPr>
        <w:t xml:space="preserve"> </w:t>
      </w:r>
      <w:proofErr w:type="spellStart"/>
      <w:r w:rsidRPr="004C3891">
        <w:rPr>
          <w:rFonts w:ascii="Arial" w:hAnsi="Arial"/>
        </w:rPr>
        <w:t>rāpihi</w:t>
      </w:r>
      <w:proofErr w:type="spellEnd"/>
      <w:r w:rsidRPr="004C3891">
        <w:rPr>
          <w:rFonts w:ascii="Arial" w:hAnsi="Arial"/>
        </w:rPr>
        <w:t xml:space="preserve">, </w:t>
      </w:r>
      <w:proofErr w:type="spellStart"/>
      <w:r w:rsidRPr="004C3891">
        <w:rPr>
          <w:rFonts w:ascii="Arial" w:hAnsi="Arial"/>
        </w:rPr>
        <w:t>ko</w:t>
      </w:r>
      <w:proofErr w:type="spellEnd"/>
      <w:r w:rsidRPr="004C3891">
        <w:rPr>
          <w:rFonts w:ascii="Arial" w:hAnsi="Arial"/>
        </w:rPr>
        <w:t xml:space="preserve"> te </w:t>
      </w:r>
      <w:proofErr w:type="spellStart"/>
      <w:r w:rsidRPr="004C3891">
        <w:rPr>
          <w:rFonts w:ascii="Arial" w:hAnsi="Arial"/>
        </w:rPr>
        <w:t>whakapai</w:t>
      </w:r>
      <w:proofErr w:type="spellEnd"/>
      <w:r w:rsidRPr="004C3891">
        <w:rPr>
          <w:rFonts w:ascii="Arial" w:hAnsi="Arial"/>
        </w:rPr>
        <w:t xml:space="preserve"> </w:t>
      </w:r>
      <w:proofErr w:type="spellStart"/>
      <w:r w:rsidRPr="004C3891">
        <w:rPr>
          <w:rFonts w:ascii="Arial" w:hAnsi="Arial"/>
        </w:rPr>
        <w:t>tiriti</w:t>
      </w:r>
      <w:proofErr w:type="spellEnd"/>
      <w:r w:rsidRPr="004C3891">
        <w:rPr>
          <w:rFonts w:ascii="Arial" w:hAnsi="Arial"/>
        </w:rPr>
        <w:t xml:space="preserve">, </w:t>
      </w:r>
      <w:proofErr w:type="spellStart"/>
      <w:r w:rsidRPr="004C3891">
        <w:rPr>
          <w:rFonts w:ascii="Arial" w:hAnsi="Arial"/>
        </w:rPr>
        <w:t>ko</w:t>
      </w:r>
      <w:proofErr w:type="spellEnd"/>
      <w:r w:rsidRPr="004C3891">
        <w:rPr>
          <w:rFonts w:ascii="Arial" w:hAnsi="Arial"/>
        </w:rPr>
        <w:t xml:space="preserve"> te tiaki papa </w:t>
      </w:r>
      <w:proofErr w:type="spellStart"/>
      <w:r w:rsidRPr="004C3891">
        <w:rPr>
          <w:rFonts w:ascii="Arial" w:hAnsi="Arial"/>
        </w:rPr>
        <w:t>tākaro</w:t>
      </w:r>
      <w:proofErr w:type="spellEnd"/>
      <w:r w:rsidRPr="004C3891">
        <w:rPr>
          <w:rFonts w:ascii="Arial" w:hAnsi="Arial"/>
        </w:rPr>
        <w:t xml:space="preserve">, </w:t>
      </w:r>
      <w:proofErr w:type="spellStart"/>
      <w:r w:rsidRPr="004C3891">
        <w:rPr>
          <w:rFonts w:ascii="Arial" w:hAnsi="Arial"/>
        </w:rPr>
        <w:t>ko</w:t>
      </w:r>
      <w:proofErr w:type="spellEnd"/>
      <w:r w:rsidRPr="004C3891">
        <w:rPr>
          <w:rFonts w:ascii="Arial" w:hAnsi="Arial"/>
        </w:rPr>
        <w:t xml:space="preserve"> ngā </w:t>
      </w:r>
      <w:proofErr w:type="spellStart"/>
      <w:r w:rsidRPr="004C3891">
        <w:rPr>
          <w:rFonts w:ascii="Arial" w:hAnsi="Arial"/>
        </w:rPr>
        <w:t>ratonga</w:t>
      </w:r>
      <w:proofErr w:type="spellEnd"/>
      <w:r w:rsidRPr="004C3891">
        <w:rPr>
          <w:rFonts w:ascii="Arial" w:hAnsi="Arial"/>
        </w:rPr>
        <w:t xml:space="preserve"> </w:t>
      </w:r>
      <w:proofErr w:type="spellStart"/>
      <w:r w:rsidRPr="004C3891">
        <w:rPr>
          <w:rFonts w:ascii="Arial" w:hAnsi="Arial"/>
        </w:rPr>
        <w:t>ruapara</w:t>
      </w:r>
      <w:proofErr w:type="spellEnd"/>
      <w:r w:rsidRPr="004C3891">
        <w:rPr>
          <w:rFonts w:ascii="Arial" w:hAnsi="Arial"/>
        </w:rPr>
        <w:t xml:space="preserve"> me te </w:t>
      </w:r>
      <w:proofErr w:type="spellStart"/>
      <w:r w:rsidRPr="004C3891">
        <w:rPr>
          <w:rFonts w:ascii="Arial" w:hAnsi="Arial"/>
        </w:rPr>
        <w:t>maha</w:t>
      </w:r>
      <w:proofErr w:type="spellEnd"/>
      <w:r w:rsidRPr="004C3891">
        <w:rPr>
          <w:rFonts w:ascii="Arial" w:hAnsi="Arial"/>
        </w:rPr>
        <w:t xml:space="preserve"> </w:t>
      </w:r>
      <w:proofErr w:type="spellStart"/>
      <w:r w:rsidRPr="004C3891">
        <w:rPr>
          <w:rFonts w:ascii="Arial" w:hAnsi="Arial"/>
        </w:rPr>
        <w:t>noa</w:t>
      </w:r>
      <w:proofErr w:type="spellEnd"/>
      <w:r w:rsidRPr="004C3891">
        <w:rPr>
          <w:rFonts w:ascii="Arial" w:hAnsi="Arial"/>
        </w:rPr>
        <w:t xml:space="preserve"> </w:t>
      </w:r>
      <w:proofErr w:type="spellStart"/>
      <w:r w:rsidRPr="004C3891">
        <w:rPr>
          <w:rFonts w:ascii="Arial" w:hAnsi="Arial"/>
        </w:rPr>
        <w:t>atu</w:t>
      </w:r>
      <w:proofErr w:type="spellEnd"/>
      <w:r w:rsidRPr="004C3891">
        <w:rPr>
          <w:rFonts w:ascii="Arial" w:hAnsi="Arial"/>
        </w:rPr>
        <w:t xml:space="preserve"> e </w:t>
      </w:r>
      <w:proofErr w:type="spellStart"/>
      <w:r w:rsidRPr="004C3891">
        <w:rPr>
          <w:rFonts w:ascii="Arial" w:hAnsi="Arial"/>
        </w:rPr>
        <w:t>tumanakohia</w:t>
      </w:r>
      <w:proofErr w:type="spellEnd"/>
      <w:r w:rsidRPr="004C3891">
        <w:rPr>
          <w:rFonts w:ascii="Arial" w:hAnsi="Arial"/>
        </w:rPr>
        <w:t xml:space="preserve"> </w:t>
      </w:r>
      <w:proofErr w:type="spellStart"/>
      <w:r w:rsidRPr="004C3891">
        <w:rPr>
          <w:rFonts w:ascii="Arial" w:hAnsi="Arial"/>
        </w:rPr>
        <w:t>ana</w:t>
      </w:r>
      <w:proofErr w:type="spellEnd"/>
      <w:r w:rsidRPr="004C3891">
        <w:rPr>
          <w:rFonts w:ascii="Arial" w:hAnsi="Arial"/>
        </w:rPr>
        <w:t xml:space="preserve"> </w:t>
      </w:r>
      <w:proofErr w:type="spellStart"/>
      <w:r w:rsidRPr="004C3891">
        <w:rPr>
          <w:rFonts w:ascii="Arial" w:hAnsi="Arial"/>
        </w:rPr>
        <w:t>ka</w:t>
      </w:r>
      <w:proofErr w:type="spellEnd"/>
      <w:r w:rsidRPr="004C3891">
        <w:rPr>
          <w:rFonts w:ascii="Arial" w:hAnsi="Arial"/>
        </w:rPr>
        <w:t xml:space="preserve"> </w:t>
      </w:r>
      <w:proofErr w:type="spellStart"/>
      <w:r w:rsidRPr="004C3891">
        <w:rPr>
          <w:rFonts w:ascii="Arial" w:hAnsi="Arial"/>
        </w:rPr>
        <w:t>whakaratohia</w:t>
      </w:r>
      <w:proofErr w:type="spellEnd"/>
      <w:r w:rsidRPr="004C3891">
        <w:rPr>
          <w:rFonts w:ascii="Arial" w:hAnsi="Arial"/>
        </w:rPr>
        <w:t xml:space="preserve">, </w:t>
      </w:r>
      <w:proofErr w:type="spellStart"/>
      <w:r w:rsidRPr="004C3891">
        <w:rPr>
          <w:rFonts w:ascii="Arial" w:hAnsi="Arial"/>
        </w:rPr>
        <w:t>heoi</w:t>
      </w:r>
      <w:proofErr w:type="spellEnd"/>
      <w:r w:rsidRPr="004C3891">
        <w:rPr>
          <w:rFonts w:ascii="Arial" w:hAnsi="Arial"/>
        </w:rPr>
        <w:t xml:space="preserve">, e kore e </w:t>
      </w:r>
      <w:proofErr w:type="spellStart"/>
      <w:r w:rsidRPr="004C3891">
        <w:rPr>
          <w:rFonts w:ascii="Arial" w:hAnsi="Arial"/>
        </w:rPr>
        <w:t>kaha</w:t>
      </w:r>
      <w:proofErr w:type="spellEnd"/>
      <w:r w:rsidRPr="004C3891">
        <w:rPr>
          <w:rFonts w:ascii="Arial" w:hAnsi="Arial"/>
        </w:rPr>
        <w:t xml:space="preserve"> </w:t>
      </w:r>
      <w:proofErr w:type="spellStart"/>
      <w:r w:rsidRPr="004C3891">
        <w:rPr>
          <w:rFonts w:ascii="Arial" w:hAnsi="Arial"/>
        </w:rPr>
        <w:t>kōrerotia</w:t>
      </w:r>
      <w:proofErr w:type="spellEnd"/>
      <w:r w:rsidRPr="004C3891">
        <w:rPr>
          <w:rFonts w:ascii="Arial" w:hAnsi="Arial"/>
        </w:rPr>
        <w:t xml:space="preserve">.  </w:t>
      </w:r>
    </w:p>
    <w:p w:rsidR="00AF641F" w:rsidRPr="004C3891" w:rsidRDefault="00AF641F" w:rsidP="00AF641F">
      <w:pPr>
        <w:rPr>
          <w:rFonts w:ascii="Arial" w:hAnsi="Arial"/>
        </w:rPr>
      </w:pPr>
      <w:r w:rsidRPr="004C3891">
        <w:rPr>
          <w:rFonts w:ascii="Arial" w:hAnsi="Arial"/>
        </w:rPr>
        <w:t xml:space="preserve">I </w:t>
      </w:r>
      <w:proofErr w:type="spellStart"/>
      <w:r w:rsidRPr="004C3891">
        <w:rPr>
          <w:rFonts w:ascii="Arial" w:hAnsi="Arial"/>
        </w:rPr>
        <w:t>tēnei</w:t>
      </w:r>
      <w:proofErr w:type="spellEnd"/>
      <w:r w:rsidRPr="004C3891">
        <w:rPr>
          <w:rFonts w:ascii="Arial" w:hAnsi="Arial"/>
        </w:rPr>
        <w:t xml:space="preserve"> tau i </w:t>
      </w:r>
      <w:proofErr w:type="spellStart"/>
      <w:r w:rsidRPr="004C3891">
        <w:rPr>
          <w:rFonts w:ascii="Arial" w:hAnsi="Arial"/>
        </w:rPr>
        <w:t>riro</w:t>
      </w:r>
      <w:proofErr w:type="spellEnd"/>
      <w:r w:rsidRPr="004C3891">
        <w:rPr>
          <w:rFonts w:ascii="Arial" w:hAnsi="Arial"/>
        </w:rPr>
        <w:t xml:space="preserve"> i a </w:t>
      </w:r>
      <w:proofErr w:type="spellStart"/>
      <w:r w:rsidRPr="004C3891">
        <w:rPr>
          <w:rFonts w:ascii="Arial" w:hAnsi="Arial"/>
        </w:rPr>
        <w:t>mātou</w:t>
      </w:r>
      <w:proofErr w:type="spellEnd"/>
      <w:r w:rsidRPr="004C3891">
        <w:rPr>
          <w:rFonts w:ascii="Arial" w:hAnsi="Arial"/>
        </w:rPr>
        <w:t xml:space="preserve"> he </w:t>
      </w:r>
      <w:proofErr w:type="spellStart"/>
      <w:r w:rsidRPr="004C3891">
        <w:rPr>
          <w:rFonts w:ascii="Arial" w:hAnsi="Arial"/>
        </w:rPr>
        <w:t>tautoko</w:t>
      </w:r>
      <w:proofErr w:type="spellEnd"/>
      <w:r w:rsidRPr="004C3891">
        <w:rPr>
          <w:rFonts w:ascii="Arial" w:hAnsi="Arial"/>
        </w:rPr>
        <w:t xml:space="preserve"> </w:t>
      </w:r>
      <w:proofErr w:type="spellStart"/>
      <w:r w:rsidRPr="004C3891">
        <w:rPr>
          <w:rFonts w:ascii="Arial" w:hAnsi="Arial"/>
        </w:rPr>
        <w:t>nui</w:t>
      </w:r>
      <w:proofErr w:type="spellEnd"/>
      <w:r w:rsidRPr="004C3891">
        <w:rPr>
          <w:rFonts w:ascii="Arial" w:hAnsi="Arial"/>
        </w:rPr>
        <w:t xml:space="preserve"> </w:t>
      </w:r>
      <w:proofErr w:type="spellStart"/>
      <w:r w:rsidRPr="004C3891">
        <w:rPr>
          <w:rFonts w:ascii="Arial" w:hAnsi="Arial"/>
        </w:rPr>
        <w:t>mai</w:t>
      </w:r>
      <w:proofErr w:type="spellEnd"/>
      <w:r w:rsidRPr="004C3891">
        <w:rPr>
          <w:rFonts w:ascii="Arial" w:hAnsi="Arial"/>
        </w:rPr>
        <w:t xml:space="preserve"> i te </w:t>
      </w:r>
      <w:proofErr w:type="spellStart"/>
      <w:r w:rsidRPr="004C3891">
        <w:rPr>
          <w:rFonts w:ascii="Arial" w:hAnsi="Arial"/>
        </w:rPr>
        <w:t>Kāwanatanga</w:t>
      </w:r>
      <w:proofErr w:type="spellEnd"/>
      <w:r w:rsidRPr="004C3891">
        <w:rPr>
          <w:rFonts w:ascii="Arial" w:hAnsi="Arial"/>
        </w:rPr>
        <w:t xml:space="preserve"> </w:t>
      </w:r>
      <w:proofErr w:type="spellStart"/>
      <w:r w:rsidRPr="004C3891">
        <w:rPr>
          <w:rFonts w:ascii="Arial" w:hAnsi="Arial"/>
        </w:rPr>
        <w:t>hei</w:t>
      </w:r>
      <w:proofErr w:type="spellEnd"/>
      <w:r w:rsidRPr="004C3891">
        <w:rPr>
          <w:rFonts w:ascii="Arial" w:hAnsi="Arial"/>
        </w:rPr>
        <w:t xml:space="preserve"> </w:t>
      </w:r>
      <w:proofErr w:type="spellStart"/>
      <w:r w:rsidRPr="004C3891">
        <w:rPr>
          <w:rFonts w:ascii="Arial" w:hAnsi="Arial"/>
        </w:rPr>
        <w:t>whakapai</w:t>
      </w:r>
      <w:proofErr w:type="spellEnd"/>
      <w:r w:rsidRPr="004C3891">
        <w:rPr>
          <w:rFonts w:ascii="Arial" w:hAnsi="Arial"/>
        </w:rPr>
        <w:t xml:space="preserve"> ake i te </w:t>
      </w:r>
      <w:proofErr w:type="spellStart"/>
      <w:r w:rsidRPr="004C3891">
        <w:rPr>
          <w:rFonts w:ascii="Arial" w:hAnsi="Arial"/>
        </w:rPr>
        <w:t>pūnaha</w:t>
      </w:r>
      <w:proofErr w:type="spellEnd"/>
      <w:r w:rsidRPr="004C3891">
        <w:rPr>
          <w:rFonts w:ascii="Arial" w:hAnsi="Arial"/>
        </w:rPr>
        <w:t xml:space="preserve"> </w:t>
      </w:r>
      <w:proofErr w:type="spellStart"/>
      <w:r w:rsidRPr="004C3891">
        <w:rPr>
          <w:rFonts w:ascii="Arial" w:hAnsi="Arial"/>
        </w:rPr>
        <w:t>kawe</w:t>
      </w:r>
      <w:proofErr w:type="spellEnd"/>
      <w:r w:rsidRPr="004C3891">
        <w:rPr>
          <w:rFonts w:ascii="Arial" w:hAnsi="Arial"/>
        </w:rPr>
        <w:t xml:space="preserve"> </w:t>
      </w:r>
      <w:proofErr w:type="spellStart"/>
      <w:r w:rsidRPr="004C3891">
        <w:rPr>
          <w:rFonts w:ascii="Arial" w:hAnsi="Arial"/>
        </w:rPr>
        <w:t>tāngata</w:t>
      </w:r>
      <w:proofErr w:type="spellEnd"/>
      <w:r w:rsidRPr="004C3891">
        <w:rPr>
          <w:rFonts w:ascii="Arial" w:hAnsi="Arial"/>
        </w:rPr>
        <w:t xml:space="preserve"> </w:t>
      </w:r>
      <w:proofErr w:type="spellStart"/>
      <w:r w:rsidRPr="004C3891">
        <w:rPr>
          <w:rFonts w:ascii="Arial" w:hAnsi="Arial"/>
        </w:rPr>
        <w:t>mā</w:t>
      </w:r>
      <w:proofErr w:type="spellEnd"/>
      <w:r w:rsidRPr="004C3891">
        <w:rPr>
          <w:rFonts w:ascii="Arial" w:hAnsi="Arial"/>
        </w:rPr>
        <w:t xml:space="preserve"> te </w:t>
      </w:r>
      <w:proofErr w:type="spellStart"/>
      <w:r w:rsidRPr="004C3891">
        <w:rPr>
          <w:rFonts w:ascii="Arial" w:hAnsi="Arial"/>
        </w:rPr>
        <w:t>kaupapa</w:t>
      </w:r>
      <w:proofErr w:type="spellEnd"/>
      <w:r w:rsidRPr="004C3891">
        <w:rPr>
          <w:rFonts w:ascii="Arial" w:hAnsi="Arial"/>
        </w:rPr>
        <w:t xml:space="preserve"> Let’s Get Wellington Moving. </w:t>
      </w:r>
      <w:proofErr w:type="spellStart"/>
      <w:r w:rsidRPr="004C3891">
        <w:rPr>
          <w:rFonts w:ascii="Arial" w:hAnsi="Arial"/>
        </w:rPr>
        <w:t>Mā</w:t>
      </w:r>
      <w:proofErr w:type="spellEnd"/>
      <w:r w:rsidRPr="004C3891">
        <w:rPr>
          <w:rFonts w:ascii="Arial" w:hAnsi="Arial"/>
        </w:rPr>
        <w:t xml:space="preserve"> </w:t>
      </w:r>
      <w:proofErr w:type="spellStart"/>
      <w:r w:rsidRPr="004C3891">
        <w:rPr>
          <w:rFonts w:ascii="Arial" w:hAnsi="Arial"/>
        </w:rPr>
        <w:t>tēnei</w:t>
      </w:r>
      <w:proofErr w:type="spellEnd"/>
      <w:r w:rsidRPr="004C3891">
        <w:rPr>
          <w:rFonts w:ascii="Arial" w:hAnsi="Arial"/>
        </w:rPr>
        <w:t xml:space="preserve"> </w:t>
      </w:r>
      <w:proofErr w:type="spellStart"/>
      <w:r w:rsidRPr="004C3891">
        <w:rPr>
          <w:rFonts w:ascii="Arial" w:hAnsi="Arial"/>
        </w:rPr>
        <w:t>hōtaka</w:t>
      </w:r>
      <w:proofErr w:type="spellEnd"/>
      <w:r w:rsidRPr="004C3891">
        <w:rPr>
          <w:rFonts w:ascii="Arial" w:hAnsi="Arial"/>
        </w:rPr>
        <w:t xml:space="preserve"> $6.4 </w:t>
      </w:r>
      <w:proofErr w:type="spellStart"/>
      <w:r w:rsidRPr="004C3891">
        <w:rPr>
          <w:rFonts w:ascii="Arial" w:hAnsi="Arial"/>
        </w:rPr>
        <w:t>piriona</w:t>
      </w:r>
      <w:proofErr w:type="spellEnd"/>
      <w:r w:rsidRPr="004C3891">
        <w:rPr>
          <w:rFonts w:ascii="Arial" w:hAnsi="Arial"/>
        </w:rPr>
        <w:t xml:space="preserve"> e </w:t>
      </w:r>
      <w:proofErr w:type="spellStart"/>
      <w:r w:rsidRPr="004C3891">
        <w:rPr>
          <w:rFonts w:ascii="Arial" w:hAnsi="Arial"/>
        </w:rPr>
        <w:t>tahuri</w:t>
      </w:r>
      <w:proofErr w:type="spellEnd"/>
      <w:r w:rsidRPr="004C3891">
        <w:rPr>
          <w:rFonts w:ascii="Arial" w:hAnsi="Arial"/>
        </w:rPr>
        <w:t xml:space="preserve"> </w:t>
      </w:r>
      <w:proofErr w:type="spellStart"/>
      <w:r w:rsidRPr="004C3891">
        <w:rPr>
          <w:rFonts w:ascii="Arial" w:hAnsi="Arial"/>
        </w:rPr>
        <w:t>tō</w:t>
      </w:r>
      <w:proofErr w:type="spellEnd"/>
      <w:r w:rsidRPr="004C3891">
        <w:rPr>
          <w:rFonts w:ascii="Arial" w:hAnsi="Arial"/>
        </w:rPr>
        <w:t xml:space="preserve"> </w:t>
      </w:r>
      <w:proofErr w:type="spellStart"/>
      <w:r w:rsidRPr="004C3891">
        <w:rPr>
          <w:rFonts w:ascii="Arial" w:hAnsi="Arial"/>
        </w:rPr>
        <w:t>tātou</w:t>
      </w:r>
      <w:proofErr w:type="spellEnd"/>
      <w:r w:rsidRPr="004C3891">
        <w:rPr>
          <w:rFonts w:ascii="Arial" w:hAnsi="Arial"/>
        </w:rPr>
        <w:t xml:space="preserve"> </w:t>
      </w:r>
      <w:proofErr w:type="spellStart"/>
      <w:r w:rsidRPr="004C3891">
        <w:rPr>
          <w:rFonts w:ascii="Arial" w:hAnsi="Arial"/>
        </w:rPr>
        <w:t>kawenga</w:t>
      </w:r>
      <w:proofErr w:type="spellEnd"/>
      <w:r w:rsidRPr="004C3891">
        <w:rPr>
          <w:rFonts w:ascii="Arial" w:hAnsi="Arial"/>
        </w:rPr>
        <w:t xml:space="preserve"> </w:t>
      </w:r>
      <w:proofErr w:type="spellStart"/>
      <w:r w:rsidRPr="004C3891">
        <w:rPr>
          <w:rFonts w:ascii="Arial" w:hAnsi="Arial"/>
        </w:rPr>
        <w:t>tāngata</w:t>
      </w:r>
      <w:proofErr w:type="spellEnd"/>
      <w:r w:rsidRPr="004C3891">
        <w:rPr>
          <w:rFonts w:ascii="Arial" w:hAnsi="Arial"/>
        </w:rPr>
        <w:t xml:space="preserve">, </w:t>
      </w:r>
      <w:proofErr w:type="gramStart"/>
      <w:r w:rsidRPr="004C3891">
        <w:rPr>
          <w:rFonts w:ascii="Arial" w:hAnsi="Arial"/>
        </w:rPr>
        <w:t>te</w:t>
      </w:r>
      <w:proofErr w:type="gramEnd"/>
      <w:r w:rsidRPr="004C3891">
        <w:rPr>
          <w:rFonts w:ascii="Arial" w:hAnsi="Arial"/>
        </w:rPr>
        <w:t xml:space="preserve"> </w:t>
      </w:r>
      <w:proofErr w:type="spellStart"/>
      <w:r w:rsidRPr="004C3891">
        <w:rPr>
          <w:rFonts w:ascii="Arial" w:hAnsi="Arial"/>
        </w:rPr>
        <w:t>hanga</w:t>
      </w:r>
      <w:proofErr w:type="spellEnd"/>
      <w:r w:rsidRPr="004C3891">
        <w:rPr>
          <w:rFonts w:ascii="Arial" w:hAnsi="Arial"/>
        </w:rPr>
        <w:t xml:space="preserve"> </w:t>
      </w:r>
      <w:proofErr w:type="spellStart"/>
      <w:r w:rsidRPr="004C3891">
        <w:rPr>
          <w:rFonts w:ascii="Arial" w:hAnsi="Arial"/>
        </w:rPr>
        <w:t>whare</w:t>
      </w:r>
      <w:proofErr w:type="spellEnd"/>
      <w:r w:rsidRPr="004C3891">
        <w:rPr>
          <w:rFonts w:ascii="Arial" w:hAnsi="Arial"/>
        </w:rPr>
        <w:t xml:space="preserve">, te </w:t>
      </w:r>
      <w:proofErr w:type="spellStart"/>
      <w:r w:rsidRPr="004C3891">
        <w:rPr>
          <w:rFonts w:ascii="Arial" w:hAnsi="Arial"/>
        </w:rPr>
        <w:t>tupuranga</w:t>
      </w:r>
      <w:proofErr w:type="spellEnd"/>
      <w:r w:rsidRPr="004C3891">
        <w:rPr>
          <w:rFonts w:ascii="Arial" w:hAnsi="Arial"/>
        </w:rPr>
        <w:t xml:space="preserve"> me te </w:t>
      </w:r>
      <w:proofErr w:type="spellStart"/>
      <w:r w:rsidRPr="004C3891">
        <w:rPr>
          <w:rFonts w:ascii="Arial" w:hAnsi="Arial"/>
        </w:rPr>
        <w:t>tōnuitanga</w:t>
      </w:r>
      <w:proofErr w:type="spellEnd"/>
      <w:r w:rsidRPr="004C3891">
        <w:rPr>
          <w:rFonts w:ascii="Arial" w:hAnsi="Arial"/>
        </w:rPr>
        <w:t xml:space="preserve"> </w:t>
      </w:r>
      <w:proofErr w:type="spellStart"/>
      <w:r w:rsidRPr="004C3891">
        <w:rPr>
          <w:rFonts w:ascii="Arial" w:hAnsi="Arial"/>
        </w:rPr>
        <w:t>anamata</w:t>
      </w:r>
      <w:proofErr w:type="spellEnd"/>
      <w:r w:rsidRPr="004C3891">
        <w:rPr>
          <w:rFonts w:ascii="Arial" w:hAnsi="Arial"/>
        </w:rPr>
        <w:t xml:space="preserve"> o </w:t>
      </w:r>
      <w:proofErr w:type="spellStart"/>
      <w:r w:rsidRPr="004C3891">
        <w:rPr>
          <w:rFonts w:ascii="Arial" w:hAnsi="Arial"/>
        </w:rPr>
        <w:t>tō</w:t>
      </w:r>
      <w:proofErr w:type="spellEnd"/>
      <w:r w:rsidRPr="004C3891">
        <w:rPr>
          <w:rFonts w:ascii="Arial" w:hAnsi="Arial"/>
        </w:rPr>
        <w:t xml:space="preserve"> </w:t>
      </w:r>
      <w:proofErr w:type="spellStart"/>
      <w:r w:rsidRPr="004C3891">
        <w:rPr>
          <w:rFonts w:ascii="Arial" w:hAnsi="Arial"/>
        </w:rPr>
        <w:t>tātou</w:t>
      </w:r>
      <w:proofErr w:type="spellEnd"/>
      <w:r w:rsidRPr="004C3891">
        <w:rPr>
          <w:rFonts w:ascii="Arial" w:hAnsi="Arial"/>
        </w:rPr>
        <w:t xml:space="preserve"> tāone </w:t>
      </w:r>
      <w:proofErr w:type="spellStart"/>
      <w:r w:rsidRPr="004C3891">
        <w:rPr>
          <w:rFonts w:ascii="Arial" w:hAnsi="Arial"/>
        </w:rPr>
        <w:t>nui</w:t>
      </w:r>
      <w:proofErr w:type="spellEnd"/>
      <w:r w:rsidRPr="004C3891">
        <w:rPr>
          <w:rFonts w:ascii="Arial" w:hAnsi="Arial"/>
        </w:rPr>
        <w:t xml:space="preserve">. </w:t>
      </w:r>
      <w:proofErr w:type="spellStart"/>
      <w:r w:rsidRPr="004C3891">
        <w:rPr>
          <w:rFonts w:ascii="Arial" w:hAnsi="Arial"/>
        </w:rPr>
        <w:t>Kīhai</w:t>
      </w:r>
      <w:proofErr w:type="spellEnd"/>
      <w:r w:rsidRPr="004C3891">
        <w:rPr>
          <w:rFonts w:ascii="Arial" w:hAnsi="Arial"/>
        </w:rPr>
        <w:t xml:space="preserve"> i </w:t>
      </w:r>
      <w:proofErr w:type="gramStart"/>
      <w:r w:rsidRPr="004C3891">
        <w:rPr>
          <w:rFonts w:ascii="Arial" w:hAnsi="Arial"/>
        </w:rPr>
        <w:t>te</w:t>
      </w:r>
      <w:proofErr w:type="gramEnd"/>
      <w:r w:rsidRPr="004C3891">
        <w:rPr>
          <w:rFonts w:ascii="Arial" w:hAnsi="Arial"/>
        </w:rPr>
        <w:t xml:space="preserve"> </w:t>
      </w:r>
      <w:proofErr w:type="spellStart"/>
      <w:r w:rsidRPr="004C3891">
        <w:rPr>
          <w:rFonts w:ascii="Arial" w:hAnsi="Arial"/>
        </w:rPr>
        <w:t>hītori</w:t>
      </w:r>
      <w:proofErr w:type="spellEnd"/>
      <w:r w:rsidRPr="004C3891">
        <w:rPr>
          <w:rFonts w:ascii="Arial" w:hAnsi="Arial"/>
        </w:rPr>
        <w:t xml:space="preserve"> o </w:t>
      </w:r>
      <w:proofErr w:type="spellStart"/>
      <w:r w:rsidRPr="004C3891">
        <w:rPr>
          <w:rFonts w:ascii="Arial" w:hAnsi="Arial"/>
        </w:rPr>
        <w:t>tō</w:t>
      </w:r>
      <w:proofErr w:type="spellEnd"/>
      <w:r w:rsidRPr="004C3891">
        <w:rPr>
          <w:rFonts w:ascii="Arial" w:hAnsi="Arial"/>
        </w:rPr>
        <w:t xml:space="preserve"> </w:t>
      </w:r>
      <w:proofErr w:type="spellStart"/>
      <w:r w:rsidRPr="004C3891">
        <w:rPr>
          <w:rFonts w:ascii="Arial" w:hAnsi="Arial"/>
        </w:rPr>
        <w:t>tātou</w:t>
      </w:r>
      <w:proofErr w:type="spellEnd"/>
      <w:r w:rsidRPr="004C3891">
        <w:rPr>
          <w:rFonts w:ascii="Arial" w:hAnsi="Arial"/>
        </w:rPr>
        <w:t xml:space="preserve"> tāone </w:t>
      </w:r>
      <w:proofErr w:type="spellStart"/>
      <w:r w:rsidRPr="004C3891">
        <w:rPr>
          <w:rFonts w:ascii="Arial" w:hAnsi="Arial"/>
        </w:rPr>
        <w:t>nui</w:t>
      </w:r>
      <w:proofErr w:type="spellEnd"/>
      <w:r w:rsidRPr="004C3891">
        <w:rPr>
          <w:rFonts w:ascii="Arial" w:hAnsi="Arial"/>
        </w:rPr>
        <w:t xml:space="preserve"> he whai </w:t>
      </w:r>
      <w:proofErr w:type="spellStart"/>
      <w:r w:rsidRPr="004C3891">
        <w:rPr>
          <w:rFonts w:ascii="Arial" w:hAnsi="Arial"/>
        </w:rPr>
        <w:t>wāhitanga</w:t>
      </w:r>
      <w:proofErr w:type="spellEnd"/>
      <w:r w:rsidRPr="004C3891">
        <w:rPr>
          <w:rFonts w:ascii="Arial" w:hAnsi="Arial"/>
        </w:rPr>
        <w:t xml:space="preserve"> </w:t>
      </w:r>
      <w:proofErr w:type="spellStart"/>
      <w:r w:rsidRPr="004C3891">
        <w:rPr>
          <w:rFonts w:ascii="Arial" w:hAnsi="Arial"/>
        </w:rPr>
        <w:t>kia</w:t>
      </w:r>
      <w:proofErr w:type="spellEnd"/>
      <w:r w:rsidRPr="004C3891">
        <w:rPr>
          <w:rFonts w:ascii="Arial" w:hAnsi="Arial"/>
        </w:rPr>
        <w:t xml:space="preserve"> </w:t>
      </w:r>
      <w:proofErr w:type="spellStart"/>
      <w:r w:rsidRPr="004C3891">
        <w:rPr>
          <w:rFonts w:ascii="Arial" w:hAnsi="Arial"/>
        </w:rPr>
        <w:t>pēnei</w:t>
      </w:r>
      <w:proofErr w:type="spellEnd"/>
      <w:r w:rsidRPr="004C3891">
        <w:rPr>
          <w:rFonts w:ascii="Arial" w:hAnsi="Arial"/>
        </w:rPr>
        <w:t xml:space="preserve"> </w:t>
      </w:r>
      <w:proofErr w:type="spellStart"/>
      <w:r w:rsidRPr="004C3891">
        <w:rPr>
          <w:rFonts w:ascii="Arial" w:hAnsi="Arial"/>
        </w:rPr>
        <w:t>ai</w:t>
      </w:r>
      <w:proofErr w:type="spellEnd"/>
      <w:r w:rsidRPr="004C3891">
        <w:rPr>
          <w:rFonts w:ascii="Arial" w:hAnsi="Arial"/>
        </w:rPr>
        <w:t xml:space="preserve"> te </w:t>
      </w:r>
      <w:proofErr w:type="spellStart"/>
      <w:r w:rsidRPr="004C3891">
        <w:rPr>
          <w:rFonts w:ascii="Arial" w:hAnsi="Arial"/>
        </w:rPr>
        <w:t>nui</w:t>
      </w:r>
      <w:proofErr w:type="spellEnd"/>
      <w:r w:rsidRPr="004C3891">
        <w:rPr>
          <w:rFonts w:ascii="Arial" w:hAnsi="Arial"/>
        </w:rPr>
        <w:t xml:space="preserve"> o te </w:t>
      </w:r>
      <w:proofErr w:type="spellStart"/>
      <w:r w:rsidRPr="004C3891">
        <w:rPr>
          <w:rFonts w:ascii="Arial" w:hAnsi="Arial"/>
        </w:rPr>
        <w:t>hurihanga</w:t>
      </w:r>
      <w:proofErr w:type="spellEnd"/>
      <w:r w:rsidRPr="004C3891">
        <w:rPr>
          <w:rFonts w:ascii="Arial" w:hAnsi="Arial"/>
        </w:rPr>
        <w:t xml:space="preserve">. Me </w:t>
      </w:r>
      <w:proofErr w:type="spellStart"/>
      <w:r w:rsidRPr="004C3891">
        <w:rPr>
          <w:rFonts w:ascii="Arial" w:hAnsi="Arial"/>
        </w:rPr>
        <w:t>haere</w:t>
      </w:r>
      <w:proofErr w:type="spellEnd"/>
      <w:r w:rsidRPr="004C3891">
        <w:rPr>
          <w:rFonts w:ascii="Arial" w:hAnsi="Arial"/>
        </w:rPr>
        <w:t xml:space="preserve"> </w:t>
      </w:r>
      <w:proofErr w:type="spellStart"/>
      <w:r w:rsidRPr="004C3891">
        <w:rPr>
          <w:rFonts w:ascii="Arial" w:hAnsi="Arial"/>
        </w:rPr>
        <w:t>tonu</w:t>
      </w:r>
      <w:proofErr w:type="spellEnd"/>
      <w:r w:rsidRPr="004C3891">
        <w:rPr>
          <w:rFonts w:ascii="Arial" w:hAnsi="Arial"/>
        </w:rPr>
        <w:t xml:space="preserve"> </w:t>
      </w:r>
      <w:proofErr w:type="spellStart"/>
      <w:r w:rsidRPr="004C3891">
        <w:rPr>
          <w:rFonts w:ascii="Arial" w:hAnsi="Arial"/>
        </w:rPr>
        <w:t>tā</w:t>
      </w:r>
      <w:proofErr w:type="spellEnd"/>
      <w:r w:rsidRPr="004C3891">
        <w:rPr>
          <w:rFonts w:ascii="Arial" w:hAnsi="Arial"/>
        </w:rPr>
        <w:t xml:space="preserve"> </w:t>
      </w:r>
      <w:proofErr w:type="spellStart"/>
      <w:r w:rsidRPr="004C3891">
        <w:rPr>
          <w:rFonts w:ascii="Arial" w:hAnsi="Arial"/>
        </w:rPr>
        <w:t>tātou</w:t>
      </w:r>
      <w:proofErr w:type="spellEnd"/>
      <w:r w:rsidRPr="004C3891">
        <w:rPr>
          <w:rFonts w:ascii="Arial" w:hAnsi="Arial"/>
        </w:rPr>
        <w:t xml:space="preserve"> mahi </w:t>
      </w:r>
      <w:proofErr w:type="spellStart"/>
      <w:r w:rsidRPr="004C3891">
        <w:rPr>
          <w:rFonts w:ascii="Arial" w:hAnsi="Arial"/>
        </w:rPr>
        <w:t>auaha</w:t>
      </w:r>
      <w:proofErr w:type="spellEnd"/>
      <w:r w:rsidRPr="004C3891">
        <w:rPr>
          <w:rFonts w:ascii="Arial" w:hAnsi="Arial"/>
        </w:rPr>
        <w:t xml:space="preserve">, </w:t>
      </w:r>
      <w:proofErr w:type="spellStart"/>
      <w:r w:rsidRPr="004C3891">
        <w:rPr>
          <w:rFonts w:ascii="Arial" w:hAnsi="Arial"/>
        </w:rPr>
        <w:t>whakaaro</w:t>
      </w:r>
      <w:proofErr w:type="spellEnd"/>
      <w:r w:rsidRPr="004C3891">
        <w:rPr>
          <w:rFonts w:ascii="Arial" w:hAnsi="Arial"/>
        </w:rPr>
        <w:t xml:space="preserve"> </w:t>
      </w:r>
      <w:proofErr w:type="spellStart"/>
      <w:r w:rsidRPr="004C3891">
        <w:rPr>
          <w:rFonts w:ascii="Arial" w:hAnsi="Arial"/>
        </w:rPr>
        <w:t>rerekē</w:t>
      </w:r>
      <w:proofErr w:type="spellEnd"/>
      <w:r w:rsidRPr="004C3891">
        <w:rPr>
          <w:rFonts w:ascii="Arial" w:hAnsi="Arial"/>
        </w:rPr>
        <w:t xml:space="preserve"> </w:t>
      </w:r>
      <w:proofErr w:type="spellStart"/>
      <w:r w:rsidRPr="004C3891">
        <w:rPr>
          <w:rFonts w:ascii="Arial" w:hAnsi="Arial"/>
        </w:rPr>
        <w:t>hoki</w:t>
      </w:r>
      <w:proofErr w:type="spellEnd"/>
      <w:r w:rsidRPr="004C3891">
        <w:rPr>
          <w:rFonts w:ascii="Arial" w:hAnsi="Arial"/>
        </w:rPr>
        <w:t xml:space="preserve"> </w:t>
      </w:r>
      <w:proofErr w:type="spellStart"/>
      <w:proofErr w:type="gramStart"/>
      <w:r w:rsidRPr="004C3891">
        <w:rPr>
          <w:rFonts w:ascii="Arial" w:hAnsi="Arial"/>
        </w:rPr>
        <w:t>kia</w:t>
      </w:r>
      <w:proofErr w:type="spellEnd"/>
      <w:proofErr w:type="gramEnd"/>
      <w:r w:rsidRPr="004C3891">
        <w:rPr>
          <w:rFonts w:ascii="Arial" w:hAnsi="Arial"/>
        </w:rPr>
        <w:t xml:space="preserve"> </w:t>
      </w:r>
      <w:proofErr w:type="spellStart"/>
      <w:r w:rsidRPr="004C3891">
        <w:rPr>
          <w:rFonts w:ascii="Arial" w:hAnsi="Arial"/>
        </w:rPr>
        <w:t>pūmau</w:t>
      </w:r>
      <w:proofErr w:type="spellEnd"/>
      <w:r w:rsidRPr="004C3891">
        <w:rPr>
          <w:rFonts w:ascii="Arial" w:hAnsi="Arial"/>
        </w:rPr>
        <w:t xml:space="preserve"> </w:t>
      </w:r>
      <w:proofErr w:type="spellStart"/>
      <w:r w:rsidRPr="004C3891">
        <w:rPr>
          <w:rFonts w:ascii="Arial" w:hAnsi="Arial"/>
        </w:rPr>
        <w:t>ai</w:t>
      </w:r>
      <w:proofErr w:type="spellEnd"/>
      <w:r w:rsidRPr="004C3891">
        <w:rPr>
          <w:rFonts w:ascii="Arial" w:hAnsi="Arial"/>
        </w:rPr>
        <w:t xml:space="preserve"> </w:t>
      </w:r>
      <w:proofErr w:type="spellStart"/>
      <w:r w:rsidRPr="004C3891">
        <w:rPr>
          <w:rFonts w:ascii="Arial" w:hAnsi="Arial"/>
        </w:rPr>
        <w:t>tā</w:t>
      </w:r>
      <w:proofErr w:type="spellEnd"/>
      <w:r w:rsidRPr="004C3891">
        <w:rPr>
          <w:rFonts w:ascii="Arial" w:hAnsi="Arial"/>
        </w:rPr>
        <w:t xml:space="preserve"> </w:t>
      </w:r>
      <w:proofErr w:type="spellStart"/>
      <w:r w:rsidRPr="004C3891">
        <w:rPr>
          <w:rFonts w:ascii="Arial" w:hAnsi="Arial"/>
        </w:rPr>
        <w:t>tātou</w:t>
      </w:r>
      <w:proofErr w:type="spellEnd"/>
      <w:r w:rsidRPr="004C3891">
        <w:rPr>
          <w:rFonts w:ascii="Arial" w:hAnsi="Arial"/>
        </w:rPr>
        <w:t xml:space="preserve"> </w:t>
      </w:r>
      <w:proofErr w:type="spellStart"/>
      <w:r w:rsidRPr="004C3891">
        <w:rPr>
          <w:rFonts w:ascii="Arial" w:hAnsi="Arial"/>
        </w:rPr>
        <w:t>whakatinana</w:t>
      </w:r>
      <w:proofErr w:type="spellEnd"/>
      <w:r w:rsidRPr="004C3891">
        <w:rPr>
          <w:rFonts w:ascii="Arial" w:hAnsi="Arial"/>
        </w:rPr>
        <w:t xml:space="preserve"> i </w:t>
      </w:r>
      <w:proofErr w:type="spellStart"/>
      <w:r w:rsidRPr="004C3891">
        <w:rPr>
          <w:rFonts w:ascii="Arial" w:hAnsi="Arial"/>
        </w:rPr>
        <w:t>tō</w:t>
      </w:r>
      <w:proofErr w:type="spellEnd"/>
      <w:r w:rsidRPr="004C3891">
        <w:rPr>
          <w:rFonts w:ascii="Arial" w:hAnsi="Arial"/>
        </w:rPr>
        <w:t xml:space="preserve"> </w:t>
      </w:r>
      <w:proofErr w:type="spellStart"/>
      <w:r w:rsidRPr="004C3891">
        <w:rPr>
          <w:rFonts w:ascii="Arial" w:hAnsi="Arial"/>
        </w:rPr>
        <w:t>tātou</w:t>
      </w:r>
      <w:proofErr w:type="spellEnd"/>
      <w:r w:rsidRPr="004C3891">
        <w:rPr>
          <w:rFonts w:ascii="Arial" w:hAnsi="Arial"/>
        </w:rPr>
        <w:t xml:space="preserve"> </w:t>
      </w:r>
      <w:proofErr w:type="spellStart"/>
      <w:r w:rsidRPr="004C3891">
        <w:rPr>
          <w:rFonts w:ascii="Arial" w:hAnsi="Arial"/>
        </w:rPr>
        <w:t>pito</w:t>
      </w:r>
      <w:proofErr w:type="spellEnd"/>
      <w:r w:rsidRPr="004C3891">
        <w:rPr>
          <w:rFonts w:ascii="Arial" w:hAnsi="Arial"/>
        </w:rPr>
        <w:t xml:space="preserve"> </w:t>
      </w:r>
      <w:proofErr w:type="spellStart"/>
      <w:r w:rsidRPr="004C3891">
        <w:rPr>
          <w:rFonts w:ascii="Arial" w:hAnsi="Arial"/>
        </w:rPr>
        <w:t>mata</w:t>
      </w:r>
      <w:proofErr w:type="spellEnd"/>
      <w:r w:rsidRPr="004C3891">
        <w:rPr>
          <w:rFonts w:ascii="Arial" w:hAnsi="Arial"/>
        </w:rPr>
        <w:t xml:space="preserve">.   </w:t>
      </w:r>
    </w:p>
    <w:p w:rsidR="00AF641F" w:rsidRPr="004C3891" w:rsidRDefault="00AF641F" w:rsidP="00AF641F">
      <w:pPr>
        <w:rPr>
          <w:rFonts w:ascii="Arial" w:hAnsi="Arial"/>
        </w:rPr>
      </w:pPr>
      <w:r w:rsidRPr="004C3891">
        <w:rPr>
          <w:rFonts w:ascii="Arial" w:hAnsi="Arial"/>
        </w:rPr>
        <w:t xml:space="preserve">I </w:t>
      </w:r>
      <w:proofErr w:type="spellStart"/>
      <w:r w:rsidRPr="004C3891">
        <w:rPr>
          <w:rFonts w:ascii="Arial" w:hAnsi="Arial"/>
        </w:rPr>
        <w:t>ōna</w:t>
      </w:r>
      <w:proofErr w:type="spellEnd"/>
      <w:r w:rsidRPr="004C3891">
        <w:rPr>
          <w:rFonts w:ascii="Arial" w:hAnsi="Arial"/>
        </w:rPr>
        <w:t xml:space="preserve"> </w:t>
      </w:r>
      <w:proofErr w:type="spellStart"/>
      <w:r w:rsidRPr="004C3891">
        <w:rPr>
          <w:rFonts w:ascii="Arial" w:hAnsi="Arial"/>
        </w:rPr>
        <w:t>wā</w:t>
      </w:r>
      <w:proofErr w:type="spellEnd"/>
      <w:r w:rsidRPr="004C3891">
        <w:rPr>
          <w:rFonts w:ascii="Arial" w:hAnsi="Arial"/>
        </w:rPr>
        <w:t xml:space="preserve"> </w:t>
      </w:r>
      <w:proofErr w:type="spellStart"/>
      <w:r w:rsidRPr="004C3891">
        <w:rPr>
          <w:rFonts w:ascii="Arial" w:hAnsi="Arial"/>
        </w:rPr>
        <w:t>ko</w:t>
      </w:r>
      <w:proofErr w:type="spellEnd"/>
      <w:r w:rsidRPr="004C3891">
        <w:rPr>
          <w:rFonts w:ascii="Arial" w:hAnsi="Arial"/>
        </w:rPr>
        <w:t xml:space="preserve"> </w:t>
      </w:r>
      <w:proofErr w:type="spellStart"/>
      <w:r w:rsidRPr="004C3891">
        <w:rPr>
          <w:rFonts w:ascii="Arial" w:hAnsi="Arial"/>
        </w:rPr>
        <w:t>tātou</w:t>
      </w:r>
      <w:proofErr w:type="spellEnd"/>
      <w:r w:rsidRPr="004C3891">
        <w:rPr>
          <w:rFonts w:ascii="Arial" w:hAnsi="Arial"/>
        </w:rPr>
        <w:t xml:space="preserve"> </w:t>
      </w:r>
      <w:proofErr w:type="spellStart"/>
      <w:r w:rsidRPr="004C3891">
        <w:rPr>
          <w:rFonts w:ascii="Arial" w:hAnsi="Arial"/>
        </w:rPr>
        <w:t>kē</w:t>
      </w:r>
      <w:proofErr w:type="spellEnd"/>
      <w:r w:rsidRPr="004C3891">
        <w:rPr>
          <w:rFonts w:ascii="Arial" w:hAnsi="Arial"/>
        </w:rPr>
        <w:t xml:space="preserve"> te </w:t>
      </w:r>
      <w:proofErr w:type="spellStart"/>
      <w:r w:rsidRPr="004C3891">
        <w:rPr>
          <w:rFonts w:ascii="Arial" w:hAnsi="Arial"/>
        </w:rPr>
        <w:t>ika</w:t>
      </w:r>
      <w:proofErr w:type="spellEnd"/>
      <w:r w:rsidRPr="004C3891">
        <w:rPr>
          <w:rFonts w:ascii="Arial" w:hAnsi="Arial"/>
        </w:rPr>
        <w:t xml:space="preserve"> </w:t>
      </w:r>
      <w:proofErr w:type="spellStart"/>
      <w:r w:rsidRPr="004C3891">
        <w:rPr>
          <w:rFonts w:ascii="Arial" w:hAnsi="Arial"/>
        </w:rPr>
        <w:t>ka</w:t>
      </w:r>
      <w:proofErr w:type="spellEnd"/>
      <w:r w:rsidRPr="004C3891">
        <w:rPr>
          <w:rFonts w:ascii="Arial" w:hAnsi="Arial"/>
        </w:rPr>
        <w:t xml:space="preserve"> </w:t>
      </w:r>
      <w:proofErr w:type="spellStart"/>
      <w:r w:rsidRPr="004C3891">
        <w:rPr>
          <w:rFonts w:ascii="Arial" w:hAnsi="Arial"/>
        </w:rPr>
        <w:t>haongia</w:t>
      </w:r>
      <w:proofErr w:type="spellEnd"/>
      <w:r w:rsidRPr="004C3891">
        <w:rPr>
          <w:rFonts w:ascii="Arial" w:hAnsi="Arial"/>
        </w:rPr>
        <w:t xml:space="preserve"> e </w:t>
      </w:r>
      <w:proofErr w:type="spellStart"/>
      <w:r w:rsidRPr="004C3891">
        <w:rPr>
          <w:rFonts w:ascii="Arial" w:hAnsi="Arial"/>
        </w:rPr>
        <w:t>tō</w:t>
      </w:r>
      <w:proofErr w:type="spellEnd"/>
      <w:r w:rsidRPr="004C3891">
        <w:rPr>
          <w:rFonts w:ascii="Arial" w:hAnsi="Arial"/>
        </w:rPr>
        <w:t xml:space="preserve"> </w:t>
      </w:r>
      <w:proofErr w:type="spellStart"/>
      <w:r w:rsidRPr="004C3891">
        <w:rPr>
          <w:rFonts w:ascii="Arial" w:hAnsi="Arial"/>
        </w:rPr>
        <w:t>tātou</w:t>
      </w:r>
      <w:proofErr w:type="spellEnd"/>
      <w:r w:rsidRPr="004C3891">
        <w:rPr>
          <w:rFonts w:ascii="Arial" w:hAnsi="Arial"/>
        </w:rPr>
        <w:t xml:space="preserve"> ake </w:t>
      </w:r>
      <w:proofErr w:type="spellStart"/>
      <w:r w:rsidRPr="004C3891">
        <w:rPr>
          <w:rFonts w:ascii="Arial" w:hAnsi="Arial"/>
        </w:rPr>
        <w:t>kupenga</w:t>
      </w:r>
      <w:proofErr w:type="spellEnd"/>
      <w:r w:rsidRPr="004C3891">
        <w:rPr>
          <w:rFonts w:ascii="Arial" w:hAnsi="Arial"/>
        </w:rPr>
        <w:t xml:space="preserve">: </w:t>
      </w:r>
      <w:proofErr w:type="spellStart"/>
      <w:r w:rsidRPr="004C3891">
        <w:rPr>
          <w:rFonts w:ascii="Arial" w:hAnsi="Arial"/>
        </w:rPr>
        <w:t>kāore</w:t>
      </w:r>
      <w:proofErr w:type="spellEnd"/>
      <w:r w:rsidRPr="004C3891">
        <w:rPr>
          <w:rFonts w:ascii="Arial" w:hAnsi="Arial"/>
        </w:rPr>
        <w:t xml:space="preserve"> e </w:t>
      </w:r>
      <w:proofErr w:type="spellStart"/>
      <w:r w:rsidRPr="004C3891">
        <w:rPr>
          <w:rFonts w:ascii="Arial" w:hAnsi="Arial"/>
        </w:rPr>
        <w:t>rahi</w:t>
      </w:r>
      <w:proofErr w:type="spellEnd"/>
      <w:r w:rsidRPr="004C3891">
        <w:rPr>
          <w:rFonts w:ascii="Arial" w:hAnsi="Arial"/>
        </w:rPr>
        <w:t xml:space="preserve"> ngā </w:t>
      </w:r>
      <w:proofErr w:type="spellStart"/>
      <w:r w:rsidRPr="004C3891">
        <w:rPr>
          <w:rFonts w:ascii="Arial" w:hAnsi="Arial"/>
        </w:rPr>
        <w:t>kaimahi</w:t>
      </w:r>
      <w:proofErr w:type="spellEnd"/>
      <w:r w:rsidRPr="004C3891">
        <w:rPr>
          <w:rFonts w:ascii="Arial" w:hAnsi="Arial"/>
        </w:rPr>
        <w:t xml:space="preserve">, ā, he </w:t>
      </w:r>
      <w:proofErr w:type="spellStart"/>
      <w:r w:rsidRPr="004C3891">
        <w:rPr>
          <w:rFonts w:ascii="Arial" w:hAnsi="Arial"/>
        </w:rPr>
        <w:t>hirahira</w:t>
      </w:r>
      <w:proofErr w:type="spellEnd"/>
      <w:r w:rsidRPr="004C3891">
        <w:rPr>
          <w:rFonts w:ascii="Arial" w:hAnsi="Arial"/>
        </w:rPr>
        <w:t xml:space="preserve"> te </w:t>
      </w:r>
      <w:proofErr w:type="spellStart"/>
      <w:r w:rsidRPr="004C3891">
        <w:rPr>
          <w:rFonts w:ascii="Arial" w:hAnsi="Arial"/>
        </w:rPr>
        <w:t>whakapikinga</w:t>
      </w:r>
      <w:proofErr w:type="spellEnd"/>
      <w:r w:rsidRPr="004C3891">
        <w:rPr>
          <w:rFonts w:ascii="Arial" w:hAnsi="Arial"/>
        </w:rPr>
        <w:t xml:space="preserve"> utu </w:t>
      </w:r>
      <w:proofErr w:type="spellStart"/>
      <w:r w:rsidRPr="004C3891">
        <w:rPr>
          <w:rFonts w:ascii="Arial" w:hAnsi="Arial"/>
        </w:rPr>
        <w:t>mākete</w:t>
      </w:r>
      <w:proofErr w:type="spellEnd"/>
      <w:r w:rsidRPr="004C3891">
        <w:rPr>
          <w:rFonts w:ascii="Arial" w:hAnsi="Arial"/>
        </w:rPr>
        <w:t xml:space="preserve"> </w:t>
      </w:r>
      <w:proofErr w:type="spellStart"/>
      <w:r w:rsidRPr="004C3891">
        <w:rPr>
          <w:rFonts w:ascii="Arial" w:hAnsi="Arial"/>
        </w:rPr>
        <w:t>hanga</w:t>
      </w:r>
      <w:proofErr w:type="spellEnd"/>
      <w:r w:rsidRPr="004C3891">
        <w:rPr>
          <w:rFonts w:ascii="Arial" w:hAnsi="Arial"/>
        </w:rPr>
        <w:t xml:space="preserve"> </w:t>
      </w:r>
      <w:proofErr w:type="spellStart"/>
      <w:r w:rsidRPr="004C3891">
        <w:rPr>
          <w:rFonts w:ascii="Arial" w:hAnsi="Arial"/>
        </w:rPr>
        <w:t>whare</w:t>
      </w:r>
      <w:proofErr w:type="spellEnd"/>
      <w:r w:rsidRPr="004C3891">
        <w:rPr>
          <w:rFonts w:ascii="Arial" w:hAnsi="Arial"/>
        </w:rPr>
        <w:t xml:space="preserve"> i te </w:t>
      </w:r>
      <w:proofErr w:type="spellStart"/>
      <w:r w:rsidRPr="004C3891">
        <w:rPr>
          <w:rFonts w:ascii="Arial" w:hAnsi="Arial"/>
        </w:rPr>
        <w:t>wā</w:t>
      </w:r>
      <w:proofErr w:type="spellEnd"/>
      <w:r w:rsidRPr="004C3891">
        <w:rPr>
          <w:rFonts w:ascii="Arial" w:hAnsi="Arial"/>
        </w:rPr>
        <w:t xml:space="preserve"> e </w:t>
      </w:r>
      <w:proofErr w:type="spellStart"/>
      <w:r w:rsidRPr="004C3891">
        <w:rPr>
          <w:rFonts w:ascii="Arial" w:hAnsi="Arial"/>
        </w:rPr>
        <w:t>haere</w:t>
      </w:r>
      <w:proofErr w:type="spellEnd"/>
      <w:r w:rsidRPr="004C3891">
        <w:rPr>
          <w:rFonts w:ascii="Arial" w:hAnsi="Arial"/>
        </w:rPr>
        <w:t xml:space="preserve"> </w:t>
      </w:r>
      <w:proofErr w:type="spellStart"/>
      <w:r w:rsidRPr="004C3891">
        <w:rPr>
          <w:rFonts w:ascii="Arial" w:hAnsi="Arial"/>
        </w:rPr>
        <w:t>tonu</w:t>
      </w:r>
      <w:proofErr w:type="spellEnd"/>
      <w:r w:rsidRPr="004C3891">
        <w:rPr>
          <w:rFonts w:ascii="Arial" w:hAnsi="Arial"/>
        </w:rPr>
        <w:t xml:space="preserve"> </w:t>
      </w:r>
      <w:proofErr w:type="spellStart"/>
      <w:r w:rsidRPr="004C3891">
        <w:rPr>
          <w:rFonts w:ascii="Arial" w:hAnsi="Arial"/>
        </w:rPr>
        <w:t>ana</w:t>
      </w:r>
      <w:proofErr w:type="spellEnd"/>
      <w:r w:rsidRPr="004C3891">
        <w:rPr>
          <w:rFonts w:ascii="Arial" w:hAnsi="Arial"/>
        </w:rPr>
        <w:t xml:space="preserve"> ngā mahi </w:t>
      </w:r>
      <w:proofErr w:type="spellStart"/>
      <w:r w:rsidRPr="004C3891">
        <w:rPr>
          <w:rFonts w:ascii="Arial" w:hAnsi="Arial"/>
        </w:rPr>
        <w:t>whakapakari</w:t>
      </w:r>
      <w:proofErr w:type="spellEnd"/>
      <w:r w:rsidRPr="004C3891">
        <w:rPr>
          <w:rFonts w:ascii="Arial" w:hAnsi="Arial"/>
        </w:rPr>
        <w:t xml:space="preserve"> </w:t>
      </w:r>
      <w:proofErr w:type="spellStart"/>
      <w:r w:rsidRPr="004C3891">
        <w:rPr>
          <w:rFonts w:ascii="Arial" w:hAnsi="Arial"/>
        </w:rPr>
        <w:t>whare</w:t>
      </w:r>
      <w:proofErr w:type="spellEnd"/>
      <w:r w:rsidRPr="004C3891">
        <w:rPr>
          <w:rFonts w:ascii="Arial" w:hAnsi="Arial"/>
        </w:rPr>
        <w:t xml:space="preserve"> mō te </w:t>
      </w:r>
      <w:proofErr w:type="spellStart"/>
      <w:r w:rsidRPr="004C3891">
        <w:rPr>
          <w:rFonts w:ascii="Arial" w:hAnsi="Arial"/>
        </w:rPr>
        <w:t>rū</w:t>
      </w:r>
      <w:proofErr w:type="spellEnd"/>
      <w:r w:rsidRPr="004C3891">
        <w:rPr>
          <w:rFonts w:ascii="Arial" w:hAnsi="Arial"/>
        </w:rPr>
        <w:t xml:space="preserve"> whenua, ā, e </w:t>
      </w:r>
      <w:proofErr w:type="spellStart"/>
      <w:r w:rsidRPr="004C3891">
        <w:rPr>
          <w:rFonts w:ascii="Arial" w:hAnsi="Arial"/>
        </w:rPr>
        <w:t>whanaketia</w:t>
      </w:r>
      <w:proofErr w:type="spellEnd"/>
      <w:r w:rsidRPr="004C3891">
        <w:rPr>
          <w:rFonts w:ascii="Arial" w:hAnsi="Arial"/>
        </w:rPr>
        <w:t xml:space="preserve"> </w:t>
      </w:r>
      <w:proofErr w:type="spellStart"/>
      <w:r w:rsidRPr="004C3891">
        <w:rPr>
          <w:rFonts w:ascii="Arial" w:hAnsi="Arial"/>
        </w:rPr>
        <w:t>ana</w:t>
      </w:r>
      <w:proofErr w:type="spellEnd"/>
      <w:r w:rsidRPr="004C3891">
        <w:rPr>
          <w:rFonts w:ascii="Arial" w:hAnsi="Arial"/>
        </w:rPr>
        <w:t xml:space="preserve">, e </w:t>
      </w:r>
      <w:proofErr w:type="spellStart"/>
      <w:r w:rsidRPr="004C3891">
        <w:rPr>
          <w:rFonts w:ascii="Arial" w:hAnsi="Arial"/>
        </w:rPr>
        <w:t>hanga</w:t>
      </w:r>
      <w:proofErr w:type="spellEnd"/>
      <w:r w:rsidRPr="004C3891">
        <w:rPr>
          <w:rFonts w:ascii="Arial" w:hAnsi="Arial"/>
        </w:rPr>
        <w:t xml:space="preserve"> </w:t>
      </w:r>
      <w:proofErr w:type="spellStart"/>
      <w:r w:rsidRPr="004C3891">
        <w:rPr>
          <w:rFonts w:ascii="Arial" w:hAnsi="Arial"/>
        </w:rPr>
        <w:t>houtia</w:t>
      </w:r>
      <w:proofErr w:type="spellEnd"/>
      <w:r w:rsidRPr="004C3891">
        <w:rPr>
          <w:rFonts w:ascii="Arial" w:hAnsi="Arial"/>
        </w:rPr>
        <w:t xml:space="preserve"> </w:t>
      </w:r>
      <w:proofErr w:type="spellStart"/>
      <w:r w:rsidRPr="004C3891">
        <w:rPr>
          <w:rFonts w:ascii="Arial" w:hAnsi="Arial"/>
        </w:rPr>
        <w:t>ana</w:t>
      </w:r>
      <w:proofErr w:type="spellEnd"/>
      <w:r w:rsidRPr="004C3891">
        <w:rPr>
          <w:rFonts w:ascii="Arial" w:hAnsi="Arial"/>
        </w:rPr>
        <w:t xml:space="preserve"> </w:t>
      </w:r>
      <w:proofErr w:type="spellStart"/>
      <w:r w:rsidRPr="004C3891">
        <w:rPr>
          <w:rFonts w:ascii="Arial" w:hAnsi="Arial"/>
        </w:rPr>
        <w:t>rānei</w:t>
      </w:r>
      <w:proofErr w:type="spellEnd"/>
      <w:r w:rsidRPr="004C3891">
        <w:rPr>
          <w:rFonts w:ascii="Arial" w:hAnsi="Arial"/>
        </w:rPr>
        <w:t xml:space="preserve"> ngā whenua </w:t>
      </w:r>
      <w:proofErr w:type="spellStart"/>
      <w:r w:rsidRPr="004C3891">
        <w:rPr>
          <w:rFonts w:ascii="Arial" w:hAnsi="Arial"/>
        </w:rPr>
        <w:t>noho</w:t>
      </w:r>
      <w:proofErr w:type="spellEnd"/>
      <w:r w:rsidRPr="004C3891">
        <w:rPr>
          <w:rFonts w:ascii="Arial" w:hAnsi="Arial"/>
        </w:rPr>
        <w:t>.</w:t>
      </w:r>
    </w:p>
    <w:p w:rsidR="00AF641F" w:rsidRPr="004C3891" w:rsidRDefault="00AF641F" w:rsidP="00AF641F">
      <w:pPr>
        <w:rPr>
          <w:rFonts w:ascii="Arial" w:hAnsi="Arial"/>
        </w:rPr>
      </w:pPr>
      <w:r w:rsidRPr="004C3891">
        <w:rPr>
          <w:rFonts w:ascii="Arial" w:hAnsi="Arial"/>
        </w:rPr>
        <w:t xml:space="preserve">He </w:t>
      </w:r>
      <w:proofErr w:type="spellStart"/>
      <w:r w:rsidRPr="004C3891">
        <w:rPr>
          <w:rFonts w:ascii="Arial" w:hAnsi="Arial"/>
        </w:rPr>
        <w:t>raru</w:t>
      </w:r>
      <w:proofErr w:type="spellEnd"/>
      <w:r w:rsidRPr="004C3891">
        <w:rPr>
          <w:rFonts w:ascii="Arial" w:hAnsi="Arial"/>
        </w:rPr>
        <w:t xml:space="preserve"> </w:t>
      </w:r>
      <w:proofErr w:type="spellStart"/>
      <w:r w:rsidRPr="004C3891">
        <w:rPr>
          <w:rFonts w:ascii="Arial" w:hAnsi="Arial"/>
        </w:rPr>
        <w:t>tūturu</w:t>
      </w:r>
      <w:proofErr w:type="spellEnd"/>
      <w:r w:rsidRPr="004C3891">
        <w:rPr>
          <w:rFonts w:ascii="Arial" w:hAnsi="Arial"/>
        </w:rPr>
        <w:t xml:space="preserve"> </w:t>
      </w:r>
      <w:proofErr w:type="spellStart"/>
      <w:r w:rsidRPr="004C3891">
        <w:rPr>
          <w:rFonts w:ascii="Arial" w:hAnsi="Arial"/>
        </w:rPr>
        <w:t>kei</w:t>
      </w:r>
      <w:proofErr w:type="spellEnd"/>
      <w:r w:rsidRPr="004C3891">
        <w:rPr>
          <w:rFonts w:ascii="Arial" w:hAnsi="Arial"/>
        </w:rPr>
        <w:t xml:space="preserve"> </w:t>
      </w:r>
      <w:proofErr w:type="spellStart"/>
      <w:r w:rsidRPr="004C3891">
        <w:rPr>
          <w:rFonts w:ascii="Arial" w:hAnsi="Arial"/>
        </w:rPr>
        <w:t>reira</w:t>
      </w:r>
      <w:proofErr w:type="spellEnd"/>
      <w:r w:rsidRPr="004C3891">
        <w:rPr>
          <w:rFonts w:ascii="Arial" w:hAnsi="Arial"/>
        </w:rPr>
        <w:t xml:space="preserve"> </w:t>
      </w:r>
      <w:proofErr w:type="spellStart"/>
      <w:r w:rsidRPr="004C3891">
        <w:rPr>
          <w:rFonts w:ascii="Arial" w:hAnsi="Arial"/>
        </w:rPr>
        <w:t>mehemea</w:t>
      </w:r>
      <w:proofErr w:type="spellEnd"/>
      <w:r w:rsidRPr="004C3891">
        <w:rPr>
          <w:rFonts w:ascii="Arial" w:hAnsi="Arial"/>
        </w:rPr>
        <w:t xml:space="preserve"> e kore </w:t>
      </w:r>
      <w:proofErr w:type="spellStart"/>
      <w:r w:rsidRPr="004C3891">
        <w:rPr>
          <w:rFonts w:ascii="Arial" w:hAnsi="Arial"/>
        </w:rPr>
        <w:t>tātou</w:t>
      </w:r>
      <w:proofErr w:type="spellEnd"/>
      <w:r w:rsidRPr="004C3891">
        <w:rPr>
          <w:rFonts w:ascii="Arial" w:hAnsi="Arial"/>
        </w:rPr>
        <w:t xml:space="preserve"> e </w:t>
      </w:r>
      <w:proofErr w:type="spellStart"/>
      <w:r w:rsidRPr="004C3891">
        <w:rPr>
          <w:rFonts w:ascii="Arial" w:hAnsi="Arial"/>
        </w:rPr>
        <w:t>whakaaro</w:t>
      </w:r>
      <w:proofErr w:type="spellEnd"/>
      <w:r w:rsidRPr="004C3891">
        <w:rPr>
          <w:rFonts w:ascii="Arial" w:hAnsi="Arial"/>
        </w:rPr>
        <w:t xml:space="preserve"> </w:t>
      </w:r>
      <w:proofErr w:type="spellStart"/>
      <w:r w:rsidRPr="004C3891">
        <w:rPr>
          <w:rFonts w:ascii="Arial" w:hAnsi="Arial"/>
        </w:rPr>
        <w:t>atamai</w:t>
      </w:r>
      <w:proofErr w:type="spellEnd"/>
      <w:r w:rsidRPr="004C3891">
        <w:rPr>
          <w:rFonts w:ascii="Arial" w:hAnsi="Arial"/>
        </w:rPr>
        <w:t xml:space="preserve"> </w:t>
      </w:r>
      <w:proofErr w:type="spellStart"/>
      <w:proofErr w:type="gramStart"/>
      <w:r w:rsidRPr="004C3891">
        <w:rPr>
          <w:rFonts w:ascii="Arial" w:hAnsi="Arial"/>
        </w:rPr>
        <w:t>ina</w:t>
      </w:r>
      <w:proofErr w:type="spellEnd"/>
      <w:proofErr w:type="gramEnd"/>
      <w:r w:rsidRPr="004C3891">
        <w:rPr>
          <w:rFonts w:ascii="Arial" w:hAnsi="Arial"/>
        </w:rPr>
        <w:t xml:space="preserve"> </w:t>
      </w:r>
      <w:proofErr w:type="spellStart"/>
      <w:r w:rsidRPr="004C3891">
        <w:rPr>
          <w:rFonts w:ascii="Arial" w:hAnsi="Arial"/>
        </w:rPr>
        <w:t>tāpirihia</w:t>
      </w:r>
      <w:proofErr w:type="spellEnd"/>
      <w:r w:rsidRPr="004C3891">
        <w:rPr>
          <w:rFonts w:ascii="Arial" w:hAnsi="Arial"/>
        </w:rPr>
        <w:t xml:space="preserve"> </w:t>
      </w:r>
      <w:proofErr w:type="spellStart"/>
      <w:r w:rsidRPr="004C3891">
        <w:rPr>
          <w:rFonts w:ascii="Arial" w:hAnsi="Arial"/>
        </w:rPr>
        <w:t>ai</w:t>
      </w:r>
      <w:proofErr w:type="spellEnd"/>
      <w:r w:rsidRPr="004C3891">
        <w:rPr>
          <w:rFonts w:ascii="Arial" w:hAnsi="Arial"/>
        </w:rPr>
        <w:t xml:space="preserve"> ngā </w:t>
      </w:r>
      <w:proofErr w:type="spellStart"/>
      <w:r w:rsidRPr="004C3891">
        <w:rPr>
          <w:rFonts w:ascii="Arial" w:hAnsi="Arial"/>
        </w:rPr>
        <w:t>taumahatanga</w:t>
      </w:r>
      <w:proofErr w:type="spellEnd"/>
      <w:r w:rsidRPr="004C3891">
        <w:rPr>
          <w:rFonts w:ascii="Arial" w:hAnsi="Arial"/>
        </w:rPr>
        <w:t xml:space="preserve"> </w:t>
      </w:r>
      <w:proofErr w:type="spellStart"/>
      <w:r w:rsidRPr="004C3891">
        <w:rPr>
          <w:rFonts w:ascii="Arial" w:hAnsi="Arial"/>
        </w:rPr>
        <w:t>ahumoni</w:t>
      </w:r>
      <w:proofErr w:type="spellEnd"/>
      <w:r w:rsidRPr="004C3891">
        <w:rPr>
          <w:rFonts w:ascii="Arial" w:hAnsi="Arial"/>
        </w:rPr>
        <w:t xml:space="preserve">, </w:t>
      </w:r>
      <w:proofErr w:type="spellStart"/>
      <w:r w:rsidRPr="004C3891">
        <w:rPr>
          <w:rFonts w:ascii="Arial" w:hAnsi="Arial"/>
        </w:rPr>
        <w:t>rawa</w:t>
      </w:r>
      <w:proofErr w:type="spellEnd"/>
      <w:r w:rsidRPr="004C3891">
        <w:rPr>
          <w:rFonts w:ascii="Arial" w:hAnsi="Arial"/>
        </w:rPr>
        <w:t xml:space="preserve"> </w:t>
      </w:r>
      <w:proofErr w:type="spellStart"/>
      <w:r w:rsidRPr="004C3891">
        <w:rPr>
          <w:rFonts w:ascii="Arial" w:hAnsi="Arial"/>
        </w:rPr>
        <w:t>hoki</w:t>
      </w:r>
      <w:proofErr w:type="spellEnd"/>
      <w:r w:rsidRPr="004C3891">
        <w:rPr>
          <w:rFonts w:ascii="Arial" w:hAnsi="Arial"/>
        </w:rPr>
        <w:t xml:space="preserve"> o te Let’s Get Moving Wellington, te </w:t>
      </w:r>
      <w:proofErr w:type="spellStart"/>
      <w:r w:rsidRPr="004C3891">
        <w:rPr>
          <w:rFonts w:ascii="Arial" w:hAnsi="Arial"/>
        </w:rPr>
        <w:t>whakapakari</w:t>
      </w:r>
      <w:proofErr w:type="spellEnd"/>
      <w:r w:rsidRPr="004C3891">
        <w:rPr>
          <w:rFonts w:ascii="Arial" w:hAnsi="Arial"/>
        </w:rPr>
        <w:t xml:space="preserve"> i </w:t>
      </w:r>
      <w:proofErr w:type="spellStart"/>
      <w:r w:rsidRPr="004C3891">
        <w:rPr>
          <w:rFonts w:ascii="Arial" w:hAnsi="Arial"/>
        </w:rPr>
        <w:t>tō</w:t>
      </w:r>
      <w:proofErr w:type="spellEnd"/>
      <w:r w:rsidRPr="004C3891">
        <w:rPr>
          <w:rFonts w:ascii="Arial" w:hAnsi="Arial"/>
        </w:rPr>
        <w:t xml:space="preserve"> te tāone </w:t>
      </w:r>
      <w:proofErr w:type="spellStart"/>
      <w:r w:rsidRPr="004C3891">
        <w:rPr>
          <w:rFonts w:ascii="Arial" w:hAnsi="Arial"/>
        </w:rPr>
        <w:t>nui</w:t>
      </w:r>
      <w:proofErr w:type="spellEnd"/>
      <w:r w:rsidRPr="004C3891">
        <w:rPr>
          <w:rFonts w:ascii="Arial" w:hAnsi="Arial"/>
        </w:rPr>
        <w:t xml:space="preserve"> </w:t>
      </w:r>
      <w:proofErr w:type="spellStart"/>
      <w:r w:rsidRPr="004C3891">
        <w:rPr>
          <w:rFonts w:ascii="Arial" w:hAnsi="Arial"/>
        </w:rPr>
        <w:t>manawaroatanga</w:t>
      </w:r>
      <w:proofErr w:type="spellEnd"/>
      <w:r w:rsidRPr="004C3891">
        <w:rPr>
          <w:rFonts w:ascii="Arial" w:hAnsi="Arial"/>
        </w:rPr>
        <w:t xml:space="preserve">, ā, ki </w:t>
      </w:r>
      <w:proofErr w:type="spellStart"/>
      <w:r w:rsidRPr="004C3891">
        <w:rPr>
          <w:rFonts w:ascii="Arial" w:hAnsi="Arial"/>
        </w:rPr>
        <w:t>hea</w:t>
      </w:r>
      <w:proofErr w:type="spellEnd"/>
      <w:r w:rsidRPr="004C3891">
        <w:rPr>
          <w:rFonts w:ascii="Arial" w:hAnsi="Arial"/>
        </w:rPr>
        <w:t xml:space="preserve">, </w:t>
      </w:r>
      <w:proofErr w:type="spellStart"/>
      <w:r w:rsidRPr="004C3891">
        <w:rPr>
          <w:rFonts w:ascii="Arial" w:hAnsi="Arial"/>
        </w:rPr>
        <w:t>pēhea</w:t>
      </w:r>
      <w:proofErr w:type="spellEnd"/>
      <w:r w:rsidRPr="004C3891">
        <w:rPr>
          <w:rFonts w:ascii="Arial" w:hAnsi="Arial"/>
        </w:rPr>
        <w:t xml:space="preserve"> </w:t>
      </w:r>
      <w:proofErr w:type="spellStart"/>
      <w:r w:rsidRPr="004C3891">
        <w:rPr>
          <w:rFonts w:ascii="Arial" w:hAnsi="Arial"/>
        </w:rPr>
        <w:t>ai</w:t>
      </w:r>
      <w:proofErr w:type="spellEnd"/>
      <w:r w:rsidRPr="004C3891">
        <w:rPr>
          <w:rFonts w:ascii="Arial" w:hAnsi="Arial"/>
        </w:rPr>
        <w:t xml:space="preserve"> </w:t>
      </w:r>
      <w:proofErr w:type="spellStart"/>
      <w:r w:rsidRPr="004C3891">
        <w:rPr>
          <w:rFonts w:ascii="Arial" w:hAnsi="Arial"/>
        </w:rPr>
        <w:t>hoki</w:t>
      </w:r>
      <w:proofErr w:type="spellEnd"/>
      <w:r w:rsidRPr="004C3891">
        <w:rPr>
          <w:rFonts w:ascii="Arial" w:hAnsi="Arial"/>
        </w:rPr>
        <w:t xml:space="preserve"> te </w:t>
      </w:r>
      <w:proofErr w:type="spellStart"/>
      <w:r w:rsidRPr="004C3891">
        <w:rPr>
          <w:rFonts w:ascii="Arial" w:hAnsi="Arial"/>
        </w:rPr>
        <w:t>whakanoho</w:t>
      </w:r>
      <w:proofErr w:type="spellEnd"/>
      <w:r w:rsidRPr="004C3891">
        <w:rPr>
          <w:rFonts w:ascii="Arial" w:hAnsi="Arial"/>
        </w:rPr>
        <w:t xml:space="preserve"> i </w:t>
      </w:r>
      <w:proofErr w:type="spellStart"/>
      <w:r w:rsidRPr="004C3891">
        <w:rPr>
          <w:rFonts w:ascii="Arial" w:hAnsi="Arial"/>
        </w:rPr>
        <w:t>tō</w:t>
      </w:r>
      <w:proofErr w:type="spellEnd"/>
      <w:r w:rsidRPr="004C3891">
        <w:rPr>
          <w:rFonts w:ascii="Arial" w:hAnsi="Arial"/>
        </w:rPr>
        <w:t xml:space="preserve"> </w:t>
      </w:r>
      <w:proofErr w:type="spellStart"/>
      <w:r w:rsidRPr="004C3891">
        <w:rPr>
          <w:rFonts w:ascii="Arial" w:hAnsi="Arial"/>
        </w:rPr>
        <w:t>tātou</w:t>
      </w:r>
      <w:proofErr w:type="spellEnd"/>
      <w:r w:rsidRPr="004C3891">
        <w:rPr>
          <w:rFonts w:ascii="Arial" w:hAnsi="Arial"/>
        </w:rPr>
        <w:t xml:space="preserve"> </w:t>
      </w:r>
      <w:proofErr w:type="spellStart"/>
      <w:r w:rsidRPr="004C3891">
        <w:rPr>
          <w:rFonts w:ascii="Arial" w:hAnsi="Arial"/>
        </w:rPr>
        <w:t>taupori</w:t>
      </w:r>
      <w:proofErr w:type="spellEnd"/>
      <w:r w:rsidRPr="004C3891">
        <w:rPr>
          <w:rFonts w:ascii="Arial" w:hAnsi="Arial"/>
        </w:rPr>
        <w:t xml:space="preserve"> e tupu </w:t>
      </w:r>
      <w:proofErr w:type="spellStart"/>
      <w:r w:rsidRPr="004C3891">
        <w:rPr>
          <w:rFonts w:ascii="Arial" w:hAnsi="Arial"/>
        </w:rPr>
        <w:t>haere</w:t>
      </w:r>
      <w:proofErr w:type="spellEnd"/>
      <w:r w:rsidRPr="004C3891">
        <w:rPr>
          <w:rFonts w:ascii="Arial" w:hAnsi="Arial"/>
        </w:rPr>
        <w:t xml:space="preserve"> </w:t>
      </w:r>
      <w:proofErr w:type="spellStart"/>
      <w:r w:rsidRPr="004C3891">
        <w:rPr>
          <w:rFonts w:ascii="Arial" w:hAnsi="Arial"/>
        </w:rPr>
        <w:t>nei</w:t>
      </w:r>
      <w:proofErr w:type="spellEnd"/>
      <w:r w:rsidRPr="004C3891">
        <w:rPr>
          <w:rFonts w:ascii="Arial" w:hAnsi="Arial"/>
        </w:rPr>
        <w:t xml:space="preserve"> </w:t>
      </w:r>
      <w:proofErr w:type="spellStart"/>
      <w:r w:rsidRPr="004C3891">
        <w:rPr>
          <w:rFonts w:ascii="Arial" w:hAnsi="Arial"/>
        </w:rPr>
        <w:t>kia</w:t>
      </w:r>
      <w:proofErr w:type="spellEnd"/>
      <w:r w:rsidRPr="004C3891">
        <w:rPr>
          <w:rFonts w:ascii="Arial" w:hAnsi="Arial"/>
        </w:rPr>
        <w:t xml:space="preserve"> </w:t>
      </w:r>
      <w:proofErr w:type="spellStart"/>
      <w:r w:rsidRPr="004C3891">
        <w:rPr>
          <w:rFonts w:ascii="Arial" w:hAnsi="Arial"/>
        </w:rPr>
        <w:t>haumaru</w:t>
      </w:r>
      <w:proofErr w:type="spellEnd"/>
      <w:r w:rsidRPr="004C3891">
        <w:rPr>
          <w:rFonts w:ascii="Arial" w:hAnsi="Arial"/>
        </w:rPr>
        <w:t xml:space="preserve"> </w:t>
      </w:r>
      <w:proofErr w:type="spellStart"/>
      <w:r w:rsidRPr="004C3891">
        <w:rPr>
          <w:rFonts w:ascii="Arial" w:hAnsi="Arial"/>
        </w:rPr>
        <w:t>ai</w:t>
      </w:r>
      <w:proofErr w:type="spellEnd"/>
      <w:r w:rsidRPr="004C3891">
        <w:rPr>
          <w:rFonts w:ascii="Arial" w:hAnsi="Arial"/>
        </w:rPr>
        <w:t xml:space="preserve">. </w:t>
      </w:r>
    </w:p>
    <w:p w:rsidR="00AF641F" w:rsidRPr="004C3891" w:rsidRDefault="00AF641F" w:rsidP="00AF641F">
      <w:pPr>
        <w:rPr>
          <w:rFonts w:ascii="Arial" w:hAnsi="Arial"/>
        </w:rPr>
      </w:pPr>
      <w:proofErr w:type="gramStart"/>
      <w:r w:rsidRPr="004C3891">
        <w:rPr>
          <w:rFonts w:ascii="Arial" w:hAnsi="Arial"/>
        </w:rPr>
        <w:lastRenderedPageBreak/>
        <w:t xml:space="preserve">I </w:t>
      </w:r>
      <w:proofErr w:type="spellStart"/>
      <w:r w:rsidRPr="004C3891">
        <w:rPr>
          <w:rFonts w:ascii="Arial" w:hAnsi="Arial"/>
        </w:rPr>
        <w:t>tēnei</w:t>
      </w:r>
      <w:proofErr w:type="spellEnd"/>
      <w:r w:rsidRPr="004C3891">
        <w:rPr>
          <w:rFonts w:ascii="Arial" w:hAnsi="Arial"/>
        </w:rPr>
        <w:t xml:space="preserve"> tau i </w:t>
      </w:r>
      <w:proofErr w:type="spellStart"/>
      <w:r w:rsidRPr="004C3891">
        <w:rPr>
          <w:rFonts w:ascii="Arial" w:hAnsi="Arial"/>
        </w:rPr>
        <w:t>whakarato</w:t>
      </w:r>
      <w:proofErr w:type="spellEnd"/>
      <w:r w:rsidRPr="004C3891">
        <w:rPr>
          <w:rFonts w:ascii="Arial" w:hAnsi="Arial"/>
        </w:rPr>
        <w:t xml:space="preserve"> </w:t>
      </w:r>
      <w:proofErr w:type="spellStart"/>
      <w:r w:rsidRPr="004C3891">
        <w:rPr>
          <w:rFonts w:ascii="Arial" w:hAnsi="Arial"/>
        </w:rPr>
        <w:t>hoki</w:t>
      </w:r>
      <w:proofErr w:type="spellEnd"/>
      <w:r w:rsidRPr="004C3891">
        <w:rPr>
          <w:rFonts w:ascii="Arial" w:hAnsi="Arial"/>
        </w:rPr>
        <w:t xml:space="preserve"> </w:t>
      </w:r>
      <w:proofErr w:type="spellStart"/>
      <w:r w:rsidRPr="004C3891">
        <w:rPr>
          <w:rFonts w:ascii="Arial" w:hAnsi="Arial"/>
        </w:rPr>
        <w:t>mātou</w:t>
      </w:r>
      <w:proofErr w:type="spellEnd"/>
      <w:r w:rsidRPr="004C3891">
        <w:rPr>
          <w:rFonts w:ascii="Arial" w:hAnsi="Arial"/>
        </w:rPr>
        <w:t xml:space="preserve"> i </w:t>
      </w:r>
      <w:proofErr w:type="spellStart"/>
      <w:r w:rsidRPr="004C3891">
        <w:rPr>
          <w:rFonts w:ascii="Arial" w:hAnsi="Arial"/>
        </w:rPr>
        <w:t>tētahi</w:t>
      </w:r>
      <w:proofErr w:type="spellEnd"/>
      <w:r w:rsidRPr="004C3891">
        <w:rPr>
          <w:rFonts w:ascii="Arial" w:hAnsi="Arial"/>
        </w:rPr>
        <w:t xml:space="preserve"> </w:t>
      </w:r>
      <w:proofErr w:type="spellStart"/>
      <w:r w:rsidRPr="004C3891">
        <w:rPr>
          <w:rFonts w:ascii="Arial" w:hAnsi="Arial"/>
        </w:rPr>
        <w:t>hōtaka</w:t>
      </w:r>
      <w:proofErr w:type="spellEnd"/>
      <w:r w:rsidRPr="004C3891">
        <w:rPr>
          <w:rFonts w:ascii="Arial" w:hAnsi="Arial"/>
        </w:rPr>
        <w:t xml:space="preserve"> </w:t>
      </w:r>
      <w:proofErr w:type="spellStart"/>
      <w:r w:rsidRPr="004C3891">
        <w:rPr>
          <w:rFonts w:ascii="Arial" w:hAnsi="Arial"/>
        </w:rPr>
        <w:t>moni</w:t>
      </w:r>
      <w:proofErr w:type="spellEnd"/>
      <w:r w:rsidRPr="004C3891">
        <w:rPr>
          <w:rFonts w:ascii="Arial" w:hAnsi="Arial"/>
        </w:rPr>
        <w:t xml:space="preserve"> </w:t>
      </w:r>
      <w:proofErr w:type="spellStart"/>
      <w:r w:rsidRPr="004C3891">
        <w:rPr>
          <w:rFonts w:ascii="Arial" w:hAnsi="Arial"/>
        </w:rPr>
        <w:t>tōpū</w:t>
      </w:r>
      <w:proofErr w:type="spellEnd"/>
      <w:r w:rsidRPr="004C3891">
        <w:rPr>
          <w:rFonts w:ascii="Arial" w:hAnsi="Arial"/>
        </w:rPr>
        <w:t xml:space="preserve"> </w:t>
      </w:r>
      <w:proofErr w:type="spellStart"/>
      <w:r w:rsidRPr="004C3891">
        <w:rPr>
          <w:rFonts w:ascii="Arial" w:hAnsi="Arial"/>
        </w:rPr>
        <w:t>nui</w:t>
      </w:r>
      <w:proofErr w:type="spellEnd"/>
      <w:r w:rsidRPr="004C3891">
        <w:rPr>
          <w:rFonts w:ascii="Arial" w:hAnsi="Arial"/>
        </w:rPr>
        <w:t xml:space="preserve"> $170 </w:t>
      </w:r>
      <w:proofErr w:type="spellStart"/>
      <w:r w:rsidRPr="004C3891">
        <w:rPr>
          <w:rFonts w:ascii="Arial" w:hAnsi="Arial"/>
        </w:rPr>
        <w:t>miriona</w:t>
      </w:r>
      <w:proofErr w:type="spellEnd"/>
      <w:r w:rsidRPr="004C3891">
        <w:rPr>
          <w:rFonts w:ascii="Arial" w:hAnsi="Arial"/>
        </w:rPr>
        <w:t xml:space="preserve"> – </w:t>
      </w:r>
      <w:proofErr w:type="spellStart"/>
      <w:r w:rsidRPr="004C3891">
        <w:rPr>
          <w:rFonts w:ascii="Arial" w:hAnsi="Arial"/>
        </w:rPr>
        <w:t>tae</w:t>
      </w:r>
      <w:proofErr w:type="spellEnd"/>
      <w:r w:rsidRPr="004C3891">
        <w:rPr>
          <w:rFonts w:ascii="Arial" w:hAnsi="Arial"/>
        </w:rPr>
        <w:t xml:space="preserve"> </w:t>
      </w:r>
      <w:proofErr w:type="spellStart"/>
      <w:r w:rsidRPr="004C3891">
        <w:rPr>
          <w:rFonts w:ascii="Arial" w:hAnsi="Arial"/>
        </w:rPr>
        <w:t>atu</w:t>
      </w:r>
      <w:proofErr w:type="spellEnd"/>
      <w:r w:rsidRPr="004C3891">
        <w:rPr>
          <w:rFonts w:ascii="Arial" w:hAnsi="Arial"/>
        </w:rPr>
        <w:t xml:space="preserve"> ki ngā papa </w:t>
      </w:r>
      <w:proofErr w:type="spellStart"/>
      <w:r w:rsidRPr="004C3891">
        <w:rPr>
          <w:rFonts w:ascii="Arial" w:hAnsi="Arial"/>
        </w:rPr>
        <w:t>tākaro</w:t>
      </w:r>
      <w:proofErr w:type="spellEnd"/>
      <w:r w:rsidRPr="004C3891">
        <w:rPr>
          <w:rFonts w:ascii="Arial" w:hAnsi="Arial"/>
        </w:rPr>
        <w:t xml:space="preserve"> </w:t>
      </w:r>
      <w:proofErr w:type="spellStart"/>
      <w:r w:rsidRPr="004C3891">
        <w:rPr>
          <w:rFonts w:ascii="Arial" w:hAnsi="Arial"/>
        </w:rPr>
        <w:t>hou</w:t>
      </w:r>
      <w:proofErr w:type="spellEnd"/>
      <w:r w:rsidRPr="004C3891">
        <w:rPr>
          <w:rFonts w:ascii="Arial" w:hAnsi="Arial"/>
        </w:rPr>
        <w:t xml:space="preserve">, ngā </w:t>
      </w:r>
      <w:proofErr w:type="spellStart"/>
      <w:r w:rsidRPr="004C3891">
        <w:rPr>
          <w:rFonts w:ascii="Arial" w:hAnsi="Arial"/>
        </w:rPr>
        <w:t>wharenoho</w:t>
      </w:r>
      <w:proofErr w:type="spellEnd"/>
      <w:r w:rsidRPr="004C3891">
        <w:rPr>
          <w:rFonts w:ascii="Arial" w:hAnsi="Arial"/>
        </w:rPr>
        <w:t xml:space="preserve"> </w:t>
      </w:r>
      <w:proofErr w:type="spellStart"/>
      <w:r w:rsidRPr="004C3891">
        <w:rPr>
          <w:rFonts w:ascii="Arial" w:hAnsi="Arial"/>
        </w:rPr>
        <w:t>hapori</w:t>
      </w:r>
      <w:proofErr w:type="spellEnd"/>
      <w:r w:rsidRPr="004C3891">
        <w:rPr>
          <w:rFonts w:ascii="Arial" w:hAnsi="Arial"/>
        </w:rPr>
        <w:t xml:space="preserve">, ngā </w:t>
      </w:r>
      <w:proofErr w:type="spellStart"/>
      <w:r w:rsidRPr="004C3891">
        <w:rPr>
          <w:rFonts w:ascii="Arial" w:hAnsi="Arial"/>
        </w:rPr>
        <w:t>pūnaha</w:t>
      </w:r>
      <w:proofErr w:type="spellEnd"/>
      <w:r w:rsidRPr="004C3891">
        <w:rPr>
          <w:rFonts w:ascii="Arial" w:hAnsi="Arial"/>
        </w:rPr>
        <w:t xml:space="preserve"> </w:t>
      </w:r>
      <w:proofErr w:type="spellStart"/>
      <w:r w:rsidRPr="004C3891">
        <w:rPr>
          <w:rFonts w:ascii="Arial" w:hAnsi="Arial"/>
        </w:rPr>
        <w:t>tuku</w:t>
      </w:r>
      <w:proofErr w:type="spellEnd"/>
      <w:r w:rsidRPr="004C3891">
        <w:rPr>
          <w:rFonts w:ascii="Arial" w:hAnsi="Arial"/>
        </w:rPr>
        <w:t xml:space="preserve"> para, ngā </w:t>
      </w:r>
      <w:proofErr w:type="spellStart"/>
      <w:r w:rsidRPr="004C3891">
        <w:rPr>
          <w:rFonts w:ascii="Arial" w:hAnsi="Arial"/>
        </w:rPr>
        <w:t>whakahoutanga</w:t>
      </w:r>
      <w:proofErr w:type="spellEnd"/>
      <w:r w:rsidRPr="004C3891">
        <w:rPr>
          <w:rFonts w:ascii="Arial" w:hAnsi="Arial"/>
        </w:rPr>
        <w:t xml:space="preserve"> </w:t>
      </w:r>
      <w:proofErr w:type="spellStart"/>
      <w:r w:rsidRPr="004C3891">
        <w:rPr>
          <w:rFonts w:ascii="Arial" w:hAnsi="Arial"/>
        </w:rPr>
        <w:t>hoki</w:t>
      </w:r>
      <w:proofErr w:type="spellEnd"/>
      <w:r w:rsidRPr="004C3891">
        <w:rPr>
          <w:rFonts w:ascii="Arial" w:hAnsi="Arial"/>
        </w:rPr>
        <w:t xml:space="preserve"> ki ngā wāhi me ngā </w:t>
      </w:r>
      <w:proofErr w:type="spellStart"/>
      <w:r w:rsidRPr="004C3891">
        <w:rPr>
          <w:rFonts w:ascii="Arial" w:hAnsi="Arial"/>
        </w:rPr>
        <w:t>whakaurunga</w:t>
      </w:r>
      <w:proofErr w:type="spellEnd"/>
      <w:r w:rsidRPr="004C3891">
        <w:rPr>
          <w:rFonts w:ascii="Arial" w:hAnsi="Arial"/>
        </w:rPr>
        <w:t xml:space="preserve"> </w:t>
      </w:r>
      <w:proofErr w:type="spellStart"/>
      <w:r w:rsidRPr="004C3891">
        <w:rPr>
          <w:rFonts w:ascii="Arial" w:hAnsi="Arial"/>
        </w:rPr>
        <w:t>tūmatawhānui</w:t>
      </w:r>
      <w:proofErr w:type="spellEnd"/>
      <w:r w:rsidRPr="004C3891">
        <w:rPr>
          <w:rFonts w:ascii="Arial" w:hAnsi="Arial"/>
        </w:rPr>
        <w:t>.</w:t>
      </w:r>
      <w:proofErr w:type="gramEnd"/>
    </w:p>
    <w:p w:rsidR="00AF641F" w:rsidRPr="004C3891" w:rsidRDefault="00AF641F" w:rsidP="00AF641F">
      <w:pPr>
        <w:rPr>
          <w:rFonts w:ascii="Arial" w:hAnsi="Arial"/>
        </w:rPr>
      </w:pPr>
      <w:r w:rsidRPr="004C3891">
        <w:rPr>
          <w:rFonts w:ascii="Arial" w:hAnsi="Arial"/>
        </w:rPr>
        <w:t xml:space="preserve">E </w:t>
      </w:r>
      <w:proofErr w:type="spellStart"/>
      <w:r w:rsidRPr="004C3891">
        <w:rPr>
          <w:rFonts w:ascii="Arial" w:hAnsi="Arial"/>
        </w:rPr>
        <w:t>whakaatu</w:t>
      </w:r>
      <w:proofErr w:type="spellEnd"/>
      <w:r w:rsidRPr="004C3891">
        <w:rPr>
          <w:rFonts w:ascii="Arial" w:hAnsi="Arial"/>
        </w:rPr>
        <w:t xml:space="preserve"> </w:t>
      </w:r>
      <w:proofErr w:type="spellStart"/>
      <w:r w:rsidRPr="004C3891">
        <w:rPr>
          <w:rFonts w:ascii="Arial" w:hAnsi="Arial"/>
        </w:rPr>
        <w:t>ana</w:t>
      </w:r>
      <w:proofErr w:type="spellEnd"/>
      <w:r w:rsidRPr="004C3891">
        <w:rPr>
          <w:rFonts w:ascii="Arial" w:hAnsi="Arial"/>
        </w:rPr>
        <w:t xml:space="preserve"> </w:t>
      </w:r>
      <w:proofErr w:type="spellStart"/>
      <w:r w:rsidRPr="004C3891">
        <w:rPr>
          <w:rFonts w:ascii="Arial" w:hAnsi="Arial"/>
        </w:rPr>
        <w:t>tēnei</w:t>
      </w:r>
      <w:proofErr w:type="spellEnd"/>
      <w:r w:rsidRPr="004C3891">
        <w:rPr>
          <w:rFonts w:ascii="Arial" w:hAnsi="Arial"/>
        </w:rPr>
        <w:t xml:space="preserve"> </w:t>
      </w:r>
      <w:proofErr w:type="spellStart"/>
      <w:r w:rsidRPr="004C3891">
        <w:rPr>
          <w:rFonts w:ascii="Arial" w:hAnsi="Arial"/>
        </w:rPr>
        <w:t>pūrongo</w:t>
      </w:r>
      <w:proofErr w:type="spellEnd"/>
      <w:r w:rsidRPr="004C3891">
        <w:rPr>
          <w:rFonts w:ascii="Arial" w:hAnsi="Arial"/>
        </w:rPr>
        <w:t xml:space="preserve"> e </w:t>
      </w:r>
      <w:proofErr w:type="spellStart"/>
      <w:r w:rsidRPr="004C3891">
        <w:rPr>
          <w:rFonts w:ascii="Arial" w:hAnsi="Arial"/>
        </w:rPr>
        <w:t>pakari</w:t>
      </w:r>
      <w:proofErr w:type="spellEnd"/>
      <w:r w:rsidRPr="004C3891">
        <w:rPr>
          <w:rFonts w:ascii="Arial" w:hAnsi="Arial"/>
        </w:rPr>
        <w:t xml:space="preserve"> </w:t>
      </w:r>
      <w:proofErr w:type="spellStart"/>
      <w:r w:rsidRPr="004C3891">
        <w:rPr>
          <w:rFonts w:ascii="Arial" w:hAnsi="Arial"/>
        </w:rPr>
        <w:t>tonu</w:t>
      </w:r>
      <w:proofErr w:type="spellEnd"/>
      <w:r w:rsidRPr="004C3891">
        <w:rPr>
          <w:rFonts w:ascii="Arial" w:hAnsi="Arial"/>
        </w:rPr>
        <w:t xml:space="preserve"> </w:t>
      </w:r>
      <w:proofErr w:type="spellStart"/>
      <w:r w:rsidRPr="004C3891">
        <w:rPr>
          <w:rFonts w:ascii="Arial" w:hAnsi="Arial"/>
        </w:rPr>
        <w:t>ana</w:t>
      </w:r>
      <w:proofErr w:type="spellEnd"/>
      <w:r w:rsidRPr="004C3891">
        <w:rPr>
          <w:rFonts w:ascii="Arial" w:hAnsi="Arial"/>
        </w:rPr>
        <w:t xml:space="preserve"> ngā </w:t>
      </w:r>
      <w:proofErr w:type="spellStart"/>
      <w:r w:rsidRPr="004C3891">
        <w:rPr>
          <w:rFonts w:ascii="Arial" w:hAnsi="Arial"/>
        </w:rPr>
        <w:t>whakatutukinga</w:t>
      </w:r>
      <w:proofErr w:type="spellEnd"/>
      <w:r w:rsidRPr="004C3891">
        <w:rPr>
          <w:rFonts w:ascii="Arial" w:hAnsi="Arial"/>
        </w:rPr>
        <w:t xml:space="preserve"> mō </w:t>
      </w:r>
      <w:proofErr w:type="spellStart"/>
      <w:r w:rsidRPr="004C3891">
        <w:rPr>
          <w:rFonts w:ascii="Arial" w:hAnsi="Arial"/>
        </w:rPr>
        <w:t>tēnā</w:t>
      </w:r>
      <w:proofErr w:type="spellEnd"/>
      <w:r w:rsidRPr="004C3891">
        <w:rPr>
          <w:rFonts w:ascii="Arial" w:hAnsi="Arial"/>
        </w:rPr>
        <w:t xml:space="preserve">, mō </w:t>
      </w:r>
      <w:proofErr w:type="spellStart"/>
      <w:r w:rsidRPr="004C3891">
        <w:rPr>
          <w:rFonts w:ascii="Arial" w:hAnsi="Arial"/>
        </w:rPr>
        <w:t>tēnā</w:t>
      </w:r>
      <w:proofErr w:type="spellEnd"/>
      <w:r w:rsidRPr="004C3891">
        <w:rPr>
          <w:rFonts w:ascii="Arial" w:hAnsi="Arial"/>
        </w:rPr>
        <w:t xml:space="preserve"> mahi i ngā </w:t>
      </w:r>
      <w:proofErr w:type="spellStart"/>
      <w:r w:rsidRPr="004C3891">
        <w:rPr>
          <w:rFonts w:ascii="Arial" w:hAnsi="Arial"/>
        </w:rPr>
        <w:t>marama</w:t>
      </w:r>
      <w:proofErr w:type="spellEnd"/>
      <w:r w:rsidRPr="004C3891">
        <w:rPr>
          <w:rFonts w:ascii="Arial" w:hAnsi="Arial"/>
        </w:rPr>
        <w:t xml:space="preserve"> 12 </w:t>
      </w:r>
      <w:proofErr w:type="spellStart"/>
      <w:r w:rsidRPr="004C3891">
        <w:rPr>
          <w:rFonts w:ascii="Arial" w:hAnsi="Arial"/>
        </w:rPr>
        <w:t>kua</w:t>
      </w:r>
      <w:proofErr w:type="spellEnd"/>
      <w:r w:rsidRPr="004C3891">
        <w:rPr>
          <w:rFonts w:ascii="Arial" w:hAnsi="Arial"/>
        </w:rPr>
        <w:t xml:space="preserve"> </w:t>
      </w:r>
      <w:proofErr w:type="spellStart"/>
      <w:r w:rsidRPr="004C3891">
        <w:rPr>
          <w:rFonts w:ascii="Arial" w:hAnsi="Arial"/>
        </w:rPr>
        <w:t>hori</w:t>
      </w:r>
      <w:proofErr w:type="spellEnd"/>
      <w:r w:rsidRPr="004C3891">
        <w:rPr>
          <w:rFonts w:ascii="Arial" w:hAnsi="Arial"/>
        </w:rPr>
        <w:t xml:space="preserve">, </w:t>
      </w:r>
      <w:proofErr w:type="spellStart"/>
      <w:r w:rsidRPr="004C3891">
        <w:rPr>
          <w:rFonts w:ascii="Arial" w:hAnsi="Arial"/>
        </w:rPr>
        <w:t>otirā</w:t>
      </w:r>
      <w:proofErr w:type="spellEnd"/>
      <w:r w:rsidRPr="004C3891">
        <w:rPr>
          <w:rFonts w:ascii="Arial" w:hAnsi="Arial"/>
        </w:rPr>
        <w:t xml:space="preserve"> e </w:t>
      </w:r>
      <w:proofErr w:type="spellStart"/>
      <w:r w:rsidRPr="004C3891">
        <w:rPr>
          <w:rFonts w:ascii="Arial" w:hAnsi="Arial"/>
        </w:rPr>
        <w:t>urupare</w:t>
      </w:r>
      <w:proofErr w:type="spellEnd"/>
      <w:r w:rsidRPr="004C3891">
        <w:rPr>
          <w:rFonts w:ascii="Arial" w:hAnsi="Arial"/>
        </w:rPr>
        <w:t xml:space="preserve"> </w:t>
      </w:r>
      <w:proofErr w:type="spellStart"/>
      <w:r w:rsidRPr="004C3891">
        <w:rPr>
          <w:rFonts w:ascii="Arial" w:hAnsi="Arial"/>
        </w:rPr>
        <w:t>pai</w:t>
      </w:r>
      <w:proofErr w:type="spellEnd"/>
      <w:r w:rsidRPr="004C3891">
        <w:rPr>
          <w:rFonts w:ascii="Arial" w:hAnsi="Arial"/>
        </w:rPr>
        <w:t xml:space="preserve"> </w:t>
      </w:r>
      <w:proofErr w:type="spellStart"/>
      <w:r w:rsidRPr="004C3891">
        <w:rPr>
          <w:rFonts w:ascii="Arial" w:hAnsi="Arial"/>
        </w:rPr>
        <w:t>ana</w:t>
      </w:r>
      <w:proofErr w:type="spellEnd"/>
      <w:r w:rsidRPr="004C3891">
        <w:rPr>
          <w:rFonts w:ascii="Arial" w:hAnsi="Arial"/>
        </w:rPr>
        <w:t xml:space="preserve"> ki ngā </w:t>
      </w:r>
      <w:proofErr w:type="spellStart"/>
      <w:r w:rsidRPr="004C3891">
        <w:rPr>
          <w:rFonts w:ascii="Arial" w:hAnsi="Arial"/>
        </w:rPr>
        <w:t>wero</w:t>
      </w:r>
      <w:proofErr w:type="spellEnd"/>
      <w:r w:rsidRPr="004C3891">
        <w:rPr>
          <w:rFonts w:ascii="Arial" w:hAnsi="Arial"/>
        </w:rPr>
        <w:t xml:space="preserve"> o </w:t>
      </w:r>
      <w:proofErr w:type="spellStart"/>
      <w:proofErr w:type="gramStart"/>
      <w:r w:rsidRPr="004C3891">
        <w:rPr>
          <w:rFonts w:ascii="Arial" w:hAnsi="Arial"/>
        </w:rPr>
        <w:t>ia</w:t>
      </w:r>
      <w:proofErr w:type="spellEnd"/>
      <w:proofErr w:type="gramEnd"/>
      <w:r w:rsidRPr="004C3891">
        <w:rPr>
          <w:rFonts w:ascii="Arial" w:hAnsi="Arial"/>
        </w:rPr>
        <w:t xml:space="preserve"> </w:t>
      </w:r>
      <w:proofErr w:type="spellStart"/>
      <w:r w:rsidRPr="004C3891">
        <w:rPr>
          <w:rFonts w:ascii="Arial" w:hAnsi="Arial"/>
        </w:rPr>
        <w:t>rā</w:t>
      </w:r>
      <w:proofErr w:type="spellEnd"/>
      <w:r w:rsidRPr="004C3891">
        <w:rPr>
          <w:rFonts w:ascii="Arial" w:hAnsi="Arial"/>
        </w:rPr>
        <w:t xml:space="preserve">, o </w:t>
      </w:r>
      <w:proofErr w:type="spellStart"/>
      <w:r w:rsidRPr="004C3891">
        <w:rPr>
          <w:rFonts w:ascii="Arial" w:hAnsi="Arial"/>
        </w:rPr>
        <w:t>ia</w:t>
      </w:r>
      <w:proofErr w:type="spellEnd"/>
      <w:r w:rsidRPr="004C3891">
        <w:rPr>
          <w:rFonts w:ascii="Arial" w:hAnsi="Arial"/>
        </w:rPr>
        <w:t xml:space="preserve"> </w:t>
      </w:r>
      <w:proofErr w:type="spellStart"/>
      <w:r w:rsidRPr="004C3891">
        <w:rPr>
          <w:rFonts w:ascii="Arial" w:hAnsi="Arial"/>
        </w:rPr>
        <w:t>rā</w:t>
      </w:r>
      <w:proofErr w:type="spellEnd"/>
      <w:r w:rsidRPr="004C3891">
        <w:rPr>
          <w:rFonts w:ascii="Arial" w:hAnsi="Arial"/>
        </w:rPr>
        <w:t>.</w:t>
      </w:r>
    </w:p>
    <w:p w:rsidR="00AF641F" w:rsidRPr="004C3891" w:rsidRDefault="00AF641F" w:rsidP="00AF641F">
      <w:pPr>
        <w:rPr>
          <w:rFonts w:ascii="Arial" w:hAnsi="Arial"/>
        </w:rPr>
      </w:pPr>
      <w:proofErr w:type="spellStart"/>
      <w:r w:rsidRPr="004C3891">
        <w:rPr>
          <w:rFonts w:ascii="Arial" w:hAnsi="Arial"/>
        </w:rPr>
        <w:t>Ka</w:t>
      </w:r>
      <w:proofErr w:type="spellEnd"/>
      <w:r w:rsidRPr="004C3891">
        <w:rPr>
          <w:rFonts w:ascii="Arial" w:hAnsi="Arial"/>
        </w:rPr>
        <w:t xml:space="preserve"> </w:t>
      </w:r>
      <w:proofErr w:type="spellStart"/>
      <w:r w:rsidRPr="004C3891">
        <w:rPr>
          <w:rFonts w:ascii="Arial" w:hAnsi="Arial"/>
        </w:rPr>
        <w:t>whakaratohia</w:t>
      </w:r>
      <w:proofErr w:type="spellEnd"/>
      <w:r w:rsidRPr="004C3891">
        <w:rPr>
          <w:rFonts w:ascii="Arial" w:hAnsi="Arial"/>
        </w:rPr>
        <w:t xml:space="preserve"> e </w:t>
      </w:r>
      <w:proofErr w:type="spellStart"/>
      <w:r w:rsidRPr="004C3891">
        <w:rPr>
          <w:rFonts w:ascii="Arial" w:hAnsi="Arial"/>
        </w:rPr>
        <w:t>mātou</w:t>
      </w:r>
      <w:proofErr w:type="spellEnd"/>
      <w:r w:rsidRPr="004C3891">
        <w:rPr>
          <w:rFonts w:ascii="Arial" w:hAnsi="Arial"/>
        </w:rPr>
        <w:t xml:space="preserve"> ngā </w:t>
      </w:r>
      <w:proofErr w:type="spellStart"/>
      <w:r w:rsidRPr="004C3891">
        <w:rPr>
          <w:rFonts w:ascii="Arial" w:hAnsi="Arial"/>
        </w:rPr>
        <w:t>ratonga</w:t>
      </w:r>
      <w:proofErr w:type="spellEnd"/>
      <w:r w:rsidRPr="004C3891">
        <w:rPr>
          <w:rFonts w:ascii="Arial" w:hAnsi="Arial"/>
        </w:rPr>
        <w:t xml:space="preserve"> 400 </w:t>
      </w:r>
      <w:proofErr w:type="spellStart"/>
      <w:r w:rsidRPr="004C3891">
        <w:rPr>
          <w:rFonts w:ascii="Arial" w:hAnsi="Arial"/>
        </w:rPr>
        <w:t>neke</w:t>
      </w:r>
      <w:proofErr w:type="spellEnd"/>
      <w:r w:rsidRPr="004C3891">
        <w:rPr>
          <w:rFonts w:ascii="Arial" w:hAnsi="Arial"/>
        </w:rPr>
        <w:t xml:space="preserve"> </w:t>
      </w:r>
      <w:proofErr w:type="spellStart"/>
      <w:r w:rsidRPr="004C3891">
        <w:rPr>
          <w:rFonts w:ascii="Arial" w:hAnsi="Arial"/>
        </w:rPr>
        <w:t>atu</w:t>
      </w:r>
      <w:proofErr w:type="spellEnd"/>
      <w:r w:rsidRPr="004C3891">
        <w:rPr>
          <w:rFonts w:ascii="Arial" w:hAnsi="Arial"/>
        </w:rPr>
        <w:t xml:space="preserve"> ki tōna 212,700 </w:t>
      </w:r>
      <w:proofErr w:type="spellStart"/>
      <w:r w:rsidRPr="004C3891">
        <w:rPr>
          <w:rFonts w:ascii="Arial" w:hAnsi="Arial"/>
        </w:rPr>
        <w:t>tāngata</w:t>
      </w:r>
      <w:proofErr w:type="spellEnd"/>
      <w:r w:rsidRPr="004C3891">
        <w:rPr>
          <w:rFonts w:ascii="Arial" w:hAnsi="Arial"/>
        </w:rPr>
        <w:t xml:space="preserve"> mō </w:t>
      </w:r>
      <w:proofErr w:type="gramStart"/>
      <w:r w:rsidRPr="004C3891">
        <w:rPr>
          <w:rFonts w:ascii="Arial" w:hAnsi="Arial"/>
        </w:rPr>
        <w:t>te</w:t>
      </w:r>
      <w:proofErr w:type="gramEnd"/>
      <w:r w:rsidRPr="004C3891">
        <w:rPr>
          <w:rFonts w:ascii="Arial" w:hAnsi="Arial"/>
        </w:rPr>
        <w:t xml:space="preserve"> $7 </w:t>
      </w:r>
      <w:proofErr w:type="spellStart"/>
      <w:r w:rsidRPr="004C3891">
        <w:rPr>
          <w:rFonts w:ascii="Arial" w:hAnsi="Arial"/>
        </w:rPr>
        <w:t>iti</w:t>
      </w:r>
      <w:proofErr w:type="spellEnd"/>
      <w:r w:rsidRPr="004C3891">
        <w:rPr>
          <w:rFonts w:ascii="Arial" w:hAnsi="Arial"/>
        </w:rPr>
        <w:t xml:space="preserve"> </w:t>
      </w:r>
      <w:proofErr w:type="spellStart"/>
      <w:r w:rsidRPr="004C3891">
        <w:rPr>
          <w:rFonts w:ascii="Arial" w:hAnsi="Arial"/>
        </w:rPr>
        <w:t>iho</w:t>
      </w:r>
      <w:proofErr w:type="spellEnd"/>
      <w:r w:rsidRPr="004C3891">
        <w:rPr>
          <w:rFonts w:ascii="Arial" w:hAnsi="Arial"/>
        </w:rPr>
        <w:t xml:space="preserve"> </w:t>
      </w:r>
      <w:proofErr w:type="spellStart"/>
      <w:r w:rsidRPr="004C3891">
        <w:rPr>
          <w:rFonts w:ascii="Arial" w:hAnsi="Arial"/>
        </w:rPr>
        <w:t>rānei</w:t>
      </w:r>
      <w:proofErr w:type="spellEnd"/>
      <w:r w:rsidRPr="004C3891">
        <w:rPr>
          <w:rFonts w:ascii="Arial" w:hAnsi="Arial"/>
        </w:rPr>
        <w:t xml:space="preserve"> i </w:t>
      </w:r>
      <w:proofErr w:type="spellStart"/>
      <w:r w:rsidRPr="004C3891">
        <w:rPr>
          <w:rFonts w:ascii="Arial" w:hAnsi="Arial"/>
        </w:rPr>
        <w:t>ia</w:t>
      </w:r>
      <w:proofErr w:type="spellEnd"/>
      <w:r w:rsidRPr="004C3891">
        <w:rPr>
          <w:rFonts w:ascii="Arial" w:hAnsi="Arial"/>
        </w:rPr>
        <w:t xml:space="preserve"> </w:t>
      </w:r>
      <w:proofErr w:type="spellStart"/>
      <w:r w:rsidRPr="004C3891">
        <w:rPr>
          <w:rFonts w:ascii="Arial" w:hAnsi="Arial"/>
        </w:rPr>
        <w:t>rā</w:t>
      </w:r>
      <w:proofErr w:type="spellEnd"/>
      <w:r w:rsidRPr="004C3891">
        <w:rPr>
          <w:rFonts w:ascii="Arial" w:hAnsi="Arial"/>
        </w:rPr>
        <w:t xml:space="preserve">, mō </w:t>
      </w:r>
      <w:proofErr w:type="spellStart"/>
      <w:r w:rsidRPr="004C3891">
        <w:rPr>
          <w:rFonts w:ascii="Arial" w:hAnsi="Arial"/>
        </w:rPr>
        <w:t>ia</w:t>
      </w:r>
      <w:proofErr w:type="spellEnd"/>
      <w:r w:rsidRPr="004C3891">
        <w:rPr>
          <w:rFonts w:ascii="Arial" w:hAnsi="Arial"/>
        </w:rPr>
        <w:t xml:space="preserve"> tangata. E </w:t>
      </w:r>
      <w:proofErr w:type="spellStart"/>
      <w:r w:rsidRPr="004C3891">
        <w:rPr>
          <w:rFonts w:ascii="Arial" w:hAnsi="Arial"/>
        </w:rPr>
        <w:t>manawanui</w:t>
      </w:r>
      <w:proofErr w:type="spellEnd"/>
      <w:r w:rsidRPr="004C3891">
        <w:rPr>
          <w:rFonts w:ascii="Arial" w:hAnsi="Arial"/>
        </w:rPr>
        <w:t xml:space="preserve"> </w:t>
      </w:r>
      <w:proofErr w:type="spellStart"/>
      <w:r w:rsidRPr="004C3891">
        <w:rPr>
          <w:rFonts w:ascii="Arial" w:hAnsi="Arial"/>
        </w:rPr>
        <w:t>ana</w:t>
      </w:r>
      <w:proofErr w:type="spellEnd"/>
      <w:r w:rsidRPr="004C3891">
        <w:rPr>
          <w:rFonts w:ascii="Arial" w:hAnsi="Arial"/>
        </w:rPr>
        <w:t xml:space="preserve"> </w:t>
      </w:r>
      <w:proofErr w:type="spellStart"/>
      <w:r w:rsidRPr="004C3891">
        <w:rPr>
          <w:rFonts w:ascii="Arial" w:hAnsi="Arial"/>
        </w:rPr>
        <w:t>mātou</w:t>
      </w:r>
      <w:proofErr w:type="spellEnd"/>
      <w:r w:rsidRPr="004C3891">
        <w:rPr>
          <w:rFonts w:ascii="Arial" w:hAnsi="Arial"/>
        </w:rPr>
        <w:t xml:space="preserve"> </w:t>
      </w:r>
      <w:proofErr w:type="spellStart"/>
      <w:proofErr w:type="gramStart"/>
      <w:r w:rsidRPr="004C3891">
        <w:rPr>
          <w:rFonts w:ascii="Arial" w:hAnsi="Arial"/>
        </w:rPr>
        <w:t>kia</w:t>
      </w:r>
      <w:proofErr w:type="spellEnd"/>
      <w:proofErr w:type="gramEnd"/>
      <w:r w:rsidRPr="004C3891">
        <w:rPr>
          <w:rFonts w:ascii="Arial" w:hAnsi="Arial"/>
        </w:rPr>
        <w:t xml:space="preserve"> </w:t>
      </w:r>
      <w:proofErr w:type="spellStart"/>
      <w:r w:rsidRPr="004C3891">
        <w:rPr>
          <w:rFonts w:ascii="Arial" w:hAnsi="Arial"/>
        </w:rPr>
        <w:t>noho</w:t>
      </w:r>
      <w:proofErr w:type="spellEnd"/>
      <w:r w:rsidRPr="004C3891">
        <w:rPr>
          <w:rFonts w:ascii="Arial" w:hAnsi="Arial"/>
        </w:rPr>
        <w:t xml:space="preserve"> </w:t>
      </w:r>
      <w:proofErr w:type="spellStart"/>
      <w:r w:rsidRPr="004C3891">
        <w:rPr>
          <w:rFonts w:ascii="Arial" w:hAnsi="Arial"/>
        </w:rPr>
        <w:t>ngāwari</w:t>
      </w:r>
      <w:proofErr w:type="spellEnd"/>
      <w:r w:rsidRPr="004C3891">
        <w:rPr>
          <w:rFonts w:ascii="Arial" w:hAnsi="Arial"/>
        </w:rPr>
        <w:t xml:space="preserve"> </w:t>
      </w:r>
      <w:proofErr w:type="spellStart"/>
      <w:r w:rsidRPr="004C3891">
        <w:rPr>
          <w:rFonts w:ascii="Arial" w:hAnsi="Arial"/>
        </w:rPr>
        <w:t>tonu</w:t>
      </w:r>
      <w:proofErr w:type="spellEnd"/>
      <w:r w:rsidRPr="004C3891">
        <w:rPr>
          <w:rFonts w:ascii="Arial" w:hAnsi="Arial"/>
        </w:rPr>
        <w:t xml:space="preserve"> ngā </w:t>
      </w:r>
      <w:proofErr w:type="spellStart"/>
      <w:r w:rsidRPr="004C3891">
        <w:rPr>
          <w:rFonts w:ascii="Arial" w:hAnsi="Arial"/>
        </w:rPr>
        <w:t>rēti</w:t>
      </w:r>
      <w:proofErr w:type="spellEnd"/>
      <w:r w:rsidRPr="004C3891">
        <w:rPr>
          <w:rFonts w:ascii="Arial" w:hAnsi="Arial"/>
        </w:rPr>
        <w:t>.</w:t>
      </w:r>
    </w:p>
    <w:p w:rsidR="00AF641F" w:rsidRPr="004C3891" w:rsidRDefault="00AF641F" w:rsidP="00AF641F">
      <w:pPr>
        <w:rPr>
          <w:rFonts w:ascii="Arial" w:hAnsi="Arial"/>
        </w:rPr>
      </w:pPr>
      <w:r w:rsidRPr="004C3891">
        <w:rPr>
          <w:rFonts w:ascii="Arial" w:hAnsi="Arial"/>
        </w:rPr>
        <w:t xml:space="preserve">He </w:t>
      </w:r>
      <w:proofErr w:type="spellStart"/>
      <w:r w:rsidRPr="004C3891">
        <w:rPr>
          <w:rFonts w:ascii="Arial" w:hAnsi="Arial"/>
        </w:rPr>
        <w:t>whāinga</w:t>
      </w:r>
      <w:proofErr w:type="spellEnd"/>
      <w:r w:rsidRPr="004C3891">
        <w:rPr>
          <w:rFonts w:ascii="Arial" w:hAnsi="Arial"/>
        </w:rPr>
        <w:t xml:space="preserve"> </w:t>
      </w:r>
      <w:proofErr w:type="spellStart"/>
      <w:r w:rsidRPr="004C3891">
        <w:rPr>
          <w:rFonts w:ascii="Arial" w:hAnsi="Arial"/>
        </w:rPr>
        <w:t>waewae</w:t>
      </w:r>
      <w:proofErr w:type="spellEnd"/>
      <w:r w:rsidRPr="004C3891">
        <w:rPr>
          <w:rFonts w:ascii="Arial" w:hAnsi="Arial"/>
        </w:rPr>
        <w:t xml:space="preserve"> </w:t>
      </w:r>
      <w:proofErr w:type="spellStart"/>
      <w:r w:rsidRPr="004C3891">
        <w:rPr>
          <w:rFonts w:ascii="Arial" w:hAnsi="Arial"/>
        </w:rPr>
        <w:t>kaikapua</w:t>
      </w:r>
      <w:proofErr w:type="spellEnd"/>
      <w:r w:rsidRPr="004C3891">
        <w:rPr>
          <w:rFonts w:ascii="Arial" w:hAnsi="Arial"/>
        </w:rPr>
        <w:t xml:space="preserve"> ā </w:t>
      </w:r>
      <w:proofErr w:type="spellStart"/>
      <w:r w:rsidRPr="004C3891">
        <w:rPr>
          <w:rFonts w:ascii="Arial" w:hAnsi="Arial"/>
        </w:rPr>
        <w:t>mātou</w:t>
      </w:r>
      <w:proofErr w:type="spellEnd"/>
      <w:r w:rsidRPr="004C3891">
        <w:rPr>
          <w:rFonts w:ascii="Arial" w:hAnsi="Arial"/>
        </w:rPr>
        <w:t xml:space="preserve"> </w:t>
      </w:r>
      <w:proofErr w:type="spellStart"/>
      <w:r w:rsidRPr="004C3891">
        <w:rPr>
          <w:rFonts w:ascii="Arial" w:hAnsi="Arial"/>
        </w:rPr>
        <w:t>mahere</w:t>
      </w:r>
      <w:proofErr w:type="spellEnd"/>
      <w:r w:rsidRPr="004C3891">
        <w:rPr>
          <w:rFonts w:ascii="Arial" w:hAnsi="Arial"/>
        </w:rPr>
        <w:t xml:space="preserve"> </w:t>
      </w:r>
      <w:proofErr w:type="spellStart"/>
      <w:r w:rsidRPr="004C3891">
        <w:rPr>
          <w:rFonts w:ascii="Arial" w:hAnsi="Arial"/>
        </w:rPr>
        <w:t>engari</w:t>
      </w:r>
      <w:proofErr w:type="spellEnd"/>
      <w:r w:rsidRPr="004C3891">
        <w:rPr>
          <w:rFonts w:ascii="Arial" w:hAnsi="Arial"/>
        </w:rPr>
        <w:t xml:space="preserve"> e </w:t>
      </w:r>
      <w:proofErr w:type="spellStart"/>
      <w:r w:rsidRPr="004C3891">
        <w:rPr>
          <w:rFonts w:ascii="Arial" w:hAnsi="Arial"/>
        </w:rPr>
        <w:t>pakari</w:t>
      </w:r>
      <w:proofErr w:type="spellEnd"/>
      <w:r w:rsidRPr="004C3891">
        <w:rPr>
          <w:rFonts w:ascii="Arial" w:hAnsi="Arial"/>
        </w:rPr>
        <w:t xml:space="preserve"> </w:t>
      </w:r>
      <w:proofErr w:type="spellStart"/>
      <w:r w:rsidRPr="004C3891">
        <w:rPr>
          <w:rFonts w:ascii="Arial" w:hAnsi="Arial"/>
        </w:rPr>
        <w:t>ana</w:t>
      </w:r>
      <w:proofErr w:type="spellEnd"/>
      <w:r w:rsidRPr="004C3891">
        <w:rPr>
          <w:rFonts w:ascii="Arial" w:hAnsi="Arial"/>
        </w:rPr>
        <w:t xml:space="preserve"> </w:t>
      </w:r>
      <w:proofErr w:type="gramStart"/>
      <w:r w:rsidRPr="004C3891">
        <w:rPr>
          <w:rFonts w:ascii="Arial" w:hAnsi="Arial"/>
        </w:rPr>
        <w:t>te</w:t>
      </w:r>
      <w:proofErr w:type="gramEnd"/>
      <w:r w:rsidRPr="004C3891">
        <w:rPr>
          <w:rFonts w:ascii="Arial" w:hAnsi="Arial"/>
        </w:rPr>
        <w:t xml:space="preserve"> </w:t>
      </w:r>
      <w:proofErr w:type="spellStart"/>
      <w:r w:rsidRPr="004C3891">
        <w:rPr>
          <w:rFonts w:ascii="Arial" w:hAnsi="Arial"/>
        </w:rPr>
        <w:t>taha</w:t>
      </w:r>
      <w:proofErr w:type="spellEnd"/>
      <w:r w:rsidRPr="004C3891">
        <w:rPr>
          <w:rFonts w:ascii="Arial" w:hAnsi="Arial"/>
        </w:rPr>
        <w:t xml:space="preserve"> </w:t>
      </w:r>
      <w:proofErr w:type="spellStart"/>
      <w:r w:rsidRPr="004C3891">
        <w:rPr>
          <w:rFonts w:ascii="Arial" w:hAnsi="Arial"/>
        </w:rPr>
        <w:t>ahumoni</w:t>
      </w:r>
      <w:proofErr w:type="spellEnd"/>
      <w:r w:rsidRPr="004C3891">
        <w:rPr>
          <w:rFonts w:ascii="Arial" w:hAnsi="Arial"/>
        </w:rPr>
        <w:t xml:space="preserve">. I </w:t>
      </w:r>
      <w:proofErr w:type="gramStart"/>
      <w:r w:rsidRPr="004C3891">
        <w:rPr>
          <w:rFonts w:ascii="Arial" w:hAnsi="Arial"/>
        </w:rPr>
        <w:t>te</w:t>
      </w:r>
      <w:proofErr w:type="gramEnd"/>
      <w:r w:rsidRPr="004C3891">
        <w:rPr>
          <w:rFonts w:ascii="Arial" w:hAnsi="Arial"/>
        </w:rPr>
        <w:t xml:space="preserve"> tau </w:t>
      </w:r>
      <w:proofErr w:type="spellStart"/>
      <w:r w:rsidRPr="004C3891">
        <w:rPr>
          <w:rFonts w:ascii="Arial" w:hAnsi="Arial"/>
        </w:rPr>
        <w:t>kua</w:t>
      </w:r>
      <w:proofErr w:type="spellEnd"/>
      <w:r w:rsidRPr="004C3891">
        <w:rPr>
          <w:rFonts w:ascii="Arial" w:hAnsi="Arial"/>
        </w:rPr>
        <w:t xml:space="preserve"> </w:t>
      </w:r>
      <w:proofErr w:type="spellStart"/>
      <w:r w:rsidRPr="004C3891">
        <w:rPr>
          <w:rFonts w:ascii="Arial" w:hAnsi="Arial"/>
        </w:rPr>
        <w:t>hori</w:t>
      </w:r>
      <w:proofErr w:type="spellEnd"/>
      <w:r w:rsidRPr="004C3891">
        <w:rPr>
          <w:rFonts w:ascii="Arial" w:hAnsi="Arial"/>
        </w:rPr>
        <w:t xml:space="preserve"> e </w:t>
      </w:r>
      <w:proofErr w:type="spellStart"/>
      <w:r w:rsidRPr="004C3891">
        <w:rPr>
          <w:rFonts w:ascii="Arial" w:hAnsi="Arial"/>
        </w:rPr>
        <w:t>kitea</w:t>
      </w:r>
      <w:proofErr w:type="spellEnd"/>
      <w:r w:rsidRPr="004C3891">
        <w:rPr>
          <w:rFonts w:ascii="Arial" w:hAnsi="Arial"/>
        </w:rPr>
        <w:t xml:space="preserve"> </w:t>
      </w:r>
      <w:proofErr w:type="spellStart"/>
      <w:r w:rsidRPr="004C3891">
        <w:rPr>
          <w:rFonts w:ascii="Arial" w:hAnsi="Arial"/>
        </w:rPr>
        <w:t>ana</w:t>
      </w:r>
      <w:proofErr w:type="spellEnd"/>
      <w:r w:rsidRPr="004C3891">
        <w:rPr>
          <w:rFonts w:ascii="Arial" w:hAnsi="Arial"/>
        </w:rPr>
        <w:t xml:space="preserve"> </w:t>
      </w:r>
      <w:proofErr w:type="spellStart"/>
      <w:r w:rsidRPr="004C3891">
        <w:rPr>
          <w:rFonts w:ascii="Arial" w:hAnsi="Arial"/>
        </w:rPr>
        <w:t>kei</w:t>
      </w:r>
      <w:proofErr w:type="spellEnd"/>
      <w:r w:rsidRPr="004C3891">
        <w:rPr>
          <w:rFonts w:ascii="Arial" w:hAnsi="Arial"/>
        </w:rPr>
        <w:t xml:space="preserve"> </w:t>
      </w:r>
      <w:proofErr w:type="spellStart"/>
      <w:r w:rsidRPr="004C3891">
        <w:rPr>
          <w:rFonts w:ascii="Arial" w:hAnsi="Arial"/>
        </w:rPr>
        <w:t>runga</w:t>
      </w:r>
      <w:proofErr w:type="spellEnd"/>
      <w:r w:rsidRPr="004C3891">
        <w:rPr>
          <w:rFonts w:ascii="Arial" w:hAnsi="Arial"/>
        </w:rPr>
        <w:t xml:space="preserve"> </w:t>
      </w:r>
      <w:proofErr w:type="spellStart"/>
      <w:r w:rsidRPr="004C3891">
        <w:rPr>
          <w:rFonts w:ascii="Arial" w:hAnsi="Arial"/>
        </w:rPr>
        <w:t>tātou</w:t>
      </w:r>
      <w:proofErr w:type="spellEnd"/>
      <w:r w:rsidRPr="004C3891">
        <w:rPr>
          <w:rFonts w:ascii="Arial" w:hAnsi="Arial"/>
        </w:rPr>
        <w:t xml:space="preserve"> i te </w:t>
      </w:r>
      <w:proofErr w:type="spellStart"/>
      <w:r w:rsidRPr="004C3891">
        <w:rPr>
          <w:rFonts w:ascii="Arial" w:hAnsi="Arial"/>
        </w:rPr>
        <w:t>ara</w:t>
      </w:r>
      <w:proofErr w:type="spellEnd"/>
      <w:r w:rsidRPr="004C3891">
        <w:rPr>
          <w:rFonts w:ascii="Arial" w:hAnsi="Arial"/>
        </w:rPr>
        <w:t xml:space="preserve"> </w:t>
      </w:r>
      <w:proofErr w:type="spellStart"/>
      <w:r w:rsidRPr="004C3891">
        <w:rPr>
          <w:rFonts w:ascii="Arial" w:hAnsi="Arial"/>
        </w:rPr>
        <w:t>tika</w:t>
      </w:r>
      <w:proofErr w:type="spellEnd"/>
      <w:r w:rsidRPr="004C3891">
        <w:rPr>
          <w:rFonts w:ascii="Arial" w:hAnsi="Arial"/>
        </w:rPr>
        <w:t xml:space="preserve">. </w:t>
      </w:r>
      <w:proofErr w:type="gramStart"/>
      <w:r w:rsidRPr="004C3891">
        <w:rPr>
          <w:rFonts w:ascii="Arial" w:hAnsi="Arial"/>
        </w:rPr>
        <w:t xml:space="preserve">Me </w:t>
      </w:r>
      <w:proofErr w:type="spellStart"/>
      <w:r w:rsidRPr="004C3891">
        <w:rPr>
          <w:rFonts w:ascii="Arial" w:hAnsi="Arial"/>
        </w:rPr>
        <w:t>koke</w:t>
      </w:r>
      <w:proofErr w:type="spellEnd"/>
      <w:r w:rsidRPr="004C3891">
        <w:rPr>
          <w:rFonts w:ascii="Arial" w:hAnsi="Arial"/>
        </w:rPr>
        <w:t xml:space="preserve"> </w:t>
      </w:r>
      <w:proofErr w:type="spellStart"/>
      <w:r w:rsidRPr="004C3891">
        <w:rPr>
          <w:rFonts w:ascii="Arial" w:hAnsi="Arial"/>
        </w:rPr>
        <w:t>tonu</w:t>
      </w:r>
      <w:proofErr w:type="spellEnd"/>
      <w:r w:rsidRPr="004C3891">
        <w:rPr>
          <w:rFonts w:ascii="Arial" w:hAnsi="Arial"/>
        </w:rPr>
        <w:t>.</w:t>
      </w:r>
      <w:proofErr w:type="gramEnd"/>
    </w:p>
    <w:p w:rsidR="00AF641F" w:rsidRPr="004C3891" w:rsidRDefault="00AF641F" w:rsidP="00AF641F">
      <w:pPr>
        <w:rPr>
          <w:rFonts w:ascii="Arial" w:hAnsi="Arial"/>
        </w:rPr>
      </w:pPr>
      <w:r w:rsidRPr="004C3891">
        <w:rPr>
          <w:rFonts w:ascii="Arial" w:hAnsi="Arial"/>
        </w:rPr>
        <w:t xml:space="preserve">Tumu </w:t>
      </w:r>
      <w:proofErr w:type="spellStart"/>
      <w:r w:rsidRPr="004C3891">
        <w:rPr>
          <w:rFonts w:ascii="Arial" w:hAnsi="Arial"/>
        </w:rPr>
        <w:t>Whakarae</w:t>
      </w:r>
      <w:proofErr w:type="spellEnd"/>
      <w:r w:rsidRPr="004C3891">
        <w:rPr>
          <w:rFonts w:ascii="Arial" w:hAnsi="Arial"/>
        </w:rPr>
        <w:t xml:space="preserve"> Kevin Lavery</w:t>
      </w:r>
    </w:p>
    <w:p w:rsidR="00AF641F" w:rsidRPr="004C3891" w:rsidRDefault="00AF641F" w:rsidP="00AF641F">
      <w:pPr>
        <w:rPr>
          <w:rFonts w:ascii="Arial" w:hAnsi="Arial"/>
        </w:rPr>
      </w:pPr>
    </w:p>
    <w:p w:rsidR="001C28AC" w:rsidRPr="004C3891" w:rsidRDefault="001C28AC" w:rsidP="00AF641F">
      <w:pPr>
        <w:pStyle w:val="Heading3"/>
        <w:spacing w:after="240"/>
      </w:pPr>
      <w:r w:rsidRPr="004C3891">
        <w:t>Through challenge comes innovation and opportunity</w:t>
      </w:r>
      <w:bookmarkEnd w:id="88"/>
    </w:p>
    <w:p w:rsidR="001C28AC" w:rsidRPr="004C3891" w:rsidRDefault="001C28AC" w:rsidP="00AF641F">
      <w:pPr>
        <w:rPr>
          <w:rFonts w:ascii="Arial" w:hAnsi="Arial"/>
        </w:rPr>
      </w:pPr>
      <w:r w:rsidRPr="004C3891">
        <w:rPr>
          <w:rFonts w:ascii="Arial" w:hAnsi="Arial"/>
        </w:rPr>
        <w:t xml:space="preserve">It’s been a big year. Wellington is thriving and growing, we are starting to deliver on some big projects and more people are coming to enjoy the many attractions we have to offer. We have big plans for the future of the city, but pride ourselves on doing the basics well. </w:t>
      </w:r>
    </w:p>
    <w:p w:rsidR="001C28AC" w:rsidRPr="004C3891" w:rsidRDefault="001C28AC" w:rsidP="00AF641F">
      <w:pPr>
        <w:rPr>
          <w:rFonts w:ascii="Arial" w:hAnsi="Arial"/>
        </w:rPr>
      </w:pPr>
      <w:r w:rsidRPr="004C3891">
        <w:rPr>
          <w:rFonts w:ascii="Arial" w:hAnsi="Arial"/>
        </w:rPr>
        <w:t xml:space="preserve">We are in a strong position economically because of hard work. As you will read in this report, we are a tight ship and financially sound, with an AA credit rating. </w:t>
      </w:r>
    </w:p>
    <w:p w:rsidR="001C28AC" w:rsidRPr="004C3891" w:rsidRDefault="001C28AC" w:rsidP="00AF641F">
      <w:pPr>
        <w:rPr>
          <w:rFonts w:ascii="Arial" w:hAnsi="Arial"/>
        </w:rPr>
      </w:pPr>
      <w:r w:rsidRPr="004C3891">
        <w:rPr>
          <w:rFonts w:ascii="Arial" w:hAnsi="Arial"/>
        </w:rPr>
        <w:t xml:space="preserve">We have been able to shift from stimulating economic growth to the smart management of growth. However, there are some real challenges emerging and they have been the </w:t>
      </w:r>
      <w:proofErr w:type="spellStart"/>
      <w:r w:rsidRPr="004C3891">
        <w:rPr>
          <w:rFonts w:ascii="Arial" w:hAnsi="Arial"/>
        </w:rPr>
        <w:t>centre</w:t>
      </w:r>
      <w:proofErr w:type="spellEnd"/>
      <w:r w:rsidRPr="004C3891">
        <w:rPr>
          <w:rFonts w:ascii="Arial" w:hAnsi="Arial"/>
        </w:rPr>
        <w:t xml:space="preserve"> of many discussions this year, both around the Council table or tables in one of our many cafes. </w:t>
      </w:r>
    </w:p>
    <w:p w:rsidR="001C28AC" w:rsidRPr="004C3891" w:rsidRDefault="001C28AC" w:rsidP="00AF641F">
      <w:pPr>
        <w:rPr>
          <w:rFonts w:ascii="Arial" w:hAnsi="Arial"/>
        </w:rPr>
      </w:pPr>
      <w:r w:rsidRPr="004C3891">
        <w:rPr>
          <w:rFonts w:ascii="Arial" w:hAnsi="Arial"/>
        </w:rPr>
        <w:t xml:space="preserve">This year Wellingtonians and the Wellington City Council have had to adapt quickly and make some hard calls about beloved parts of the city. We have a huge challenge in Te Ngākau, our Civic Precinct.  It sits on reclaimed land, is vulnerable to sea-level rise, and many of the structures are not strong seismically.  This year, Council </w:t>
      </w:r>
      <w:proofErr w:type="gramStart"/>
      <w:r w:rsidRPr="004C3891">
        <w:rPr>
          <w:rFonts w:ascii="Arial" w:hAnsi="Arial"/>
        </w:rPr>
        <w:t>staff have</w:t>
      </w:r>
      <w:proofErr w:type="gramEnd"/>
      <w:r w:rsidRPr="004C3891">
        <w:rPr>
          <w:rFonts w:ascii="Arial" w:hAnsi="Arial"/>
        </w:rPr>
        <w:t xml:space="preserve"> temporarily left one of our major office buildings on the site and we had to close our Central Library. But we are not surrendering.</w:t>
      </w:r>
    </w:p>
    <w:p w:rsidR="001C28AC" w:rsidRPr="004C3891" w:rsidRDefault="001C28AC" w:rsidP="00AF641F">
      <w:pPr>
        <w:rPr>
          <w:rFonts w:ascii="Arial" w:hAnsi="Arial"/>
        </w:rPr>
      </w:pPr>
      <w:r w:rsidRPr="004C3891">
        <w:rPr>
          <w:rFonts w:ascii="Arial" w:hAnsi="Arial"/>
        </w:rPr>
        <w:t xml:space="preserve">Wellington City Council is supported by an </w:t>
      </w:r>
      <w:proofErr w:type="spellStart"/>
      <w:r w:rsidRPr="004C3891">
        <w:rPr>
          <w:rFonts w:ascii="Arial" w:hAnsi="Arial"/>
        </w:rPr>
        <w:t>energised</w:t>
      </w:r>
      <w:proofErr w:type="spellEnd"/>
      <w:r w:rsidRPr="004C3891">
        <w:rPr>
          <w:rFonts w:ascii="Arial" w:hAnsi="Arial"/>
        </w:rPr>
        <w:t xml:space="preserve"> and innovative, 1800-strong workforce who are passionate about working for their city. I am proud of the way they have </w:t>
      </w:r>
      <w:proofErr w:type="gramStart"/>
      <w:r w:rsidRPr="004C3891">
        <w:rPr>
          <w:rFonts w:ascii="Arial" w:hAnsi="Arial"/>
        </w:rPr>
        <w:t>risen</w:t>
      </w:r>
      <w:proofErr w:type="gramEnd"/>
      <w:r w:rsidRPr="004C3891">
        <w:rPr>
          <w:rFonts w:ascii="Arial" w:hAnsi="Arial"/>
        </w:rPr>
        <w:t xml:space="preserve"> to the challenges of this year. For example, within 10 weeks of the library closure, our staff had planned, implemented and opened a new pop-up library in the </w:t>
      </w:r>
      <w:r w:rsidR="00EE27FE" w:rsidRPr="004C3891">
        <w:rPr>
          <w:rFonts w:ascii="Arial" w:hAnsi="Arial"/>
        </w:rPr>
        <w:t xml:space="preserve">central </w:t>
      </w:r>
      <w:r w:rsidRPr="004C3891">
        <w:rPr>
          <w:rFonts w:ascii="Arial" w:hAnsi="Arial"/>
        </w:rPr>
        <w:t xml:space="preserve">city on Manners Street. </w:t>
      </w:r>
    </w:p>
    <w:p w:rsidR="001C28AC" w:rsidRPr="004C3891" w:rsidRDefault="001C28AC" w:rsidP="00AF641F">
      <w:pPr>
        <w:rPr>
          <w:rFonts w:ascii="Arial" w:hAnsi="Arial"/>
        </w:rPr>
      </w:pPr>
      <w:r w:rsidRPr="004C3891">
        <w:rPr>
          <w:rFonts w:ascii="Arial" w:hAnsi="Arial"/>
        </w:rPr>
        <w:t xml:space="preserve">Our </w:t>
      </w:r>
      <w:proofErr w:type="gramStart"/>
      <w:r w:rsidRPr="004C3891">
        <w:rPr>
          <w:rFonts w:ascii="Arial" w:hAnsi="Arial"/>
        </w:rPr>
        <w:t>staff also deliver</w:t>
      </w:r>
      <w:proofErr w:type="gramEnd"/>
      <w:r w:rsidRPr="004C3891">
        <w:rPr>
          <w:rFonts w:ascii="Arial" w:hAnsi="Arial"/>
        </w:rPr>
        <w:t xml:space="preserve"> more than 400 services to our residents each day. The rubbish collection, street maintenance, recreation ground management, landfill services and many others that you expect to be delivered and we don’t often talk about. </w:t>
      </w:r>
    </w:p>
    <w:p w:rsidR="001C28AC" w:rsidRPr="004C3891" w:rsidRDefault="001C28AC" w:rsidP="00AF641F">
      <w:pPr>
        <w:rPr>
          <w:rFonts w:ascii="Arial" w:hAnsi="Arial"/>
        </w:rPr>
      </w:pPr>
      <w:r w:rsidRPr="004C3891">
        <w:rPr>
          <w:rFonts w:ascii="Arial" w:hAnsi="Arial"/>
        </w:rPr>
        <w:t xml:space="preserve">This year we secured significant government backing to improve our transport network through the Let’s Get Wellington Moving package. This $6.4 billion </w:t>
      </w:r>
      <w:proofErr w:type="spellStart"/>
      <w:r w:rsidRPr="004C3891">
        <w:rPr>
          <w:rFonts w:ascii="Arial" w:hAnsi="Arial"/>
        </w:rPr>
        <w:t>programme</w:t>
      </w:r>
      <w:proofErr w:type="spellEnd"/>
      <w:r w:rsidRPr="004C3891">
        <w:rPr>
          <w:rFonts w:ascii="Arial" w:hAnsi="Arial"/>
        </w:rPr>
        <w:t xml:space="preserve"> will transform our transport, housing and the future growth and prosperity of our city. Never before in the history of our city have we been presented an opportunity for transformational change on this scale. We will need to continue to innovate and think differently to ensure we can </w:t>
      </w:r>
      <w:proofErr w:type="spellStart"/>
      <w:r w:rsidRPr="004C3891">
        <w:rPr>
          <w:rFonts w:ascii="Arial" w:hAnsi="Arial"/>
        </w:rPr>
        <w:t>realise</w:t>
      </w:r>
      <w:proofErr w:type="spellEnd"/>
      <w:r w:rsidRPr="004C3891">
        <w:rPr>
          <w:rFonts w:ascii="Arial" w:hAnsi="Arial"/>
        </w:rPr>
        <w:t xml:space="preserve"> our potential.</w:t>
      </w:r>
    </w:p>
    <w:p w:rsidR="001C28AC" w:rsidRPr="004C3891" w:rsidRDefault="001C28AC" w:rsidP="00AF641F">
      <w:pPr>
        <w:rPr>
          <w:rFonts w:ascii="Arial" w:hAnsi="Arial"/>
        </w:rPr>
      </w:pPr>
      <w:r w:rsidRPr="004C3891">
        <w:rPr>
          <w:rFonts w:ascii="Arial" w:hAnsi="Arial"/>
        </w:rPr>
        <w:lastRenderedPageBreak/>
        <w:t xml:space="preserve">To some extent we are the victims of our own success: we have </w:t>
      </w:r>
      <w:proofErr w:type="spellStart"/>
      <w:r w:rsidRPr="004C3891">
        <w:rPr>
          <w:rFonts w:ascii="Arial" w:hAnsi="Arial"/>
        </w:rPr>
        <w:t>labour</w:t>
      </w:r>
      <w:proofErr w:type="spellEnd"/>
      <w:r w:rsidRPr="004C3891">
        <w:rPr>
          <w:rFonts w:ascii="Arial" w:hAnsi="Arial"/>
        </w:rPr>
        <w:t xml:space="preserve"> shortages, and construction market inflation is significant as earthquake strengthening work continues and properties are developed or redeveloped.</w:t>
      </w:r>
    </w:p>
    <w:p w:rsidR="001C28AC" w:rsidRPr="004C3891" w:rsidRDefault="001C28AC" w:rsidP="00AF641F">
      <w:pPr>
        <w:rPr>
          <w:rFonts w:ascii="Arial" w:hAnsi="Arial"/>
        </w:rPr>
      </w:pPr>
      <w:r w:rsidRPr="004C3891">
        <w:rPr>
          <w:rFonts w:ascii="Arial" w:hAnsi="Arial"/>
        </w:rPr>
        <w:t xml:space="preserve">They could be real problems if we don’t think smartly when adding in the financial and resource demands of Let’s Get Wellington Moving, increasing the city’s resilience, and where and how to safely accommodate our growing population. </w:t>
      </w:r>
    </w:p>
    <w:p w:rsidR="001C28AC" w:rsidRPr="004C3891" w:rsidRDefault="001C28AC" w:rsidP="00AF641F">
      <w:pPr>
        <w:rPr>
          <w:rFonts w:ascii="Arial" w:hAnsi="Arial"/>
          <w:color w:val="808080" w:themeColor="background1" w:themeShade="80"/>
        </w:rPr>
      </w:pPr>
      <w:r w:rsidRPr="004C3891">
        <w:rPr>
          <w:rFonts w:ascii="Arial" w:hAnsi="Arial"/>
        </w:rPr>
        <w:t xml:space="preserve">This year we also delivered a substantial $170 million capital </w:t>
      </w:r>
      <w:proofErr w:type="spellStart"/>
      <w:r w:rsidRPr="004C3891">
        <w:rPr>
          <w:rFonts w:ascii="Arial" w:hAnsi="Arial"/>
        </w:rPr>
        <w:t>programme</w:t>
      </w:r>
      <w:proofErr w:type="spellEnd"/>
      <w:r w:rsidRPr="004C3891">
        <w:rPr>
          <w:rFonts w:ascii="Arial" w:hAnsi="Arial"/>
        </w:rPr>
        <w:t xml:space="preserve"> – this includes new playgrounds, social housing apartments, sewage systems, and upgrades to public spaces and facilities.</w:t>
      </w:r>
    </w:p>
    <w:p w:rsidR="001C28AC" w:rsidRPr="004C3891" w:rsidRDefault="001C28AC" w:rsidP="00AF641F">
      <w:pPr>
        <w:rPr>
          <w:rFonts w:ascii="Arial" w:hAnsi="Arial"/>
        </w:rPr>
      </w:pPr>
      <w:r w:rsidRPr="004C3891">
        <w:rPr>
          <w:rFonts w:ascii="Arial" w:hAnsi="Arial"/>
        </w:rPr>
        <w:t>This report shows that in the last 12 months our performance in each of the activity areas remains strong while at the same time responding constructively to day-to-day challenges.</w:t>
      </w:r>
    </w:p>
    <w:p w:rsidR="001C28AC" w:rsidRPr="004C3891" w:rsidRDefault="001C28AC" w:rsidP="00AF641F">
      <w:pPr>
        <w:rPr>
          <w:rFonts w:ascii="Arial" w:hAnsi="Arial"/>
        </w:rPr>
      </w:pPr>
      <w:r w:rsidRPr="004C3891">
        <w:rPr>
          <w:rFonts w:ascii="Arial" w:hAnsi="Arial"/>
        </w:rPr>
        <w:t>We deliver more than 400 services to about 216,300 people for less than $7 per day per person. We’re committed to keeping rates manageable.</w:t>
      </w:r>
    </w:p>
    <w:p w:rsidR="001C28AC" w:rsidRPr="004C3891" w:rsidRDefault="001C28AC" w:rsidP="00AF641F">
      <w:pPr>
        <w:rPr>
          <w:rFonts w:ascii="Arial" w:hAnsi="Arial"/>
        </w:rPr>
      </w:pPr>
      <w:r w:rsidRPr="004C3891">
        <w:rPr>
          <w:rFonts w:ascii="Arial" w:hAnsi="Arial"/>
        </w:rPr>
        <w:t>Our plans are ambitious but our finances are in good order. The past year has shown we’re on the right track. Let’s keep building on the good work.</w:t>
      </w:r>
    </w:p>
    <w:p w:rsidR="001C28AC" w:rsidRPr="004C3891" w:rsidRDefault="001C28AC" w:rsidP="00AF641F">
      <w:pPr>
        <w:rPr>
          <w:rFonts w:ascii="Arial" w:hAnsi="Arial"/>
        </w:rPr>
      </w:pPr>
      <w:r w:rsidRPr="004C3891">
        <w:rPr>
          <w:rFonts w:ascii="Arial" w:hAnsi="Arial"/>
          <w:noProof/>
          <w:lang w:val="en-NZ" w:eastAsia="en-NZ"/>
        </w:rPr>
        <w:drawing>
          <wp:inline distT="0" distB="0" distL="0" distR="0" wp14:anchorId="3F37454D" wp14:editId="466A7543">
            <wp:extent cx="1777734" cy="491490"/>
            <wp:effectExtent l="0" t="0" r="0" b="3810"/>
            <wp:docPr id="6" name="kevin-signature-RGB.png" descr="Chief Executive Kevin Lavery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vin-signature-RGB.png" descr="Chief Executive Kevin Lavery signature"/>
                    <pic:cNvPicPr/>
                  </pic:nvPicPr>
                  <pic:blipFill>
                    <a:blip r:embed="rId16"/>
                    <a:stretch>
                      <a:fillRect/>
                    </a:stretch>
                  </pic:blipFill>
                  <pic:spPr>
                    <a:xfrm>
                      <a:off x="0" y="0"/>
                      <a:ext cx="1808513" cy="499999"/>
                    </a:xfrm>
                    <a:prstGeom prst="rect">
                      <a:avLst/>
                    </a:prstGeom>
                  </pic:spPr>
                </pic:pic>
              </a:graphicData>
            </a:graphic>
          </wp:inline>
        </w:drawing>
      </w:r>
    </w:p>
    <w:p w:rsidR="00EE27FE" w:rsidRPr="004C3891" w:rsidRDefault="00EE27FE" w:rsidP="00AF641F">
      <w:pPr>
        <w:rPr>
          <w:rFonts w:ascii="Arial" w:hAnsi="Arial"/>
        </w:rPr>
      </w:pPr>
      <w:r w:rsidRPr="004C3891">
        <w:rPr>
          <w:rFonts w:ascii="Arial" w:hAnsi="Arial"/>
        </w:rPr>
        <w:t>Chief Executive</w:t>
      </w:r>
    </w:p>
    <w:p w:rsidR="001C28AC" w:rsidRPr="004C3891" w:rsidRDefault="001C28AC" w:rsidP="00AF641F">
      <w:pPr>
        <w:rPr>
          <w:rFonts w:ascii="Arial" w:hAnsi="Arial"/>
        </w:rPr>
      </w:pPr>
      <w:r w:rsidRPr="004C3891">
        <w:rPr>
          <w:rFonts w:ascii="Arial" w:hAnsi="Arial"/>
        </w:rPr>
        <w:t>Kevin Lavery</w:t>
      </w:r>
    </w:p>
    <w:p w:rsidR="001C28AC" w:rsidRPr="004C3891" w:rsidRDefault="001C28AC" w:rsidP="00E67B96">
      <w:pPr>
        <w:rPr>
          <w:rFonts w:ascii="Arial" w:hAnsi="Arial"/>
          <w:highlight w:val="magenta"/>
        </w:rPr>
      </w:pPr>
      <w:r w:rsidRPr="004C3891">
        <w:rPr>
          <w:rFonts w:ascii="Arial" w:hAnsi="Arial"/>
          <w:highlight w:val="magenta"/>
        </w:rPr>
        <w:br w:type="page"/>
      </w:r>
    </w:p>
    <w:p w:rsidR="001C28AC" w:rsidRPr="004C3891" w:rsidRDefault="001C28AC" w:rsidP="00EF1F26">
      <w:pPr>
        <w:pStyle w:val="Heading2"/>
        <w:rPr>
          <w:rFonts w:ascii="Arial" w:hAnsi="Arial"/>
        </w:rPr>
      </w:pPr>
      <w:bookmarkStart w:id="89" w:name="_Toc14178503"/>
      <w:bookmarkStart w:id="90" w:name="_Toc19085798"/>
      <w:bookmarkStart w:id="91" w:name="_Toc19117581"/>
      <w:bookmarkStart w:id="92" w:name="_Toc22896423"/>
      <w:bookmarkStart w:id="93" w:name="_Toc14178497"/>
      <w:r w:rsidRPr="004C3891">
        <w:rPr>
          <w:rFonts w:ascii="Arial" w:hAnsi="Arial"/>
        </w:rPr>
        <w:lastRenderedPageBreak/>
        <w:t xml:space="preserve">Highlights </w:t>
      </w:r>
      <w:bookmarkEnd w:id="89"/>
      <w:r w:rsidRPr="004C3891">
        <w:rPr>
          <w:rFonts w:ascii="Arial" w:hAnsi="Arial"/>
        </w:rPr>
        <w:t>of the year</w:t>
      </w:r>
      <w:bookmarkEnd w:id="90"/>
      <w:bookmarkEnd w:id="91"/>
      <w:bookmarkEnd w:id="92"/>
    </w:p>
    <w:p w:rsidR="001C28AC" w:rsidRPr="004C3891" w:rsidRDefault="001C28AC" w:rsidP="00E67B96">
      <w:pPr>
        <w:pStyle w:val="ListParagraph"/>
        <w:numPr>
          <w:ilvl w:val="0"/>
          <w:numId w:val="11"/>
        </w:numPr>
        <w:rPr>
          <w:rFonts w:ascii="Arial" w:hAnsi="Arial"/>
        </w:rPr>
      </w:pPr>
      <w:r w:rsidRPr="004C3891">
        <w:rPr>
          <w:rFonts w:ascii="Arial" w:hAnsi="Arial"/>
        </w:rPr>
        <w:t xml:space="preserve">70,230 environment volunteer hours </w:t>
      </w:r>
    </w:p>
    <w:p w:rsidR="001C28AC" w:rsidRPr="004C3891" w:rsidRDefault="001C28AC" w:rsidP="00E67B96">
      <w:pPr>
        <w:pStyle w:val="ListParagraph"/>
        <w:numPr>
          <w:ilvl w:val="0"/>
          <w:numId w:val="11"/>
        </w:numPr>
        <w:rPr>
          <w:rFonts w:ascii="Arial" w:hAnsi="Arial"/>
        </w:rPr>
      </w:pPr>
      <w:r w:rsidRPr="004C3891">
        <w:rPr>
          <w:rFonts w:ascii="Arial" w:hAnsi="Arial"/>
        </w:rPr>
        <w:t>Te Atakura - First to Zero policy passed</w:t>
      </w:r>
    </w:p>
    <w:p w:rsidR="001C28AC" w:rsidRPr="004C3891" w:rsidRDefault="001C28AC" w:rsidP="00E67B96">
      <w:pPr>
        <w:pStyle w:val="ListParagraph"/>
        <w:numPr>
          <w:ilvl w:val="0"/>
          <w:numId w:val="11"/>
        </w:numPr>
        <w:rPr>
          <w:rFonts w:ascii="Arial" w:hAnsi="Arial"/>
        </w:rPr>
      </w:pPr>
      <w:r w:rsidRPr="004C3891">
        <w:rPr>
          <w:rFonts w:ascii="Arial" w:hAnsi="Arial"/>
        </w:rPr>
        <w:t xml:space="preserve">5millionth customer </w:t>
      </w:r>
      <w:r w:rsidR="003560E1" w:rsidRPr="004C3891">
        <w:rPr>
          <w:rFonts w:ascii="Arial" w:hAnsi="Arial"/>
        </w:rPr>
        <w:t xml:space="preserve">at </w:t>
      </w:r>
      <w:r w:rsidRPr="004C3891">
        <w:rPr>
          <w:rFonts w:ascii="Arial" w:hAnsi="Arial"/>
        </w:rPr>
        <w:t>ASB</w:t>
      </w:r>
      <w:r w:rsidR="003560E1" w:rsidRPr="004C3891">
        <w:rPr>
          <w:rFonts w:ascii="Arial" w:hAnsi="Arial"/>
        </w:rPr>
        <w:t xml:space="preserve"> Sports Centre</w:t>
      </w:r>
    </w:p>
    <w:p w:rsidR="001C28AC" w:rsidRPr="004C3891" w:rsidRDefault="001C28AC" w:rsidP="00E67B96">
      <w:pPr>
        <w:pStyle w:val="ListParagraph"/>
        <w:numPr>
          <w:ilvl w:val="0"/>
          <w:numId w:val="11"/>
        </w:numPr>
        <w:rPr>
          <w:rFonts w:ascii="Arial" w:hAnsi="Arial"/>
        </w:rPr>
      </w:pPr>
      <w:r w:rsidRPr="004C3891">
        <w:rPr>
          <w:rFonts w:ascii="Arial" w:hAnsi="Arial"/>
        </w:rPr>
        <w:t>150</w:t>
      </w:r>
      <w:r w:rsidRPr="004C3891">
        <w:rPr>
          <w:rFonts w:ascii="Arial" w:hAnsi="Arial"/>
          <w:vertAlign w:val="superscript"/>
        </w:rPr>
        <w:t>th</w:t>
      </w:r>
      <w:r w:rsidRPr="004C3891">
        <w:rPr>
          <w:rFonts w:ascii="Arial" w:hAnsi="Arial"/>
        </w:rPr>
        <w:t xml:space="preserve"> Anniversary of Botanic Garden</w:t>
      </w:r>
    </w:p>
    <w:p w:rsidR="001C28AC" w:rsidRPr="004C3891" w:rsidRDefault="004C3891" w:rsidP="00E67B96">
      <w:pPr>
        <w:pStyle w:val="ListParagraph"/>
        <w:numPr>
          <w:ilvl w:val="0"/>
          <w:numId w:val="11"/>
        </w:numPr>
        <w:rPr>
          <w:rFonts w:ascii="Arial" w:hAnsi="Arial"/>
        </w:rPr>
      </w:pPr>
      <w:r>
        <w:rPr>
          <w:rFonts w:ascii="Arial" w:hAnsi="Arial"/>
        </w:rPr>
        <w:t xml:space="preserve">270,675 </w:t>
      </w:r>
      <w:r w:rsidR="001C28AC" w:rsidRPr="004C3891">
        <w:rPr>
          <w:rFonts w:ascii="Arial" w:hAnsi="Arial"/>
        </w:rPr>
        <w:t xml:space="preserve">calls to call </w:t>
      </w:r>
      <w:proofErr w:type="spellStart"/>
      <w:r w:rsidR="001C28AC" w:rsidRPr="004C3891">
        <w:rPr>
          <w:rFonts w:ascii="Arial" w:hAnsi="Arial"/>
        </w:rPr>
        <w:t>centre</w:t>
      </w:r>
      <w:proofErr w:type="spellEnd"/>
    </w:p>
    <w:p w:rsidR="001C28AC" w:rsidRPr="004C3891" w:rsidRDefault="001C28AC" w:rsidP="00E67B96">
      <w:pPr>
        <w:pStyle w:val="ListParagraph"/>
        <w:numPr>
          <w:ilvl w:val="0"/>
          <w:numId w:val="11"/>
        </w:numPr>
        <w:rPr>
          <w:rFonts w:ascii="Arial" w:hAnsi="Arial"/>
        </w:rPr>
      </w:pPr>
      <w:r w:rsidRPr="004C3891">
        <w:rPr>
          <w:rFonts w:ascii="Arial" w:hAnsi="Arial"/>
        </w:rPr>
        <w:t xml:space="preserve">40,000 </w:t>
      </w:r>
      <w:r w:rsidR="004C3891">
        <w:rPr>
          <w:rFonts w:ascii="Arial" w:hAnsi="Arial"/>
        </w:rPr>
        <w:t xml:space="preserve">recycling </w:t>
      </w:r>
      <w:r w:rsidRPr="004C3891">
        <w:rPr>
          <w:rFonts w:ascii="Arial" w:hAnsi="Arial"/>
        </w:rPr>
        <w:t>wheelie bin clips</w:t>
      </w:r>
    </w:p>
    <w:p w:rsidR="001C28AC" w:rsidRPr="004C3891" w:rsidRDefault="001C28AC" w:rsidP="00E67B96">
      <w:pPr>
        <w:pStyle w:val="ListParagraph"/>
        <w:numPr>
          <w:ilvl w:val="0"/>
          <w:numId w:val="11"/>
        </w:numPr>
        <w:rPr>
          <w:rFonts w:ascii="Arial" w:hAnsi="Arial"/>
        </w:rPr>
      </w:pPr>
      <w:r w:rsidRPr="004C3891">
        <w:rPr>
          <w:rFonts w:ascii="Arial" w:hAnsi="Arial"/>
        </w:rPr>
        <w:t>770,320 gallery and museum visits</w:t>
      </w:r>
    </w:p>
    <w:p w:rsidR="001C28AC" w:rsidRPr="004C3891" w:rsidRDefault="001C28AC" w:rsidP="00E67B96">
      <w:pPr>
        <w:pStyle w:val="ListParagraph"/>
        <w:numPr>
          <w:ilvl w:val="0"/>
          <w:numId w:val="11"/>
        </w:numPr>
        <w:rPr>
          <w:rFonts w:ascii="Arial" w:hAnsi="Arial"/>
        </w:rPr>
      </w:pPr>
      <w:r w:rsidRPr="004C3891">
        <w:rPr>
          <w:rFonts w:ascii="Arial" w:hAnsi="Arial"/>
        </w:rPr>
        <w:t>$34m strengthening of St James Theatre underway</w:t>
      </w:r>
    </w:p>
    <w:p w:rsidR="001C28AC" w:rsidRPr="004C3891" w:rsidRDefault="001C28AC" w:rsidP="00E67B96">
      <w:pPr>
        <w:pStyle w:val="ListParagraph"/>
        <w:numPr>
          <w:ilvl w:val="0"/>
          <w:numId w:val="11"/>
        </w:numPr>
        <w:rPr>
          <w:rFonts w:ascii="Arial" w:hAnsi="Arial"/>
        </w:rPr>
      </w:pPr>
      <w:r w:rsidRPr="004C3891">
        <w:rPr>
          <w:rFonts w:ascii="Arial" w:hAnsi="Arial"/>
        </w:rPr>
        <w:t>$1m upgrade of Tawa Town Centre and Plaza</w:t>
      </w:r>
    </w:p>
    <w:p w:rsidR="001C28AC" w:rsidRPr="004C3891" w:rsidRDefault="001C28AC" w:rsidP="00E67B96">
      <w:pPr>
        <w:pStyle w:val="ListParagraph"/>
        <w:numPr>
          <w:ilvl w:val="0"/>
          <w:numId w:val="11"/>
        </w:numPr>
        <w:rPr>
          <w:rFonts w:ascii="Arial" w:hAnsi="Arial"/>
        </w:rPr>
      </w:pPr>
      <w:r w:rsidRPr="004C3891">
        <w:rPr>
          <w:rFonts w:ascii="Arial" w:hAnsi="Arial"/>
        </w:rPr>
        <w:t>400,000m</w:t>
      </w:r>
      <w:r w:rsidRPr="004C3891">
        <w:rPr>
          <w:rFonts w:ascii="Arial" w:hAnsi="Arial"/>
          <w:vertAlign w:val="superscript"/>
        </w:rPr>
        <w:t xml:space="preserve">2 </w:t>
      </w:r>
      <w:r w:rsidRPr="004C3891">
        <w:rPr>
          <w:rFonts w:ascii="Arial" w:hAnsi="Arial"/>
        </w:rPr>
        <w:t>of road resurfaced</w:t>
      </w:r>
    </w:p>
    <w:p w:rsidR="001C28AC" w:rsidRPr="004C3891" w:rsidRDefault="001C28AC" w:rsidP="00E67B96">
      <w:pPr>
        <w:pStyle w:val="ListParagraph"/>
        <w:numPr>
          <w:ilvl w:val="0"/>
          <w:numId w:val="11"/>
        </w:numPr>
        <w:rPr>
          <w:rFonts w:ascii="Arial" w:hAnsi="Arial"/>
        </w:rPr>
      </w:pPr>
      <w:r w:rsidRPr="004C3891">
        <w:rPr>
          <w:rFonts w:ascii="Arial" w:hAnsi="Arial"/>
        </w:rPr>
        <w:t>20 haka pedestrian lanterns installed</w:t>
      </w:r>
    </w:p>
    <w:p w:rsidR="001C28AC" w:rsidRPr="004C3891" w:rsidRDefault="001C28AC" w:rsidP="00E67B96">
      <w:pPr>
        <w:pStyle w:val="ListParagraph"/>
        <w:numPr>
          <w:ilvl w:val="0"/>
          <w:numId w:val="11"/>
        </w:numPr>
        <w:rPr>
          <w:rFonts w:ascii="Arial" w:hAnsi="Arial"/>
        </w:rPr>
      </w:pPr>
      <w:r w:rsidRPr="004C3891">
        <w:rPr>
          <w:rFonts w:ascii="Arial" w:hAnsi="Arial"/>
        </w:rPr>
        <w:t>33 Retaining and sea walls built or renewed</w:t>
      </w:r>
    </w:p>
    <w:p w:rsidR="001C28AC" w:rsidRPr="004C3891" w:rsidRDefault="001C28AC" w:rsidP="00EF1F26">
      <w:pPr>
        <w:pStyle w:val="Heading2"/>
        <w:rPr>
          <w:rFonts w:ascii="Arial" w:hAnsi="Arial"/>
        </w:rPr>
      </w:pPr>
      <w:bookmarkStart w:id="94" w:name="_Toc14178498"/>
      <w:bookmarkStart w:id="95" w:name="_Toc19085799"/>
      <w:bookmarkStart w:id="96" w:name="_Toc19117582"/>
      <w:bookmarkStart w:id="97" w:name="_Toc22896424"/>
      <w:bookmarkEnd w:id="93"/>
      <w:r w:rsidRPr="004C3891">
        <w:rPr>
          <w:rFonts w:ascii="Arial" w:hAnsi="Arial"/>
        </w:rPr>
        <w:t xml:space="preserve">Summary of </w:t>
      </w:r>
      <w:bookmarkEnd w:id="94"/>
      <w:r w:rsidRPr="004C3891">
        <w:rPr>
          <w:rFonts w:ascii="Arial" w:hAnsi="Arial"/>
        </w:rPr>
        <w:t>what we do</w:t>
      </w:r>
      <w:bookmarkEnd w:id="95"/>
      <w:bookmarkEnd w:id="96"/>
      <w:bookmarkEnd w:id="97"/>
    </w:p>
    <w:p w:rsidR="001C28AC" w:rsidRPr="004C3891" w:rsidRDefault="001C28AC" w:rsidP="00E67B96">
      <w:pPr>
        <w:rPr>
          <w:rFonts w:ascii="Arial" w:hAnsi="Arial"/>
        </w:rPr>
      </w:pPr>
      <w:r w:rsidRPr="004C3891">
        <w:rPr>
          <w:rFonts w:ascii="Arial" w:hAnsi="Arial"/>
        </w:rPr>
        <w:t xml:space="preserve">Most of the work we do and the services we provide are in seven activity areas. While the five priority areas of </w:t>
      </w:r>
      <w:proofErr w:type="gramStart"/>
      <w:r w:rsidRPr="004C3891">
        <w:rPr>
          <w:rFonts w:ascii="Arial" w:hAnsi="Arial"/>
        </w:rPr>
        <w:t>Our</w:t>
      </w:r>
      <w:proofErr w:type="gramEnd"/>
      <w:r w:rsidRPr="004C3891">
        <w:rPr>
          <w:rFonts w:ascii="Arial" w:hAnsi="Arial"/>
        </w:rPr>
        <w:t xml:space="preserve"> 10-Year Plan 2018-28 drive a structured effort in areas that need work, the seven strategic areas represent how we work.</w:t>
      </w:r>
    </w:p>
    <w:p w:rsidR="001C28AC" w:rsidRPr="004C3891" w:rsidRDefault="001C28AC" w:rsidP="00E67B96">
      <w:pPr>
        <w:rPr>
          <w:rFonts w:ascii="Arial" w:hAnsi="Arial"/>
          <w:color w:val="000000" w:themeColor="text1"/>
        </w:rPr>
      </w:pPr>
      <w:r w:rsidRPr="004C3891">
        <w:rPr>
          <w:rFonts w:ascii="Arial" w:hAnsi="Arial"/>
          <w:color w:val="000000" w:themeColor="text1"/>
        </w:rPr>
        <w:t>Th</w:t>
      </w:r>
      <w:r w:rsidR="00A473A2" w:rsidRPr="004C3891">
        <w:rPr>
          <w:rFonts w:ascii="Arial" w:hAnsi="Arial"/>
          <w:color w:val="000000" w:themeColor="text1"/>
        </w:rPr>
        <w:t>e full</w:t>
      </w:r>
      <w:r w:rsidRPr="004C3891">
        <w:rPr>
          <w:rFonts w:ascii="Arial" w:hAnsi="Arial"/>
          <w:color w:val="000000" w:themeColor="text1"/>
        </w:rPr>
        <w:t xml:space="preserve"> 2018/19 Annual Report is a report against year one of </w:t>
      </w:r>
      <w:proofErr w:type="gramStart"/>
      <w:r w:rsidRPr="004C3891">
        <w:rPr>
          <w:rFonts w:ascii="Arial" w:hAnsi="Arial"/>
          <w:color w:val="000000" w:themeColor="text1"/>
        </w:rPr>
        <w:t>Our</w:t>
      </w:r>
      <w:proofErr w:type="gramEnd"/>
      <w:r w:rsidRPr="004C3891">
        <w:rPr>
          <w:rFonts w:ascii="Arial" w:hAnsi="Arial"/>
          <w:color w:val="000000" w:themeColor="text1"/>
        </w:rPr>
        <w:t xml:space="preserve"> 10-Year Plan. </w:t>
      </w:r>
    </w:p>
    <w:p w:rsidR="001C28AC" w:rsidRPr="004C3891" w:rsidRDefault="001C28AC" w:rsidP="00E67B96">
      <w:pPr>
        <w:rPr>
          <w:rFonts w:ascii="Arial" w:hAnsi="Arial"/>
        </w:rPr>
      </w:pPr>
      <w:r w:rsidRPr="004C3891">
        <w:rPr>
          <w:rFonts w:ascii="Arial" w:hAnsi="Arial"/>
        </w:rPr>
        <w:t>Our seven activity areas are:</w:t>
      </w:r>
    </w:p>
    <w:p w:rsidR="001C28AC" w:rsidRPr="004C3891" w:rsidRDefault="001C28AC" w:rsidP="00E67B96">
      <w:pPr>
        <w:rPr>
          <w:rFonts w:ascii="Arial" w:hAnsi="Arial"/>
        </w:rPr>
      </w:pPr>
      <w:r w:rsidRPr="004C3891">
        <w:rPr>
          <w:rFonts w:ascii="Arial" w:hAnsi="Arial"/>
          <w:noProof/>
          <w:lang w:val="en-NZ" w:eastAsia="en-NZ"/>
        </w:rPr>
        <w:drawing>
          <wp:inline distT="0" distB="0" distL="0" distR="0" wp14:anchorId="7D216074" wp14:editId="047E4F89">
            <wp:extent cx="486000" cy="486000"/>
            <wp:effectExtent l="0" t="0" r="9525" b="9525"/>
            <wp:docPr id="384" name="Picture 384" descr="Round shape with a drawing representing the Governance strategic area" title="Dark blue Governa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009051-Annual-Report-2019-Chapter icons_Governanc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6000" cy="486000"/>
                    </a:xfrm>
                    <a:prstGeom prst="rect">
                      <a:avLst/>
                    </a:prstGeom>
                  </pic:spPr>
                </pic:pic>
              </a:graphicData>
            </a:graphic>
          </wp:inline>
        </w:drawing>
      </w:r>
      <w:r w:rsidR="00AF641F" w:rsidRPr="004C3891">
        <w:rPr>
          <w:rFonts w:ascii="Arial" w:hAnsi="Arial"/>
        </w:rPr>
        <w:t xml:space="preserve"> </w:t>
      </w:r>
      <w:r w:rsidR="00AF641F" w:rsidRPr="004C3891">
        <w:rPr>
          <w:rStyle w:val="00Text"/>
          <w:rFonts w:ascii="Arial" w:hAnsi="Arial"/>
          <w:color w:val="000000" w:themeColor="text1"/>
        </w:rPr>
        <w:t xml:space="preserve">Pārongo ā-tāone – </w:t>
      </w:r>
      <w:r w:rsidRPr="004C3891">
        <w:rPr>
          <w:rStyle w:val="00Text"/>
          <w:rFonts w:ascii="Arial" w:hAnsi="Arial"/>
        </w:rPr>
        <w:t>Governanc</w:t>
      </w:r>
      <w:r w:rsidR="00AF641F" w:rsidRPr="004C3891">
        <w:rPr>
          <w:rStyle w:val="00Text"/>
          <w:rFonts w:ascii="Arial" w:hAnsi="Arial"/>
        </w:rPr>
        <w:t xml:space="preserve">e: </w:t>
      </w:r>
      <w:r w:rsidRPr="004C3891">
        <w:rPr>
          <w:rFonts w:ascii="Arial" w:hAnsi="Arial"/>
        </w:rPr>
        <w:t>We inform residents, and engage with them about the city and the issues it faces, manage local elections, and work with mana whenua to make decisions in the best interests of the city and its people.</w:t>
      </w:r>
    </w:p>
    <w:p w:rsidR="001C28AC" w:rsidRPr="004C3891" w:rsidRDefault="001C28AC" w:rsidP="00E67B96">
      <w:pPr>
        <w:rPr>
          <w:rFonts w:ascii="Arial" w:hAnsi="Arial"/>
        </w:rPr>
      </w:pPr>
      <w:r w:rsidRPr="004C3891">
        <w:rPr>
          <w:rFonts w:ascii="Arial" w:hAnsi="Arial"/>
          <w:noProof/>
          <w:lang w:val="en-NZ" w:eastAsia="en-NZ"/>
        </w:rPr>
        <w:drawing>
          <wp:inline distT="0" distB="0" distL="0" distR="0" wp14:anchorId="7CBDE4F3" wp14:editId="1C054899">
            <wp:extent cx="486000" cy="486000"/>
            <wp:effectExtent l="0" t="0" r="9525" b="9525"/>
            <wp:docPr id="31" name="Picture 31" descr="Round shape with a drawing representing the Environment strategic area" title="Light green envirin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009051-Annual-Report-2019-Chapter icons_Environment.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6000" cy="486000"/>
                    </a:xfrm>
                    <a:prstGeom prst="rect">
                      <a:avLst/>
                    </a:prstGeom>
                  </pic:spPr>
                </pic:pic>
              </a:graphicData>
            </a:graphic>
          </wp:inline>
        </w:drawing>
      </w:r>
      <w:r w:rsidR="00AF641F" w:rsidRPr="004C3891">
        <w:rPr>
          <w:rStyle w:val="00Text"/>
          <w:rFonts w:ascii="Arial" w:hAnsi="Arial"/>
          <w:color w:val="000000" w:themeColor="text1"/>
        </w:rPr>
        <w:t xml:space="preserve">Taiao – </w:t>
      </w:r>
      <w:r w:rsidRPr="004C3891">
        <w:rPr>
          <w:rStyle w:val="00Text"/>
          <w:rFonts w:ascii="Arial" w:hAnsi="Arial"/>
        </w:rPr>
        <w:t>Environmen</w:t>
      </w:r>
      <w:r w:rsidR="00AF641F" w:rsidRPr="004C3891">
        <w:rPr>
          <w:rStyle w:val="00Text"/>
          <w:rFonts w:ascii="Arial" w:hAnsi="Arial"/>
        </w:rPr>
        <w:t xml:space="preserve">t: </w:t>
      </w:r>
      <w:r w:rsidRPr="004C3891">
        <w:rPr>
          <w:rFonts w:ascii="Arial" w:hAnsi="Arial"/>
        </w:rPr>
        <w:t>We provide water, stormwater and wastewater services and look after waste reduction and disposal. We fund conservation attractions, and look after parks, reserves, tracks and walkways.</w:t>
      </w:r>
      <w:r w:rsidRPr="004C3891">
        <w:rPr>
          <w:rFonts w:ascii="Arial" w:hAnsi="Arial"/>
          <w:lang w:eastAsia="en-NZ"/>
        </w:rPr>
        <w:t xml:space="preserve"> </w:t>
      </w:r>
    </w:p>
    <w:p w:rsidR="001C28AC" w:rsidRPr="004C3891" w:rsidRDefault="001C28AC" w:rsidP="00E67B96">
      <w:pPr>
        <w:rPr>
          <w:rFonts w:ascii="Arial" w:hAnsi="Arial"/>
        </w:rPr>
      </w:pPr>
      <w:r w:rsidRPr="004C3891">
        <w:rPr>
          <w:rFonts w:ascii="Arial" w:hAnsi="Arial"/>
          <w:noProof/>
          <w:lang w:val="en-NZ" w:eastAsia="en-NZ"/>
        </w:rPr>
        <w:drawing>
          <wp:inline distT="0" distB="0" distL="0" distR="0" wp14:anchorId="11BED4E6" wp14:editId="60FA41B0">
            <wp:extent cx="486000" cy="486000"/>
            <wp:effectExtent l="0" t="0" r="9525" b="9525"/>
            <wp:docPr id="24" name="Picture 24" descr="Round shape with a drawing representing the Economic development strategic area" title="Orange economic develop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009051-Annual-Report-2019-Chapter icons_Economic Developmen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6000" cy="486000"/>
                    </a:xfrm>
                    <a:prstGeom prst="rect">
                      <a:avLst/>
                    </a:prstGeom>
                  </pic:spPr>
                </pic:pic>
              </a:graphicData>
            </a:graphic>
          </wp:inline>
        </w:drawing>
      </w:r>
      <w:r w:rsidR="00AF641F" w:rsidRPr="004C3891">
        <w:rPr>
          <w:rFonts w:ascii="Arial" w:hAnsi="Arial"/>
        </w:rPr>
        <w:t xml:space="preserve"> </w:t>
      </w:r>
      <w:r w:rsidR="00AF641F" w:rsidRPr="004C3891">
        <w:rPr>
          <w:rStyle w:val="00Text"/>
          <w:rFonts w:ascii="Arial" w:hAnsi="Arial"/>
          <w:color w:val="000000" w:themeColor="text1"/>
        </w:rPr>
        <w:t xml:space="preserve">Whanaketanga ōhanga – </w:t>
      </w:r>
      <w:r w:rsidRPr="004C3891">
        <w:rPr>
          <w:rStyle w:val="00Text"/>
          <w:rFonts w:ascii="Arial" w:hAnsi="Arial"/>
        </w:rPr>
        <w:t xml:space="preserve">Economic </w:t>
      </w:r>
      <w:r w:rsidR="00AF641F" w:rsidRPr="004C3891">
        <w:rPr>
          <w:rStyle w:val="00Text"/>
          <w:rFonts w:ascii="Arial" w:hAnsi="Arial"/>
        </w:rPr>
        <w:t>development:</w:t>
      </w:r>
      <w:r w:rsidRPr="004C3891">
        <w:rPr>
          <w:rFonts w:ascii="Arial" w:hAnsi="Arial"/>
        </w:rPr>
        <w:t xml:space="preserve"> We attract and support business activity, market Wellington to tourists from New Zealand and overseas, and own and operate performance venues and conference facilities. We also help promote links with sister cities such as Sakai in Japan and Sydney in Australia.</w:t>
      </w:r>
    </w:p>
    <w:p w:rsidR="001C28AC" w:rsidRPr="004C3891" w:rsidRDefault="001C28AC" w:rsidP="00E67B96">
      <w:pPr>
        <w:rPr>
          <w:rFonts w:ascii="Arial" w:hAnsi="Arial"/>
        </w:rPr>
      </w:pPr>
      <w:r w:rsidRPr="004C3891">
        <w:rPr>
          <w:rFonts w:ascii="Arial" w:hAnsi="Arial"/>
          <w:noProof/>
          <w:lang w:val="en-NZ" w:eastAsia="en-NZ"/>
        </w:rPr>
        <w:drawing>
          <wp:inline distT="0" distB="0" distL="0" distR="0" wp14:anchorId="7BB6D75F" wp14:editId="307160EE">
            <wp:extent cx="486000" cy="486000"/>
            <wp:effectExtent l="0" t="0" r="9525" b="9525"/>
            <wp:docPr id="5" name="Picture 5" descr="Round shape with a drawing representing Cultural Wellbeing strategic area" title="Pink cultural wellbe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009051-Annual-Report-2019-Chapter icons_Cultur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6000" cy="486000"/>
                    </a:xfrm>
                    <a:prstGeom prst="rect">
                      <a:avLst/>
                    </a:prstGeom>
                  </pic:spPr>
                </pic:pic>
              </a:graphicData>
            </a:graphic>
          </wp:inline>
        </w:drawing>
      </w:r>
      <w:r w:rsidR="00AF641F" w:rsidRPr="004C3891">
        <w:rPr>
          <w:rFonts w:ascii="Arial" w:hAnsi="Arial"/>
        </w:rPr>
        <w:t xml:space="preserve"> </w:t>
      </w:r>
      <w:r w:rsidR="00AF641F" w:rsidRPr="004C3891">
        <w:rPr>
          <w:rStyle w:val="00Text"/>
          <w:rFonts w:ascii="Arial" w:hAnsi="Arial"/>
          <w:color w:val="000000" w:themeColor="text1"/>
        </w:rPr>
        <w:t xml:space="preserve">Oranga ahurea – </w:t>
      </w:r>
      <w:r w:rsidRPr="004C3891">
        <w:rPr>
          <w:rStyle w:val="00Text"/>
          <w:rFonts w:ascii="Arial" w:hAnsi="Arial"/>
        </w:rPr>
        <w:t>Cultural wellbein</w:t>
      </w:r>
      <w:r w:rsidR="00AF641F" w:rsidRPr="004C3891">
        <w:rPr>
          <w:rStyle w:val="00Text"/>
          <w:rFonts w:ascii="Arial" w:hAnsi="Arial"/>
        </w:rPr>
        <w:t xml:space="preserve">g: </w:t>
      </w:r>
      <w:r w:rsidRPr="004C3891">
        <w:rPr>
          <w:rFonts w:ascii="Arial" w:hAnsi="Arial"/>
        </w:rPr>
        <w:t>We fund city events and festivals such as the New Zealand Festival and CubaDupa. We also support attractions, galleries and museums, as well as community art and cultural activities.</w:t>
      </w:r>
    </w:p>
    <w:p w:rsidR="001C28AC" w:rsidRPr="004C3891" w:rsidRDefault="001C28AC" w:rsidP="00E67B96">
      <w:pPr>
        <w:rPr>
          <w:rFonts w:ascii="Arial" w:hAnsi="Arial"/>
        </w:rPr>
      </w:pPr>
      <w:r w:rsidRPr="004C3891">
        <w:rPr>
          <w:rFonts w:ascii="Arial" w:hAnsi="Arial"/>
          <w:noProof/>
          <w:lang w:val="en-NZ" w:eastAsia="en-NZ"/>
        </w:rPr>
        <w:lastRenderedPageBreak/>
        <w:drawing>
          <wp:inline distT="0" distB="0" distL="0" distR="0" wp14:anchorId="08A06940" wp14:editId="0CF2671D">
            <wp:extent cx="485625" cy="486000"/>
            <wp:effectExtent l="0" t="0" r="0" b="0"/>
            <wp:docPr id="385" name="Picture 385" descr="Round shape with a drawing representing the Social and Recreation strategic area" title="Dark green social and recre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009051-Annual-Report-2019-Chapter icons_Social and Recreation.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5625" cy="486000"/>
                    </a:xfrm>
                    <a:prstGeom prst="rect">
                      <a:avLst/>
                    </a:prstGeom>
                  </pic:spPr>
                </pic:pic>
              </a:graphicData>
            </a:graphic>
          </wp:inline>
        </w:drawing>
      </w:r>
      <w:r w:rsidR="00AF641F" w:rsidRPr="004C3891">
        <w:rPr>
          <w:rFonts w:ascii="Arial" w:hAnsi="Arial"/>
        </w:rPr>
        <w:t xml:space="preserve"> </w:t>
      </w:r>
      <w:r w:rsidR="00AF641F" w:rsidRPr="004C3891">
        <w:rPr>
          <w:rStyle w:val="00Text"/>
          <w:rFonts w:ascii="Arial" w:hAnsi="Arial"/>
          <w:color w:val="000000" w:themeColor="text1"/>
        </w:rPr>
        <w:t xml:space="preserve">Kaupapa Pāpori me ngā Mahi </w:t>
      </w:r>
      <w:proofErr w:type="gramStart"/>
      <w:r w:rsidR="00AF641F" w:rsidRPr="004C3891">
        <w:rPr>
          <w:rStyle w:val="00Text"/>
          <w:rFonts w:ascii="Arial" w:hAnsi="Arial"/>
          <w:color w:val="000000" w:themeColor="text1"/>
        </w:rPr>
        <w:t>a</w:t>
      </w:r>
      <w:proofErr w:type="gramEnd"/>
      <w:r w:rsidR="00AF641F" w:rsidRPr="004C3891">
        <w:rPr>
          <w:rStyle w:val="00Text"/>
          <w:rFonts w:ascii="Arial" w:hAnsi="Arial"/>
          <w:color w:val="000000" w:themeColor="text1"/>
        </w:rPr>
        <w:t xml:space="preserve"> Rēhia – </w:t>
      </w:r>
      <w:r w:rsidRPr="004C3891">
        <w:rPr>
          <w:rStyle w:val="00Text"/>
          <w:rFonts w:ascii="Arial" w:hAnsi="Arial"/>
        </w:rPr>
        <w:t>Social and recreatio</w:t>
      </w:r>
      <w:r w:rsidR="00AF641F" w:rsidRPr="004C3891">
        <w:rPr>
          <w:rStyle w:val="00Text"/>
          <w:rFonts w:ascii="Arial" w:hAnsi="Arial"/>
        </w:rPr>
        <w:t xml:space="preserve">n: </w:t>
      </w:r>
      <w:r w:rsidRPr="004C3891">
        <w:rPr>
          <w:rFonts w:ascii="Arial" w:hAnsi="Arial"/>
        </w:rPr>
        <w:t xml:space="preserve">We provide community and social facilities throughout the city. This includes libraries, community </w:t>
      </w:r>
      <w:proofErr w:type="spellStart"/>
      <w:r w:rsidRPr="004C3891">
        <w:rPr>
          <w:rFonts w:ascii="Arial" w:hAnsi="Arial"/>
        </w:rPr>
        <w:t>centres</w:t>
      </w:r>
      <w:proofErr w:type="spellEnd"/>
      <w:r w:rsidRPr="004C3891">
        <w:rPr>
          <w:rFonts w:ascii="Arial" w:hAnsi="Arial"/>
        </w:rPr>
        <w:t>, swimming pools, sportsfields and playgrounds. We also work to reduce homelessness and begging, and improve city safety.</w:t>
      </w:r>
    </w:p>
    <w:p w:rsidR="001C28AC" w:rsidRPr="004C3891" w:rsidRDefault="001C28AC" w:rsidP="00E67B96">
      <w:pPr>
        <w:rPr>
          <w:rFonts w:ascii="Arial" w:hAnsi="Arial"/>
        </w:rPr>
      </w:pPr>
      <w:r w:rsidRPr="004C3891">
        <w:rPr>
          <w:rFonts w:ascii="Arial" w:hAnsi="Arial"/>
          <w:noProof/>
          <w:lang w:val="en-NZ" w:eastAsia="en-NZ"/>
        </w:rPr>
        <w:drawing>
          <wp:inline distT="0" distB="0" distL="0" distR="0" wp14:anchorId="4A6A731D" wp14:editId="70CF067C">
            <wp:extent cx="486000" cy="486000"/>
            <wp:effectExtent l="0" t="0" r="9525" b="9525"/>
            <wp:docPr id="387" name="Picture 387" descr="Round shape with a drawing representing the Urban Development strategic area" title="Light blue urban develop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009051-Annual-Report-2019-Chapter icons_Urban Developmen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6000" cy="486000"/>
                    </a:xfrm>
                    <a:prstGeom prst="rect">
                      <a:avLst/>
                    </a:prstGeom>
                  </pic:spPr>
                </pic:pic>
              </a:graphicData>
            </a:graphic>
          </wp:inline>
        </w:drawing>
      </w:r>
      <w:r w:rsidR="00AF641F" w:rsidRPr="004C3891">
        <w:rPr>
          <w:rFonts w:ascii="Arial" w:hAnsi="Arial"/>
        </w:rPr>
        <w:t xml:space="preserve"> </w:t>
      </w:r>
      <w:r w:rsidR="00AF641F" w:rsidRPr="004C3891">
        <w:rPr>
          <w:rStyle w:val="00Text"/>
          <w:rFonts w:ascii="Arial" w:hAnsi="Arial"/>
          <w:color w:val="000000" w:themeColor="text1"/>
        </w:rPr>
        <w:t xml:space="preserve">Tāone tupu ora – </w:t>
      </w:r>
      <w:r w:rsidRPr="004C3891">
        <w:rPr>
          <w:rStyle w:val="00Text"/>
          <w:rFonts w:ascii="Arial" w:hAnsi="Arial"/>
        </w:rPr>
        <w:t>Urban development</w:t>
      </w:r>
      <w:r w:rsidR="00AF641F" w:rsidRPr="004C3891">
        <w:rPr>
          <w:rFonts w:ascii="Arial" w:hAnsi="Arial"/>
        </w:rPr>
        <w:t xml:space="preserve">: </w:t>
      </w:r>
      <w:r w:rsidRPr="004C3891">
        <w:rPr>
          <w:rFonts w:ascii="Arial" w:hAnsi="Arial"/>
        </w:rPr>
        <w:t>We manage urban planning and design, control building activity and land use, and assess risks from earthquake-prone buildings. We also develop and enhance public spaces.</w:t>
      </w:r>
    </w:p>
    <w:p w:rsidR="001C28AC" w:rsidRPr="004C3891" w:rsidRDefault="001C28AC" w:rsidP="00E67B96">
      <w:pPr>
        <w:rPr>
          <w:rFonts w:ascii="Arial" w:hAnsi="Arial"/>
        </w:rPr>
      </w:pPr>
      <w:r w:rsidRPr="004C3891">
        <w:rPr>
          <w:rFonts w:ascii="Arial" w:hAnsi="Arial"/>
          <w:noProof/>
          <w:lang w:val="en-NZ" w:eastAsia="en-NZ"/>
        </w:rPr>
        <w:drawing>
          <wp:inline distT="0" distB="0" distL="0" distR="0" wp14:anchorId="5138B2EA" wp14:editId="07349C32">
            <wp:extent cx="542925" cy="520304"/>
            <wp:effectExtent l="0" t="0" r="0" b="0"/>
            <wp:docPr id="409" name="Picture 409" descr="Round shape with a drawing representing theTransport strategic area" title="Red transpo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7964" cy="525133"/>
                    </a:xfrm>
                    <a:prstGeom prst="rect">
                      <a:avLst/>
                    </a:prstGeom>
                  </pic:spPr>
                </pic:pic>
              </a:graphicData>
            </a:graphic>
          </wp:inline>
        </w:drawing>
      </w:r>
      <w:r w:rsidR="00AF641F" w:rsidRPr="004C3891">
        <w:rPr>
          <w:rFonts w:ascii="Arial" w:hAnsi="Arial"/>
        </w:rPr>
        <w:t xml:space="preserve"> </w:t>
      </w:r>
      <w:r w:rsidR="00AF641F" w:rsidRPr="004C3891">
        <w:rPr>
          <w:rStyle w:val="00Text"/>
          <w:rFonts w:ascii="Arial" w:hAnsi="Arial"/>
          <w:color w:val="000000" w:themeColor="text1"/>
        </w:rPr>
        <w:t xml:space="preserve">Waka – </w:t>
      </w:r>
      <w:r w:rsidRPr="004C3891">
        <w:rPr>
          <w:rStyle w:val="00Text"/>
          <w:rFonts w:ascii="Arial" w:hAnsi="Arial"/>
        </w:rPr>
        <w:t>Transpor</w:t>
      </w:r>
      <w:r w:rsidR="00AF641F" w:rsidRPr="004C3891">
        <w:rPr>
          <w:rStyle w:val="00Text"/>
          <w:rFonts w:ascii="Arial" w:hAnsi="Arial"/>
        </w:rPr>
        <w:t xml:space="preserve">t: </w:t>
      </w:r>
      <w:r w:rsidRPr="004C3891">
        <w:rPr>
          <w:rFonts w:ascii="Arial" w:hAnsi="Arial"/>
        </w:rPr>
        <w:t>We provide and maintain roads, bridges, tunnels, walls, cycleways, and pedestrian paths. We also provide bus shelters, bus stops and bus lanes, and signs and traffic signals.</w:t>
      </w:r>
    </w:p>
    <w:p w:rsidR="001C28AC" w:rsidRPr="004C3891" w:rsidRDefault="001C28AC" w:rsidP="00E67B96">
      <w:pPr>
        <w:rPr>
          <w:rFonts w:ascii="Arial" w:eastAsiaTheme="majorEastAsia" w:hAnsi="Arial"/>
          <w:color w:val="1F497D" w:themeColor="text2"/>
          <w:sz w:val="40"/>
          <w:szCs w:val="40"/>
        </w:rPr>
      </w:pPr>
      <w:r w:rsidRPr="004C3891">
        <w:rPr>
          <w:rFonts w:ascii="Arial" w:hAnsi="Arial"/>
        </w:rPr>
        <w:br w:type="page"/>
      </w:r>
    </w:p>
    <w:p w:rsidR="001C28AC" w:rsidRPr="004C3891" w:rsidRDefault="001C28AC" w:rsidP="00EF1F26">
      <w:pPr>
        <w:pStyle w:val="Heading2"/>
        <w:rPr>
          <w:rFonts w:ascii="Arial" w:hAnsi="Arial"/>
        </w:rPr>
      </w:pPr>
      <w:bookmarkStart w:id="98" w:name="_Toc19085800"/>
      <w:bookmarkStart w:id="99" w:name="_Toc19117583"/>
      <w:bookmarkStart w:id="100" w:name="_Toc22896425"/>
      <w:r w:rsidRPr="004C3891">
        <w:rPr>
          <w:rFonts w:ascii="Arial" w:hAnsi="Arial"/>
        </w:rPr>
        <w:lastRenderedPageBreak/>
        <w:t xml:space="preserve">Summary of our </w:t>
      </w:r>
      <w:bookmarkEnd w:id="98"/>
      <w:bookmarkEnd w:id="99"/>
      <w:r w:rsidRPr="004C3891">
        <w:rPr>
          <w:rFonts w:ascii="Arial" w:hAnsi="Arial"/>
        </w:rPr>
        <w:t>performance</w:t>
      </w:r>
      <w:bookmarkEnd w:id="100"/>
    </w:p>
    <w:p w:rsidR="001C28AC" w:rsidRPr="004C3891" w:rsidRDefault="001C28AC" w:rsidP="00E67B96">
      <w:pPr>
        <w:rPr>
          <w:rFonts w:ascii="Arial" w:hAnsi="Arial"/>
        </w:rPr>
      </w:pPr>
      <w:bookmarkStart w:id="101" w:name="Our_activity_areas___summary_of_what_we_"/>
      <w:bookmarkStart w:id="102" w:name="_Toc528234296"/>
      <w:bookmarkStart w:id="103" w:name="_Toc14178525"/>
      <w:r w:rsidRPr="004C3891">
        <w:rPr>
          <w:rFonts w:ascii="Arial" w:hAnsi="Arial"/>
        </w:rPr>
        <w:t xml:space="preserve">During the year, we continued to deliver our services well while adapting to an increasingly challenging operational environment (see </w:t>
      </w:r>
      <w:proofErr w:type="spellStart"/>
      <w:r w:rsidRPr="004C3891">
        <w:rPr>
          <w:rFonts w:ascii="Arial" w:hAnsi="Arial"/>
        </w:rPr>
        <w:t>pg</w:t>
      </w:r>
      <w:proofErr w:type="spellEnd"/>
      <w:r w:rsidR="00E145A1" w:rsidRPr="004C3891">
        <w:rPr>
          <w:rFonts w:ascii="Arial" w:hAnsi="Arial"/>
        </w:rPr>
        <w:t xml:space="preserve"> 8</w:t>
      </w:r>
      <w:r w:rsidRPr="004C3891">
        <w:rPr>
          <w:rFonts w:ascii="Arial" w:hAnsi="Arial"/>
        </w:rPr>
        <w:t xml:space="preserve">). In addition, we have a substantial capital works </w:t>
      </w:r>
      <w:proofErr w:type="spellStart"/>
      <w:r w:rsidRPr="004C3891">
        <w:rPr>
          <w:rFonts w:ascii="Arial" w:hAnsi="Arial"/>
        </w:rPr>
        <w:t>programme</w:t>
      </w:r>
      <w:proofErr w:type="spellEnd"/>
      <w:r w:rsidRPr="004C3891">
        <w:rPr>
          <w:rFonts w:ascii="Arial" w:hAnsi="Arial"/>
        </w:rPr>
        <w:t xml:space="preserve"> under way that spans several years. While we progressed several citywide capital works initiatives during the year, sustained delivery of the capital works </w:t>
      </w:r>
      <w:proofErr w:type="spellStart"/>
      <w:r w:rsidRPr="004C3891">
        <w:rPr>
          <w:rFonts w:ascii="Arial" w:hAnsi="Arial"/>
        </w:rPr>
        <w:t>programme</w:t>
      </w:r>
      <w:proofErr w:type="spellEnd"/>
      <w:r w:rsidRPr="004C3891">
        <w:rPr>
          <w:rFonts w:ascii="Arial" w:hAnsi="Arial"/>
        </w:rPr>
        <w:t xml:space="preserve"> has been challenging.  At end of the year, we had a 29 percent under delivery on our Council capital </w:t>
      </w:r>
      <w:proofErr w:type="spellStart"/>
      <w:r w:rsidRPr="004C3891">
        <w:rPr>
          <w:rFonts w:ascii="Arial" w:hAnsi="Arial"/>
        </w:rPr>
        <w:t>programme</w:t>
      </w:r>
      <w:proofErr w:type="spellEnd"/>
      <w:r w:rsidRPr="004C3891">
        <w:rPr>
          <w:rFonts w:ascii="Arial" w:hAnsi="Arial"/>
        </w:rPr>
        <w:t xml:space="preserve"> covering several activity areas. </w:t>
      </w:r>
    </w:p>
    <w:p w:rsidR="001C28AC" w:rsidRPr="004C3891" w:rsidRDefault="001C28AC" w:rsidP="00B7404F">
      <w:pPr>
        <w:pStyle w:val="Heading4"/>
        <w:rPr>
          <w:rFonts w:ascii="Arial" w:hAnsi="Arial"/>
        </w:rPr>
      </w:pPr>
      <w:r w:rsidRPr="004C3891">
        <w:rPr>
          <w:rFonts w:ascii="Arial" w:hAnsi="Arial"/>
        </w:rPr>
        <w:t>Outcome indicators</w:t>
      </w:r>
    </w:p>
    <w:p w:rsidR="001C28AC" w:rsidRPr="004C3891" w:rsidRDefault="001C28AC" w:rsidP="00E67B96">
      <w:pPr>
        <w:rPr>
          <w:rFonts w:ascii="Arial" w:hAnsi="Arial"/>
        </w:rPr>
      </w:pPr>
      <w:r w:rsidRPr="004C3891">
        <w:rPr>
          <w:rFonts w:ascii="Arial" w:hAnsi="Arial"/>
        </w:rPr>
        <w:t>Progress towards our aspirations for Wellington is monitored by following the trends in 115 high-level outcome indicators for our activity areas and in aggregate. By the end of the year, 21 percent (24 out of 115) of our outcome indicators were trending in the desired direction. A further 63 percent (73 out of 115) had no trend from the previous year; of these 73, 25 indicators were new and therefore not comparable to previous years. This suggests that overall the city is making progress towards our aspirations – but not on all fronts.</w:t>
      </w:r>
    </w:p>
    <w:p w:rsidR="001C28AC" w:rsidRPr="004C3891" w:rsidRDefault="001C28AC" w:rsidP="00E67B96">
      <w:pPr>
        <w:rPr>
          <w:rFonts w:ascii="Arial" w:hAnsi="Arial"/>
        </w:rPr>
      </w:pPr>
      <w:r w:rsidRPr="004C3891">
        <w:rPr>
          <w:rFonts w:ascii="Arial" w:hAnsi="Arial"/>
        </w:rPr>
        <w:t xml:space="preserve">The 18 indicators that are not trending in the desired direction – notably some indicators in economic development, urban development and transport – are subject to ongoing monitoring. In addition, </w:t>
      </w:r>
      <w:proofErr w:type="gramStart"/>
      <w:r w:rsidRPr="004C3891">
        <w:rPr>
          <w:rFonts w:ascii="Arial" w:hAnsi="Arial"/>
        </w:rPr>
        <w:t>Our</w:t>
      </w:r>
      <w:proofErr w:type="gramEnd"/>
      <w:r w:rsidRPr="004C3891">
        <w:rPr>
          <w:rFonts w:ascii="Arial" w:hAnsi="Arial"/>
        </w:rPr>
        <w:t xml:space="preserve"> 10-Year Plan signals investment that is likely to enable improved outcome trends over time, for example, our continued investment in transport.</w:t>
      </w:r>
    </w:p>
    <w:p w:rsidR="006D562A" w:rsidRPr="004C3891" w:rsidRDefault="006D562A" w:rsidP="006D562A">
      <w:pPr>
        <w:pStyle w:val="Caption"/>
        <w:keepNext/>
        <w:rPr>
          <w:rFonts w:ascii="Arial" w:hAnsi="Arial"/>
        </w:rPr>
      </w:pPr>
      <w:r w:rsidRPr="004C3891">
        <w:rPr>
          <w:rFonts w:ascii="Arial" w:hAnsi="Arial"/>
        </w:rPr>
        <w:t xml:space="preserve">Table </w:t>
      </w:r>
      <w:r w:rsidR="001149E0" w:rsidRPr="004C3891">
        <w:rPr>
          <w:rFonts w:ascii="Arial" w:hAnsi="Arial"/>
        </w:rPr>
        <w:fldChar w:fldCharType="begin"/>
      </w:r>
      <w:r w:rsidR="001149E0" w:rsidRPr="004C3891">
        <w:rPr>
          <w:rFonts w:ascii="Arial" w:hAnsi="Arial"/>
        </w:rPr>
        <w:instrText xml:space="preserve"> SEQ Table \* ARABIC </w:instrText>
      </w:r>
      <w:r w:rsidR="001149E0" w:rsidRPr="004C3891">
        <w:rPr>
          <w:rFonts w:ascii="Arial" w:hAnsi="Arial"/>
        </w:rPr>
        <w:fldChar w:fldCharType="separate"/>
      </w:r>
      <w:r w:rsidR="00261A89" w:rsidRPr="004C3891">
        <w:rPr>
          <w:rFonts w:ascii="Arial" w:hAnsi="Arial"/>
          <w:noProof/>
        </w:rPr>
        <w:t>1</w:t>
      </w:r>
      <w:r w:rsidR="001149E0" w:rsidRPr="004C3891">
        <w:rPr>
          <w:rFonts w:ascii="Arial" w:hAnsi="Arial"/>
          <w:noProof/>
        </w:rPr>
        <w:fldChar w:fldCharType="end"/>
      </w:r>
      <w:r w:rsidRPr="004C3891">
        <w:rPr>
          <w:rFonts w:ascii="Arial" w:hAnsi="Arial"/>
        </w:rPr>
        <w:t>: Overview of outcome indicators against desired trend</w:t>
      </w:r>
    </w:p>
    <w:tbl>
      <w:tblPr>
        <w:tblStyle w:val="TableGrid"/>
        <w:tblW w:w="0" w:type="auto"/>
        <w:tblBorders>
          <w:top w:val="single" w:sz="2" w:space="0" w:color="1F497D" w:themeColor="text2"/>
          <w:left w:val="none" w:sz="0" w:space="0" w:color="auto"/>
          <w:bottom w:val="single" w:sz="2" w:space="0" w:color="1F497D" w:themeColor="text2"/>
          <w:right w:val="none" w:sz="0" w:space="0" w:color="auto"/>
          <w:insideH w:val="single" w:sz="2" w:space="0" w:color="1F497D" w:themeColor="text2"/>
          <w:insideV w:val="single" w:sz="2" w:space="0" w:color="1F497D" w:themeColor="text2"/>
        </w:tblBorders>
        <w:tblLook w:val="04A0" w:firstRow="1" w:lastRow="0" w:firstColumn="1" w:lastColumn="0" w:noHBand="0" w:noVBand="1"/>
        <w:tblCaption w:val="Table 1: Overview of Outcome Indicators against desired trend"/>
      </w:tblPr>
      <w:tblGrid>
        <w:gridCol w:w="4077"/>
        <w:gridCol w:w="1134"/>
        <w:gridCol w:w="1000"/>
        <w:gridCol w:w="1127"/>
        <w:gridCol w:w="1275"/>
      </w:tblGrid>
      <w:tr w:rsidR="001C28AC" w:rsidRPr="004C3891" w:rsidTr="00F33D65">
        <w:trPr>
          <w:trHeight w:val="528"/>
        </w:trPr>
        <w:tc>
          <w:tcPr>
            <w:tcW w:w="4077" w:type="dxa"/>
            <w:shd w:val="clear" w:color="auto" w:fill="00B0F0"/>
            <w:noWrap/>
            <w:hideMark/>
          </w:tcPr>
          <w:p w:rsidR="001C28AC" w:rsidRPr="004C3891" w:rsidRDefault="001C28AC" w:rsidP="000B45DF">
            <w:pPr>
              <w:spacing w:after="0"/>
              <w:rPr>
                <w:rFonts w:ascii="Arial" w:hAnsi="Arial"/>
                <w:b/>
                <w:color w:val="FFFFFF" w:themeColor="background1"/>
                <w:sz w:val="20"/>
                <w:szCs w:val="20"/>
              </w:rPr>
            </w:pPr>
          </w:p>
        </w:tc>
        <w:tc>
          <w:tcPr>
            <w:tcW w:w="1134" w:type="dxa"/>
            <w:shd w:val="clear" w:color="auto" w:fill="00B0F0"/>
            <w:hideMark/>
          </w:tcPr>
          <w:p w:rsidR="001C28AC" w:rsidRPr="004C3891" w:rsidRDefault="001C28AC" w:rsidP="00A51A14">
            <w:pPr>
              <w:spacing w:after="0"/>
              <w:jc w:val="center"/>
              <w:rPr>
                <w:rFonts w:ascii="Arial" w:hAnsi="Arial"/>
                <w:b/>
                <w:color w:val="FFFFFF" w:themeColor="background1"/>
                <w:sz w:val="20"/>
                <w:szCs w:val="20"/>
              </w:rPr>
            </w:pPr>
            <w:r w:rsidRPr="004C3891">
              <w:rPr>
                <w:rFonts w:ascii="Arial" w:hAnsi="Arial"/>
                <w:b/>
                <w:color w:val="FFFFFF" w:themeColor="background1"/>
                <w:sz w:val="20"/>
                <w:szCs w:val="20"/>
              </w:rPr>
              <w:t>Negative trend</w:t>
            </w:r>
          </w:p>
        </w:tc>
        <w:tc>
          <w:tcPr>
            <w:tcW w:w="1000" w:type="dxa"/>
            <w:shd w:val="clear" w:color="auto" w:fill="00B0F0"/>
            <w:hideMark/>
          </w:tcPr>
          <w:p w:rsidR="001C28AC" w:rsidRPr="004C3891" w:rsidRDefault="001C28AC" w:rsidP="00A51A14">
            <w:pPr>
              <w:spacing w:after="0"/>
              <w:jc w:val="center"/>
              <w:rPr>
                <w:rFonts w:ascii="Arial" w:hAnsi="Arial"/>
                <w:b/>
                <w:color w:val="FFFFFF" w:themeColor="background1"/>
                <w:sz w:val="20"/>
                <w:szCs w:val="20"/>
              </w:rPr>
            </w:pPr>
            <w:r w:rsidRPr="004C3891">
              <w:rPr>
                <w:rFonts w:ascii="Arial" w:hAnsi="Arial"/>
                <w:b/>
                <w:color w:val="FFFFFF" w:themeColor="background1"/>
                <w:sz w:val="20"/>
                <w:szCs w:val="20"/>
              </w:rPr>
              <w:t>No trend</w:t>
            </w:r>
          </w:p>
        </w:tc>
        <w:tc>
          <w:tcPr>
            <w:tcW w:w="1127" w:type="dxa"/>
            <w:shd w:val="clear" w:color="auto" w:fill="00B0F0"/>
            <w:hideMark/>
          </w:tcPr>
          <w:p w:rsidR="001C28AC" w:rsidRPr="004C3891" w:rsidRDefault="001C28AC" w:rsidP="00A51A14">
            <w:pPr>
              <w:spacing w:after="0"/>
              <w:jc w:val="center"/>
              <w:rPr>
                <w:rFonts w:ascii="Arial" w:hAnsi="Arial"/>
                <w:b/>
                <w:color w:val="FFFFFF" w:themeColor="background1"/>
                <w:sz w:val="20"/>
                <w:szCs w:val="20"/>
              </w:rPr>
            </w:pPr>
            <w:r w:rsidRPr="004C3891">
              <w:rPr>
                <w:rFonts w:ascii="Arial" w:hAnsi="Arial"/>
                <w:b/>
                <w:color w:val="FFFFFF" w:themeColor="background1"/>
                <w:sz w:val="20"/>
                <w:szCs w:val="20"/>
              </w:rPr>
              <w:t>Positive tren</w:t>
            </w:r>
            <w:r w:rsidR="006D562A" w:rsidRPr="004C3891">
              <w:rPr>
                <w:rFonts w:ascii="Arial" w:hAnsi="Arial"/>
                <w:b/>
                <w:color w:val="FFFFFF" w:themeColor="background1"/>
                <w:sz w:val="20"/>
                <w:szCs w:val="20"/>
              </w:rPr>
              <w:t>d</w:t>
            </w:r>
          </w:p>
        </w:tc>
        <w:tc>
          <w:tcPr>
            <w:tcW w:w="1275" w:type="dxa"/>
            <w:shd w:val="clear" w:color="auto" w:fill="00B0F0"/>
            <w:hideMark/>
          </w:tcPr>
          <w:p w:rsidR="001C28AC" w:rsidRPr="004C3891" w:rsidRDefault="001C28AC" w:rsidP="00A51A14">
            <w:pPr>
              <w:spacing w:after="0"/>
              <w:jc w:val="center"/>
              <w:rPr>
                <w:rFonts w:ascii="Arial" w:hAnsi="Arial"/>
                <w:b/>
                <w:color w:val="FFFFFF" w:themeColor="background1"/>
                <w:sz w:val="20"/>
                <w:szCs w:val="20"/>
              </w:rPr>
            </w:pPr>
            <w:r w:rsidRPr="004C3891">
              <w:rPr>
                <w:rFonts w:ascii="Arial" w:hAnsi="Arial"/>
                <w:b/>
                <w:color w:val="FFFFFF" w:themeColor="background1"/>
                <w:sz w:val="20"/>
                <w:szCs w:val="20"/>
              </w:rPr>
              <w:t>Grand Total</w:t>
            </w:r>
          </w:p>
        </w:tc>
      </w:tr>
      <w:tr w:rsidR="001C28AC" w:rsidRPr="004C3891" w:rsidTr="002A07B9">
        <w:trPr>
          <w:trHeight w:val="264"/>
        </w:trPr>
        <w:tc>
          <w:tcPr>
            <w:tcW w:w="4077" w:type="dxa"/>
            <w:noWrap/>
            <w:hideMark/>
          </w:tcPr>
          <w:p w:rsidR="001C28AC" w:rsidRPr="004C3891" w:rsidRDefault="001C28AC" w:rsidP="000B45DF">
            <w:pPr>
              <w:spacing w:after="0"/>
              <w:rPr>
                <w:rFonts w:ascii="Arial" w:hAnsi="Arial"/>
              </w:rPr>
            </w:pPr>
            <w:r w:rsidRPr="004C3891">
              <w:rPr>
                <w:rFonts w:ascii="Arial" w:hAnsi="Arial"/>
              </w:rPr>
              <w:t>Governance</w:t>
            </w:r>
          </w:p>
        </w:tc>
        <w:tc>
          <w:tcPr>
            <w:tcW w:w="1134" w:type="dxa"/>
            <w:noWrap/>
            <w:hideMark/>
          </w:tcPr>
          <w:p w:rsidR="001C28AC" w:rsidRPr="004C3891" w:rsidRDefault="001C28AC" w:rsidP="00FE68DF">
            <w:pPr>
              <w:spacing w:after="0"/>
              <w:jc w:val="center"/>
              <w:rPr>
                <w:rFonts w:ascii="Arial" w:hAnsi="Arial"/>
              </w:rPr>
            </w:pPr>
          </w:p>
        </w:tc>
        <w:tc>
          <w:tcPr>
            <w:tcW w:w="1000" w:type="dxa"/>
            <w:noWrap/>
            <w:hideMark/>
          </w:tcPr>
          <w:p w:rsidR="001C28AC" w:rsidRPr="004C3891" w:rsidRDefault="001C28AC" w:rsidP="00FE68DF">
            <w:pPr>
              <w:spacing w:after="0"/>
              <w:jc w:val="center"/>
              <w:rPr>
                <w:rFonts w:ascii="Arial" w:hAnsi="Arial"/>
              </w:rPr>
            </w:pPr>
            <w:r w:rsidRPr="004C3891">
              <w:rPr>
                <w:rFonts w:ascii="Arial" w:hAnsi="Arial"/>
              </w:rPr>
              <w:t>6</w:t>
            </w:r>
          </w:p>
        </w:tc>
        <w:tc>
          <w:tcPr>
            <w:tcW w:w="1127" w:type="dxa"/>
            <w:noWrap/>
            <w:hideMark/>
          </w:tcPr>
          <w:p w:rsidR="001C28AC" w:rsidRPr="004C3891" w:rsidRDefault="001C28AC" w:rsidP="00FE68DF">
            <w:pPr>
              <w:spacing w:after="0"/>
              <w:jc w:val="center"/>
              <w:rPr>
                <w:rFonts w:ascii="Arial" w:hAnsi="Arial"/>
              </w:rPr>
            </w:pPr>
            <w:r w:rsidRPr="004C3891">
              <w:rPr>
                <w:rFonts w:ascii="Arial" w:hAnsi="Arial"/>
              </w:rPr>
              <w:t>2</w:t>
            </w:r>
          </w:p>
        </w:tc>
        <w:tc>
          <w:tcPr>
            <w:tcW w:w="1275" w:type="dxa"/>
            <w:noWrap/>
            <w:hideMark/>
          </w:tcPr>
          <w:p w:rsidR="001C28AC" w:rsidRPr="004C3891" w:rsidRDefault="001C28AC" w:rsidP="00FE68DF">
            <w:pPr>
              <w:spacing w:after="0"/>
              <w:jc w:val="center"/>
              <w:rPr>
                <w:rFonts w:ascii="Arial" w:hAnsi="Arial"/>
              </w:rPr>
            </w:pPr>
            <w:r w:rsidRPr="004C3891">
              <w:rPr>
                <w:rFonts w:ascii="Arial" w:hAnsi="Arial"/>
              </w:rPr>
              <w:t>8</w:t>
            </w:r>
          </w:p>
        </w:tc>
      </w:tr>
      <w:tr w:rsidR="001C28AC" w:rsidRPr="004C3891" w:rsidTr="002A07B9">
        <w:trPr>
          <w:trHeight w:val="264"/>
        </w:trPr>
        <w:tc>
          <w:tcPr>
            <w:tcW w:w="4077" w:type="dxa"/>
            <w:noWrap/>
            <w:hideMark/>
          </w:tcPr>
          <w:p w:rsidR="001C28AC" w:rsidRPr="004C3891" w:rsidRDefault="001C28AC" w:rsidP="000B45DF">
            <w:pPr>
              <w:spacing w:after="0"/>
              <w:rPr>
                <w:rFonts w:ascii="Arial" w:hAnsi="Arial"/>
              </w:rPr>
            </w:pPr>
            <w:r w:rsidRPr="004C3891">
              <w:rPr>
                <w:rFonts w:ascii="Arial" w:hAnsi="Arial"/>
              </w:rPr>
              <w:t>Environment</w:t>
            </w:r>
          </w:p>
        </w:tc>
        <w:tc>
          <w:tcPr>
            <w:tcW w:w="1134" w:type="dxa"/>
            <w:noWrap/>
            <w:hideMark/>
          </w:tcPr>
          <w:p w:rsidR="001C28AC" w:rsidRPr="004C3891" w:rsidRDefault="001C28AC" w:rsidP="00FE68DF">
            <w:pPr>
              <w:spacing w:after="0"/>
              <w:jc w:val="center"/>
              <w:rPr>
                <w:rFonts w:ascii="Arial" w:hAnsi="Arial"/>
              </w:rPr>
            </w:pPr>
          </w:p>
        </w:tc>
        <w:tc>
          <w:tcPr>
            <w:tcW w:w="1000" w:type="dxa"/>
            <w:noWrap/>
            <w:hideMark/>
          </w:tcPr>
          <w:p w:rsidR="001C28AC" w:rsidRPr="004C3891" w:rsidRDefault="001C28AC" w:rsidP="00FE68DF">
            <w:pPr>
              <w:spacing w:after="0"/>
              <w:jc w:val="center"/>
              <w:rPr>
                <w:rFonts w:ascii="Arial" w:hAnsi="Arial"/>
              </w:rPr>
            </w:pPr>
            <w:r w:rsidRPr="004C3891">
              <w:rPr>
                <w:rFonts w:ascii="Arial" w:hAnsi="Arial"/>
              </w:rPr>
              <w:t>14</w:t>
            </w:r>
          </w:p>
        </w:tc>
        <w:tc>
          <w:tcPr>
            <w:tcW w:w="1127" w:type="dxa"/>
            <w:noWrap/>
            <w:hideMark/>
          </w:tcPr>
          <w:p w:rsidR="001C28AC" w:rsidRPr="004C3891" w:rsidRDefault="001C28AC" w:rsidP="00FE68DF">
            <w:pPr>
              <w:spacing w:after="0"/>
              <w:jc w:val="center"/>
              <w:rPr>
                <w:rFonts w:ascii="Arial" w:hAnsi="Arial"/>
              </w:rPr>
            </w:pPr>
            <w:r w:rsidRPr="004C3891">
              <w:rPr>
                <w:rFonts w:ascii="Arial" w:hAnsi="Arial"/>
              </w:rPr>
              <w:t>4</w:t>
            </w:r>
          </w:p>
        </w:tc>
        <w:tc>
          <w:tcPr>
            <w:tcW w:w="1275" w:type="dxa"/>
            <w:noWrap/>
            <w:hideMark/>
          </w:tcPr>
          <w:p w:rsidR="001C28AC" w:rsidRPr="004C3891" w:rsidRDefault="001C28AC" w:rsidP="00FE68DF">
            <w:pPr>
              <w:spacing w:after="0"/>
              <w:jc w:val="center"/>
              <w:rPr>
                <w:rFonts w:ascii="Arial" w:hAnsi="Arial"/>
              </w:rPr>
            </w:pPr>
            <w:r w:rsidRPr="004C3891">
              <w:rPr>
                <w:rFonts w:ascii="Arial" w:hAnsi="Arial"/>
              </w:rPr>
              <w:t>18</w:t>
            </w:r>
          </w:p>
        </w:tc>
      </w:tr>
      <w:tr w:rsidR="001C28AC" w:rsidRPr="004C3891" w:rsidTr="002A07B9">
        <w:trPr>
          <w:trHeight w:val="264"/>
        </w:trPr>
        <w:tc>
          <w:tcPr>
            <w:tcW w:w="4077" w:type="dxa"/>
            <w:noWrap/>
            <w:hideMark/>
          </w:tcPr>
          <w:p w:rsidR="001C28AC" w:rsidRPr="004C3891" w:rsidRDefault="001C28AC" w:rsidP="000B45DF">
            <w:pPr>
              <w:spacing w:after="0"/>
              <w:rPr>
                <w:rFonts w:ascii="Arial" w:hAnsi="Arial"/>
              </w:rPr>
            </w:pPr>
            <w:r w:rsidRPr="004C3891">
              <w:rPr>
                <w:rFonts w:ascii="Arial" w:hAnsi="Arial"/>
              </w:rPr>
              <w:t>Economic development</w:t>
            </w:r>
          </w:p>
        </w:tc>
        <w:tc>
          <w:tcPr>
            <w:tcW w:w="1134" w:type="dxa"/>
            <w:noWrap/>
            <w:hideMark/>
          </w:tcPr>
          <w:p w:rsidR="001C28AC" w:rsidRPr="004C3891" w:rsidRDefault="001C28AC" w:rsidP="00FE68DF">
            <w:pPr>
              <w:spacing w:after="0"/>
              <w:jc w:val="center"/>
              <w:rPr>
                <w:rFonts w:ascii="Arial" w:hAnsi="Arial"/>
              </w:rPr>
            </w:pPr>
            <w:r w:rsidRPr="004C3891">
              <w:rPr>
                <w:rFonts w:ascii="Arial" w:hAnsi="Arial"/>
              </w:rPr>
              <w:t>5</w:t>
            </w:r>
          </w:p>
        </w:tc>
        <w:tc>
          <w:tcPr>
            <w:tcW w:w="1000" w:type="dxa"/>
            <w:noWrap/>
            <w:hideMark/>
          </w:tcPr>
          <w:p w:rsidR="001C28AC" w:rsidRPr="004C3891" w:rsidRDefault="001C28AC" w:rsidP="00FE68DF">
            <w:pPr>
              <w:spacing w:after="0"/>
              <w:jc w:val="center"/>
              <w:rPr>
                <w:rFonts w:ascii="Arial" w:hAnsi="Arial"/>
              </w:rPr>
            </w:pPr>
            <w:r w:rsidRPr="004C3891">
              <w:rPr>
                <w:rFonts w:ascii="Arial" w:hAnsi="Arial"/>
              </w:rPr>
              <w:t>9</w:t>
            </w:r>
          </w:p>
        </w:tc>
        <w:tc>
          <w:tcPr>
            <w:tcW w:w="1127" w:type="dxa"/>
            <w:noWrap/>
            <w:hideMark/>
          </w:tcPr>
          <w:p w:rsidR="001C28AC" w:rsidRPr="004C3891" w:rsidRDefault="001C28AC" w:rsidP="00FE68DF">
            <w:pPr>
              <w:spacing w:after="0"/>
              <w:jc w:val="center"/>
              <w:rPr>
                <w:rFonts w:ascii="Arial" w:hAnsi="Arial"/>
              </w:rPr>
            </w:pPr>
            <w:r w:rsidRPr="004C3891">
              <w:rPr>
                <w:rFonts w:ascii="Arial" w:hAnsi="Arial"/>
              </w:rPr>
              <w:t>11</w:t>
            </w:r>
          </w:p>
        </w:tc>
        <w:tc>
          <w:tcPr>
            <w:tcW w:w="1275" w:type="dxa"/>
            <w:noWrap/>
            <w:hideMark/>
          </w:tcPr>
          <w:p w:rsidR="001C28AC" w:rsidRPr="004C3891" w:rsidRDefault="001C28AC" w:rsidP="00FE68DF">
            <w:pPr>
              <w:spacing w:after="0"/>
              <w:jc w:val="center"/>
              <w:rPr>
                <w:rFonts w:ascii="Arial" w:hAnsi="Arial"/>
              </w:rPr>
            </w:pPr>
            <w:r w:rsidRPr="004C3891">
              <w:rPr>
                <w:rFonts w:ascii="Arial" w:hAnsi="Arial"/>
              </w:rPr>
              <w:t>25</w:t>
            </w:r>
          </w:p>
        </w:tc>
      </w:tr>
      <w:tr w:rsidR="001C28AC" w:rsidRPr="004C3891" w:rsidTr="002A07B9">
        <w:trPr>
          <w:trHeight w:val="264"/>
        </w:trPr>
        <w:tc>
          <w:tcPr>
            <w:tcW w:w="4077" w:type="dxa"/>
            <w:noWrap/>
            <w:hideMark/>
          </w:tcPr>
          <w:p w:rsidR="001C28AC" w:rsidRPr="004C3891" w:rsidRDefault="001C28AC" w:rsidP="000B45DF">
            <w:pPr>
              <w:spacing w:after="0"/>
              <w:rPr>
                <w:rFonts w:ascii="Arial" w:hAnsi="Arial"/>
              </w:rPr>
            </w:pPr>
            <w:r w:rsidRPr="004C3891">
              <w:rPr>
                <w:rFonts w:ascii="Arial" w:hAnsi="Arial"/>
              </w:rPr>
              <w:t>Cultural wellbeing</w:t>
            </w:r>
          </w:p>
        </w:tc>
        <w:tc>
          <w:tcPr>
            <w:tcW w:w="1134" w:type="dxa"/>
            <w:noWrap/>
            <w:hideMark/>
          </w:tcPr>
          <w:p w:rsidR="001C28AC" w:rsidRPr="004C3891" w:rsidRDefault="001C28AC" w:rsidP="00FE68DF">
            <w:pPr>
              <w:spacing w:after="0"/>
              <w:jc w:val="center"/>
              <w:rPr>
                <w:rFonts w:ascii="Arial" w:hAnsi="Arial"/>
              </w:rPr>
            </w:pPr>
            <w:r w:rsidRPr="004C3891">
              <w:rPr>
                <w:rFonts w:ascii="Arial" w:hAnsi="Arial"/>
              </w:rPr>
              <w:t>1</w:t>
            </w:r>
          </w:p>
        </w:tc>
        <w:tc>
          <w:tcPr>
            <w:tcW w:w="1000" w:type="dxa"/>
            <w:noWrap/>
            <w:hideMark/>
          </w:tcPr>
          <w:p w:rsidR="001C28AC" w:rsidRPr="004C3891" w:rsidRDefault="001C28AC" w:rsidP="00FE68DF">
            <w:pPr>
              <w:spacing w:after="0"/>
              <w:jc w:val="center"/>
              <w:rPr>
                <w:rFonts w:ascii="Arial" w:hAnsi="Arial"/>
              </w:rPr>
            </w:pPr>
            <w:r w:rsidRPr="004C3891">
              <w:rPr>
                <w:rFonts w:ascii="Arial" w:hAnsi="Arial"/>
              </w:rPr>
              <w:t>11</w:t>
            </w:r>
          </w:p>
        </w:tc>
        <w:tc>
          <w:tcPr>
            <w:tcW w:w="1127" w:type="dxa"/>
            <w:noWrap/>
            <w:hideMark/>
          </w:tcPr>
          <w:p w:rsidR="001C28AC" w:rsidRPr="004C3891" w:rsidRDefault="001C28AC" w:rsidP="00FE68DF">
            <w:pPr>
              <w:spacing w:after="0"/>
              <w:jc w:val="center"/>
              <w:rPr>
                <w:rFonts w:ascii="Arial" w:hAnsi="Arial"/>
              </w:rPr>
            </w:pPr>
          </w:p>
        </w:tc>
        <w:tc>
          <w:tcPr>
            <w:tcW w:w="1275" w:type="dxa"/>
            <w:noWrap/>
            <w:hideMark/>
          </w:tcPr>
          <w:p w:rsidR="001C28AC" w:rsidRPr="004C3891" w:rsidRDefault="001C28AC" w:rsidP="00FE68DF">
            <w:pPr>
              <w:spacing w:after="0"/>
              <w:jc w:val="center"/>
              <w:rPr>
                <w:rFonts w:ascii="Arial" w:hAnsi="Arial"/>
              </w:rPr>
            </w:pPr>
            <w:r w:rsidRPr="004C3891">
              <w:rPr>
                <w:rFonts w:ascii="Arial" w:hAnsi="Arial"/>
              </w:rPr>
              <w:t>12</w:t>
            </w:r>
          </w:p>
        </w:tc>
      </w:tr>
      <w:tr w:rsidR="001C28AC" w:rsidRPr="004C3891" w:rsidTr="002A07B9">
        <w:trPr>
          <w:trHeight w:val="264"/>
        </w:trPr>
        <w:tc>
          <w:tcPr>
            <w:tcW w:w="4077" w:type="dxa"/>
            <w:noWrap/>
            <w:hideMark/>
          </w:tcPr>
          <w:p w:rsidR="001C28AC" w:rsidRPr="004C3891" w:rsidRDefault="001C28AC" w:rsidP="000B45DF">
            <w:pPr>
              <w:spacing w:after="0"/>
              <w:rPr>
                <w:rFonts w:ascii="Arial" w:hAnsi="Arial"/>
              </w:rPr>
            </w:pPr>
            <w:r w:rsidRPr="004C3891">
              <w:rPr>
                <w:rFonts w:ascii="Arial" w:hAnsi="Arial"/>
              </w:rPr>
              <w:t>Social and recreation</w:t>
            </w:r>
          </w:p>
        </w:tc>
        <w:tc>
          <w:tcPr>
            <w:tcW w:w="1134" w:type="dxa"/>
            <w:noWrap/>
            <w:hideMark/>
          </w:tcPr>
          <w:p w:rsidR="001C28AC" w:rsidRPr="004C3891" w:rsidRDefault="001C28AC" w:rsidP="00FE68DF">
            <w:pPr>
              <w:spacing w:after="0"/>
              <w:jc w:val="center"/>
              <w:rPr>
                <w:rFonts w:ascii="Arial" w:hAnsi="Arial"/>
              </w:rPr>
            </w:pPr>
            <w:r w:rsidRPr="004C3891">
              <w:rPr>
                <w:rFonts w:ascii="Arial" w:hAnsi="Arial"/>
              </w:rPr>
              <w:t>1</w:t>
            </w:r>
          </w:p>
        </w:tc>
        <w:tc>
          <w:tcPr>
            <w:tcW w:w="1000" w:type="dxa"/>
            <w:noWrap/>
            <w:hideMark/>
          </w:tcPr>
          <w:p w:rsidR="001C28AC" w:rsidRPr="004C3891" w:rsidRDefault="001C28AC" w:rsidP="00FE68DF">
            <w:pPr>
              <w:spacing w:after="0"/>
              <w:jc w:val="center"/>
              <w:rPr>
                <w:rFonts w:ascii="Arial" w:hAnsi="Arial"/>
              </w:rPr>
            </w:pPr>
            <w:r w:rsidRPr="004C3891">
              <w:rPr>
                <w:rFonts w:ascii="Arial" w:hAnsi="Arial"/>
              </w:rPr>
              <w:t>11</w:t>
            </w:r>
          </w:p>
        </w:tc>
        <w:tc>
          <w:tcPr>
            <w:tcW w:w="1127" w:type="dxa"/>
            <w:noWrap/>
            <w:hideMark/>
          </w:tcPr>
          <w:p w:rsidR="001C28AC" w:rsidRPr="004C3891" w:rsidRDefault="001C28AC" w:rsidP="00FE68DF">
            <w:pPr>
              <w:spacing w:after="0"/>
              <w:jc w:val="center"/>
              <w:rPr>
                <w:rFonts w:ascii="Arial" w:hAnsi="Arial"/>
              </w:rPr>
            </w:pPr>
            <w:r w:rsidRPr="004C3891">
              <w:rPr>
                <w:rFonts w:ascii="Arial" w:hAnsi="Arial"/>
              </w:rPr>
              <w:t>2</w:t>
            </w:r>
          </w:p>
        </w:tc>
        <w:tc>
          <w:tcPr>
            <w:tcW w:w="1275" w:type="dxa"/>
            <w:noWrap/>
            <w:hideMark/>
          </w:tcPr>
          <w:p w:rsidR="001C28AC" w:rsidRPr="004C3891" w:rsidRDefault="001C28AC" w:rsidP="00FE68DF">
            <w:pPr>
              <w:spacing w:after="0"/>
              <w:jc w:val="center"/>
              <w:rPr>
                <w:rFonts w:ascii="Arial" w:hAnsi="Arial"/>
              </w:rPr>
            </w:pPr>
            <w:r w:rsidRPr="004C3891">
              <w:rPr>
                <w:rFonts w:ascii="Arial" w:hAnsi="Arial"/>
              </w:rPr>
              <w:t>14</w:t>
            </w:r>
          </w:p>
        </w:tc>
      </w:tr>
      <w:tr w:rsidR="001C28AC" w:rsidRPr="004C3891" w:rsidTr="002A07B9">
        <w:trPr>
          <w:trHeight w:val="264"/>
        </w:trPr>
        <w:tc>
          <w:tcPr>
            <w:tcW w:w="4077" w:type="dxa"/>
            <w:noWrap/>
            <w:hideMark/>
          </w:tcPr>
          <w:p w:rsidR="001C28AC" w:rsidRPr="004C3891" w:rsidRDefault="001C28AC" w:rsidP="000B45DF">
            <w:pPr>
              <w:spacing w:after="0"/>
              <w:rPr>
                <w:rFonts w:ascii="Arial" w:hAnsi="Arial"/>
              </w:rPr>
            </w:pPr>
            <w:r w:rsidRPr="004C3891">
              <w:rPr>
                <w:rFonts w:ascii="Arial" w:hAnsi="Arial"/>
              </w:rPr>
              <w:t>Urban development</w:t>
            </w:r>
          </w:p>
        </w:tc>
        <w:tc>
          <w:tcPr>
            <w:tcW w:w="1134" w:type="dxa"/>
            <w:noWrap/>
            <w:hideMark/>
          </w:tcPr>
          <w:p w:rsidR="001C28AC" w:rsidRPr="004C3891" w:rsidRDefault="001C28AC" w:rsidP="00FE68DF">
            <w:pPr>
              <w:spacing w:after="0"/>
              <w:jc w:val="center"/>
              <w:rPr>
                <w:rFonts w:ascii="Arial" w:hAnsi="Arial"/>
              </w:rPr>
            </w:pPr>
            <w:r w:rsidRPr="004C3891">
              <w:rPr>
                <w:rFonts w:ascii="Arial" w:hAnsi="Arial"/>
              </w:rPr>
              <w:t>5</w:t>
            </w:r>
          </w:p>
        </w:tc>
        <w:tc>
          <w:tcPr>
            <w:tcW w:w="1000" w:type="dxa"/>
            <w:noWrap/>
            <w:hideMark/>
          </w:tcPr>
          <w:p w:rsidR="001C28AC" w:rsidRPr="004C3891" w:rsidRDefault="001C28AC" w:rsidP="00FE68DF">
            <w:pPr>
              <w:spacing w:after="0"/>
              <w:jc w:val="center"/>
              <w:rPr>
                <w:rFonts w:ascii="Arial" w:hAnsi="Arial"/>
              </w:rPr>
            </w:pPr>
            <w:r w:rsidRPr="004C3891">
              <w:rPr>
                <w:rFonts w:ascii="Arial" w:hAnsi="Arial"/>
              </w:rPr>
              <w:t>17</w:t>
            </w:r>
          </w:p>
        </w:tc>
        <w:tc>
          <w:tcPr>
            <w:tcW w:w="1127" w:type="dxa"/>
            <w:noWrap/>
            <w:hideMark/>
          </w:tcPr>
          <w:p w:rsidR="001C28AC" w:rsidRPr="004C3891" w:rsidRDefault="001C28AC" w:rsidP="00FE68DF">
            <w:pPr>
              <w:spacing w:after="0"/>
              <w:jc w:val="center"/>
              <w:rPr>
                <w:rFonts w:ascii="Arial" w:hAnsi="Arial"/>
              </w:rPr>
            </w:pPr>
            <w:r w:rsidRPr="004C3891">
              <w:rPr>
                <w:rFonts w:ascii="Arial" w:hAnsi="Arial"/>
              </w:rPr>
              <w:t>4</w:t>
            </w:r>
          </w:p>
        </w:tc>
        <w:tc>
          <w:tcPr>
            <w:tcW w:w="1275" w:type="dxa"/>
            <w:noWrap/>
            <w:hideMark/>
          </w:tcPr>
          <w:p w:rsidR="001C28AC" w:rsidRPr="004C3891" w:rsidRDefault="001C28AC" w:rsidP="00FE68DF">
            <w:pPr>
              <w:spacing w:after="0"/>
              <w:jc w:val="center"/>
              <w:rPr>
                <w:rFonts w:ascii="Arial" w:hAnsi="Arial"/>
              </w:rPr>
            </w:pPr>
            <w:r w:rsidRPr="004C3891">
              <w:rPr>
                <w:rFonts w:ascii="Arial" w:hAnsi="Arial"/>
              </w:rPr>
              <w:t>26</w:t>
            </w:r>
          </w:p>
        </w:tc>
      </w:tr>
      <w:tr w:rsidR="001C28AC" w:rsidRPr="004C3891" w:rsidTr="002A07B9">
        <w:trPr>
          <w:trHeight w:val="264"/>
        </w:trPr>
        <w:tc>
          <w:tcPr>
            <w:tcW w:w="4077" w:type="dxa"/>
            <w:noWrap/>
            <w:hideMark/>
          </w:tcPr>
          <w:p w:rsidR="001C28AC" w:rsidRPr="004C3891" w:rsidRDefault="001C28AC" w:rsidP="000B45DF">
            <w:pPr>
              <w:spacing w:after="0"/>
              <w:rPr>
                <w:rFonts w:ascii="Arial" w:hAnsi="Arial"/>
              </w:rPr>
            </w:pPr>
            <w:r w:rsidRPr="004C3891">
              <w:rPr>
                <w:rFonts w:ascii="Arial" w:hAnsi="Arial"/>
              </w:rPr>
              <w:t>Transport</w:t>
            </w:r>
          </w:p>
        </w:tc>
        <w:tc>
          <w:tcPr>
            <w:tcW w:w="1134" w:type="dxa"/>
            <w:noWrap/>
            <w:hideMark/>
          </w:tcPr>
          <w:p w:rsidR="001C28AC" w:rsidRPr="004C3891" w:rsidRDefault="001C28AC" w:rsidP="00FE68DF">
            <w:pPr>
              <w:spacing w:after="0"/>
              <w:jc w:val="center"/>
              <w:rPr>
                <w:rFonts w:ascii="Arial" w:hAnsi="Arial"/>
              </w:rPr>
            </w:pPr>
            <w:r w:rsidRPr="004C3891">
              <w:rPr>
                <w:rFonts w:ascii="Arial" w:hAnsi="Arial"/>
              </w:rPr>
              <w:t>6</w:t>
            </w:r>
          </w:p>
        </w:tc>
        <w:tc>
          <w:tcPr>
            <w:tcW w:w="1000" w:type="dxa"/>
            <w:noWrap/>
            <w:hideMark/>
          </w:tcPr>
          <w:p w:rsidR="001C28AC" w:rsidRPr="004C3891" w:rsidRDefault="001C28AC" w:rsidP="00FE68DF">
            <w:pPr>
              <w:spacing w:after="0"/>
              <w:jc w:val="center"/>
              <w:rPr>
                <w:rFonts w:ascii="Arial" w:hAnsi="Arial"/>
              </w:rPr>
            </w:pPr>
            <w:r w:rsidRPr="004C3891">
              <w:rPr>
                <w:rFonts w:ascii="Arial" w:hAnsi="Arial"/>
              </w:rPr>
              <w:t>5</w:t>
            </w:r>
          </w:p>
        </w:tc>
        <w:tc>
          <w:tcPr>
            <w:tcW w:w="1127" w:type="dxa"/>
            <w:noWrap/>
            <w:hideMark/>
          </w:tcPr>
          <w:p w:rsidR="001C28AC" w:rsidRPr="004C3891" w:rsidRDefault="001C28AC" w:rsidP="00FE68DF">
            <w:pPr>
              <w:spacing w:after="0"/>
              <w:jc w:val="center"/>
              <w:rPr>
                <w:rFonts w:ascii="Arial" w:hAnsi="Arial"/>
              </w:rPr>
            </w:pPr>
            <w:r w:rsidRPr="004C3891">
              <w:rPr>
                <w:rFonts w:ascii="Arial" w:hAnsi="Arial"/>
              </w:rPr>
              <w:t>1</w:t>
            </w:r>
          </w:p>
        </w:tc>
        <w:tc>
          <w:tcPr>
            <w:tcW w:w="1275" w:type="dxa"/>
            <w:noWrap/>
            <w:hideMark/>
          </w:tcPr>
          <w:p w:rsidR="001C28AC" w:rsidRPr="004C3891" w:rsidRDefault="001C28AC" w:rsidP="00FE68DF">
            <w:pPr>
              <w:spacing w:after="0"/>
              <w:jc w:val="center"/>
              <w:rPr>
                <w:rFonts w:ascii="Arial" w:hAnsi="Arial"/>
              </w:rPr>
            </w:pPr>
            <w:r w:rsidRPr="004C3891">
              <w:rPr>
                <w:rFonts w:ascii="Arial" w:hAnsi="Arial"/>
              </w:rPr>
              <w:t>12</w:t>
            </w:r>
          </w:p>
        </w:tc>
      </w:tr>
      <w:tr w:rsidR="001C28AC" w:rsidRPr="004C3891" w:rsidTr="002A07B9">
        <w:trPr>
          <w:trHeight w:val="264"/>
        </w:trPr>
        <w:tc>
          <w:tcPr>
            <w:tcW w:w="4077" w:type="dxa"/>
            <w:noWrap/>
            <w:hideMark/>
          </w:tcPr>
          <w:p w:rsidR="001C28AC" w:rsidRPr="004C3891" w:rsidRDefault="001C28AC" w:rsidP="000B45DF">
            <w:pPr>
              <w:spacing w:after="0"/>
              <w:rPr>
                <w:rFonts w:ascii="Arial" w:hAnsi="Arial"/>
              </w:rPr>
            </w:pPr>
          </w:p>
        </w:tc>
        <w:tc>
          <w:tcPr>
            <w:tcW w:w="1134" w:type="dxa"/>
            <w:noWrap/>
            <w:hideMark/>
          </w:tcPr>
          <w:p w:rsidR="001C28AC" w:rsidRPr="004C3891" w:rsidRDefault="001C28AC" w:rsidP="00FE68DF">
            <w:pPr>
              <w:spacing w:after="0"/>
              <w:jc w:val="center"/>
              <w:rPr>
                <w:rFonts w:ascii="Arial" w:hAnsi="Arial"/>
              </w:rPr>
            </w:pPr>
            <w:r w:rsidRPr="004C3891">
              <w:rPr>
                <w:rFonts w:ascii="Arial" w:hAnsi="Arial"/>
              </w:rPr>
              <w:t>18</w:t>
            </w:r>
          </w:p>
        </w:tc>
        <w:tc>
          <w:tcPr>
            <w:tcW w:w="1000" w:type="dxa"/>
            <w:noWrap/>
            <w:hideMark/>
          </w:tcPr>
          <w:p w:rsidR="001C28AC" w:rsidRPr="004C3891" w:rsidRDefault="001C28AC" w:rsidP="00FE68DF">
            <w:pPr>
              <w:spacing w:after="0"/>
              <w:jc w:val="center"/>
              <w:rPr>
                <w:rFonts w:ascii="Arial" w:hAnsi="Arial"/>
              </w:rPr>
            </w:pPr>
            <w:r w:rsidRPr="004C3891">
              <w:rPr>
                <w:rFonts w:ascii="Arial" w:hAnsi="Arial"/>
              </w:rPr>
              <w:t>73</w:t>
            </w:r>
          </w:p>
        </w:tc>
        <w:tc>
          <w:tcPr>
            <w:tcW w:w="1127" w:type="dxa"/>
            <w:noWrap/>
            <w:hideMark/>
          </w:tcPr>
          <w:p w:rsidR="001C28AC" w:rsidRPr="004C3891" w:rsidRDefault="001C28AC" w:rsidP="00FE68DF">
            <w:pPr>
              <w:spacing w:after="0"/>
              <w:jc w:val="center"/>
              <w:rPr>
                <w:rFonts w:ascii="Arial" w:hAnsi="Arial"/>
              </w:rPr>
            </w:pPr>
            <w:r w:rsidRPr="004C3891">
              <w:rPr>
                <w:rFonts w:ascii="Arial" w:hAnsi="Arial"/>
              </w:rPr>
              <w:t>24</w:t>
            </w:r>
          </w:p>
        </w:tc>
        <w:tc>
          <w:tcPr>
            <w:tcW w:w="1275" w:type="dxa"/>
            <w:noWrap/>
            <w:hideMark/>
          </w:tcPr>
          <w:p w:rsidR="001C28AC" w:rsidRPr="004C3891" w:rsidRDefault="001C28AC" w:rsidP="00FE68DF">
            <w:pPr>
              <w:spacing w:after="0"/>
              <w:jc w:val="center"/>
              <w:rPr>
                <w:rFonts w:ascii="Arial" w:hAnsi="Arial"/>
              </w:rPr>
            </w:pPr>
            <w:r w:rsidRPr="004C3891">
              <w:rPr>
                <w:rFonts w:ascii="Arial" w:hAnsi="Arial"/>
              </w:rPr>
              <w:t>115</w:t>
            </w:r>
          </w:p>
        </w:tc>
      </w:tr>
    </w:tbl>
    <w:p w:rsidR="001C28AC" w:rsidRPr="004C3891" w:rsidRDefault="001C28AC" w:rsidP="00E67B96">
      <w:pPr>
        <w:rPr>
          <w:rFonts w:ascii="Arial" w:hAnsi="Arial"/>
        </w:rPr>
      </w:pPr>
    </w:p>
    <w:p w:rsidR="001C28AC" w:rsidRPr="004C3891" w:rsidRDefault="001C28AC" w:rsidP="00B7404F">
      <w:pPr>
        <w:pStyle w:val="Heading4"/>
        <w:rPr>
          <w:rFonts w:ascii="Arial" w:eastAsiaTheme="minorEastAsia" w:hAnsi="Arial"/>
        </w:rPr>
      </w:pPr>
      <w:r w:rsidRPr="004C3891">
        <w:rPr>
          <w:rFonts w:ascii="Arial" w:eastAsiaTheme="minorEastAsia" w:hAnsi="Arial"/>
        </w:rPr>
        <w:t>Performance measures</w:t>
      </w:r>
    </w:p>
    <w:p w:rsidR="001C28AC" w:rsidRPr="004C3891" w:rsidRDefault="001C28AC" w:rsidP="00E67B96">
      <w:pPr>
        <w:rPr>
          <w:rFonts w:ascii="Arial" w:hAnsi="Arial"/>
          <w:color w:val="000000" w:themeColor="text1"/>
        </w:rPr>
      </w:pPr>
      <w:r w:rsidRPr="004C3891">
        <w:rPr>
          <w:rFonts w:ascii="Arial" w:hAnsi="Arial"/>
        </w:rPr>
        <w:t xml:space="preserve">Our key performance measures and their targets are how we track and assess the delivery of Council services. Our 10-Year Plan 2018-2028 included a comprehensive update of the Council and Council-Controlled </w:t>
      </w:r>
      <w:proofErr w:type="spellStart"/>
      <w:r w:rsidRPr="004C3891">
        <w:rPr>
          <w:rFonts w:ascii="Arial" w:hAnsi="Arial"/>
        </w:rPr>
        <w:t>Organisation’s</w:t>
      </w:r>
      <w:proofErr w:type="spellEnd"/>
      <w:r w:rsidRPr="004C3891">
        <w:rPr>
          <w:rFonts w:ascii="Arial" w:hAnsi="Arial"/>
        </w:rPr>
        <w:t xml:space="preserve"> suite of performance indicators and measures. These measures were implemented during 2018/19 and are reported for the first time</w:t>
      </w:r>
      <w:r w:rsidR="006919E7" w:rsidRPr="004C3891">
        <w:rPr>
          <w:rFonts w:ascii="Arial" w:hAnsi="Arial"/>
        </w:rPr>
        <w:t xml:space="preserve"> </w:t>
      </w:r>
      <w:r w:rsidR="006919E7" w:rsidRPr="004C3891">
        <w:rPr>
          <w:rFonts w:ascii="Arial" w:hAnsi="Arial"/>
          <w:color w:val="000000" w:themeColor="text1"/>
        </w:rPr>
        <w:t>this year.</w:t>
      </w:r>
      <w:r w:rsidRPr="004C3891">
        <w:rPr>
          <w:rFonts w:ascii="Arial" w:hAnsi="Arial"/>
          <w:color w:val="000000" w:themeColor="text1"/>
        </w:rPr>
        <w:t xml:space="preserve"> </w:t>
      </w:r>
    </w:p>
    <w:p w:rsidR="001C28AC" w:rsidRPr="004C3891" w:rsidRDefault="001C28AC" w:rsidP="00E67B96">
      <w:pPr>
        <w:rPr>
          <w:rFonts w:ascii="Arial" w:hAnsi="Arial"/>
        </w:rPr>
      </w:pPr>
      <w:r w:rsidRPr="004C3891">
        <w:rPr>
          <w:rFonts w:ascii="Arial" w:hAnsi="Arial"/>
        </w:rPr>
        <w:t>Some of the updated measures are new or changed and are not comparable to previous results. The 2018/19 year has been used to gather sufficient information on the operation of these performance measures to set sound targets for subsequent years. In some cases these measures have a target of “Baseline” which means the first year’s data will be used to set subsequent years’ targets. The Council undertakes the Residents’ Monitoring Survey (RMS) on an annual basis. The survey h</w:t>
      </w:r>
      <w:r w:rsidR="00E145A1" w:rsidRPr="004C3891">
        <w:rPr>
          <w:rFonts w:ascii="Arial" w:hAnsi="Arial"/>
        </w:rPr>
        <w:t>as a margin of error of +/- 4.4</w:t>
      </w:r>
      <w:r w:rsidRPr="004C3891">
        <w:rPr>
          <w:rFonts w:ascii="Arial" w:hAnsi="Arial"/>
        </w:rPr>
        <w:t xml:space="preserve"> percent.</w:t>
      </w:r>
    </w:p>
    <w:p w:rsidR="001C28AC" w:rsidRPr="004C3891" w:rsidRDefault="001C28AC" w:rsidP="00E67B96">
      <w:pPr>
        <w:rPr>
          <w:rFonts w:ascii="Arial" w:hAnsi="Arial"/>
        </w:rPr>
      </w:pPr>
      <w:r w:rsidRPr="004C3891">
        <w:rPr>
          <w:rFonts w:ascii="Arial" w:hAnsi="Arial"/>
        </w:rPr>
        <w:lastRenderedPageBreak/>
        <w:t xml:space="preserve">Overall, in 2018/19 we have achieved a positive key performance result. Of the 222 activity area performance measures with targets: </w:t>
      </w:r>
    </w:p>
    <w:p w:rsidR="001C28AC" w:rsidRPr="004C3891" w:rsidRDefault="001C28AC" w:rsidP="00E67B96">
      <w:pPr>
        <w:pStyle w:val="ListParagraph"/>
        <w:numPr>
          <w:ilvl w:val="0"/>
          <w:numId w:val="12"/>
        </w:numPr>
        <w:rPr>
          <w:rFonts w:ascii="Arial" w:hAnsi="Arial"/>
        </w:rPr>
      </w:pPr>
      <w:r w:rsidRPr="004C3891">
        <w:rPr>
          <w:rFonts w:ascii="Arial" w:hAnsi="Arial"/>
        </w:rPr>
        <w:t>143 (64%) were within 10% of target</w:t>
      </w:r>
    </w:p>
    <w:p w:rsidR="001C28AC" w:rsidRPr="004C3891" w:rsidRDefault="001C28AC" w:rsidP="00E67B96">
      <w:pPr>
        <w:pStyle w:val="ListParagraph"/>
        <w:numPr>
          <w:ilvl w:val="0"/>
          <w:numId w:val="12"/>
        </w:numPr>
        <w:rPr>
          <w:rFonts w:ascii="Arial" w:hAnsi="Arial"/>
        </w:rPr>
      </w:pPr>
      <w:r w:rsidRPr="004C3891">
        <w:rPr>
          <w:rFonts w:ascii="Arial" w:hAnsi="Arial"/>
        </w:rPr>
        <w:t>40 (18%) exceeded those targets</w:t>
      </w:r>
      <w:r w:rsidR="009A0244" w:rsidRPr="004C3891">
        <w:rPr>
          <w:rFonts w:ascii="Arial" w:hAnsi="Arial"/>
        </w:rPr>
        <w:t xml:space="preserve"> </w:t>
      </w:r>
      <w:r w:rsidR="009A0244" w:rsidRPr="004C3891">
        <w:rPr>
          <w:rFonts w:ascii="Arial" w:hAnsi="Arial"/>
          <w:color w:val="000000" w:themeColor="text1"/>
        </w:rPr>
        <w:t>by greater than 10%</w:t>
      </w:r>
      <w:r w:rsidRPr="004C3891">
        <w:rPr>
          <w:rFonts w:ascii="Arial" w:hAnsi="Arial"/>
          <w:color w:val="000000" w:themeColor="text1"/>
        </w:rPr>
        <w:t xml:space="preserve">; </w:t>
      </w:r>
      <w:r w:rsidRPr="004C3891">
        <w:rPr>
          <w:rFonts w:ascii="Arial" w:hAnsi="Arial"/>
        </w:rPr>
        <w:t>and</w:t>
      </w:r>
    </w:p>
    <w:p w:rsidR="001C28AC" w:rsidRPr="004C3891" w:rsidRDefault="001C28AC" w:rsidP="00E67B96">
      <w:pPr>
        <w:pStyle w:val="ListParagraph"/>
        <w:numPr>
          <w:ilvl w:val="0"/>
          <w:numId w:val="12"/>
        </w:numPr>
        <w:rPr>
          <w:rFonts w:ascii="Arial" w:hAnsi="Arial"/>
        </w:rPr>
      </w:pPr>
      <w:r w:rsidRPr="004C3891">
        <w:rPr>
          <w:rFonts w:ascii="Arial" w:hAnsi="Arial"/>
        </w:rPr>
        <w:t>39 (18%) did not meet target by greater than 10%.</w:t>
      </w:r>
    </w:p>
    <w:p w:rsidR="006D562A" w:rsidRPr="004C3891" w:rsidRDefault="006D562A" w:rsidP="006D562A">
      <w:pPr>
        <w:pStyle w:val="Caption"/>
        <w:keepNext/>
        <w:rPr>
          <w:rFonts w:ascii="Arial" w:hAnsi="Arial"/>
        </w:rPr>
      </w:pPr>
      <w:r w:rsidRPr="004C3891">
        <w:rPr>
          <w:rFonts w:ascii="Arial" w:hAnsi="Arial"/>
        </w:rPr>
        <w:t xml:space="preserve">Table </w:t>
      </w:r>
      <w:r w:rsidR="001149E0" w:rsidRPr="004C3891">
        <w:rPr>
          <w:rFonts w:ascii="Arial" w:hAnsi="Arial"/>
        </w:rPr>
        <w:fldChar w:fldCharType="begin"/>
      </w:r>
      <w:r w:rsidR="001149E0" w:rsidRPr="004C3891">
        <w:rPr>
          <w:rFonts w:ascii="Arial" w:hAnsi="Arial"/>
        </w:rPr>
        <w:instrText xml:space="preserve"> SEQ Table \* ARABIC </w:instrText>
      </w:r>
      <w:r w:rsidR="001149E0" w:rsidRPr="004C3891">
        <w:rPr>
          <w:rFonts w:ascii="Arial" w:hAnsi="Arial"/>
        </w:rPr>
        <w:fldChar w:fldCharType="separate"/>
      </w:r>
      <w:r w:rsidR="00261A89" w:rsidRPr="004C3891">
        <w:rPr>
          <w:rFonts w:ascii="Arial" w:hAnsi="Arial"/>
          <w:noProof/>
        </w:rPr>
        <w:t>2</w:t>
      </w:r>
      <w:r w:rsidR="001149E0" w:rsidRPr="004C3891">
        <w:rPr>
          <w:rFonts w:ascii="Arial" w:hAnsi="Arial"/>
          <w:noProof/>
        </w:rPr>
        <w:fldChar w:fldCharType="end"/>
      </w:r>
      <w:r w:rsidRPr="004C3891">
        <w:rPr>
          <w:rFonts w:ascii="Arial" w:hAnsi="Arial"/>
        </w:rPr>
        <w:t>: Overview of key performance measures against 2018/19 targets</w:t>
      </w:r>
    </w:p>
    <w:tbl>
      <w:tblPr>
        <w:tblStyle w:val="TableGrid"/>
        <w:tblW w:w="0" w:type="auto"/>
        <w:tblBorders>
          <w:top w:val="single" w:sz="2" w:space="0" w:color="1F497D" w:themeColor="text2"/>
          <w:left w:val="none" w:sz="0" w:space="0" w:color="auto"/>
          <w:bottom w:val="single" w:sz="2" w:space="0" w:color="1F497D" w:themeColor="text2"/>
          <w:right w:val="none" w:sz="0" w:space="0" w:color="auto"/>
          <w:insideH w:val="single" w:sz="2" w:space="0" w:color="1F497D" w:themeColor="text2"/>
          <w:insideV w:val="single" w:sz="2" w:space="0" w:color="1F497D" w:themeColor="text2"/>
        </w:tblBorders>
        <w:tblLayout w:type="fixed"/>
        <w:tblLook w:val="04A0" w:firstRow="1" w:lastRow="0" w:firstColumn="1" w:lastColumn="0" w:noHBand="0" w:noVBand="1"/>
      </w:tblPr>
      <w:tblGrid>
        <w:gridCol w:w="1080"/>
        <w:gridCol w:w="1438"/>
        <w:gridCol w:w="1276"/>
        <w:gridCol w:w="1134"/>
        <w:gridCol w:w="1417"/>
      </w:tblGrid>
      <w:tr w:rsidR="001C28AC" w:rsidRPr="004C3891" w:rsidTr="00060630">
        <w:trPr>
          <w:trHeight w:val="350"/>
        </w:trPr>
        <w:tc>
          <w:tcPr>
            <w:tcW w:w="1080" w:type="dxa"/>
            <w:shd w:val="clear" w:color="auto" w:fill="00B0F0"/>
            <w:hideMark/>
          </w:tcPr>
          <w:p w:rsidR="001C28AC" w:rsidRPr="004C3891" w:rsidRDefault="001C28AC" w:rsidP="000B45DF">
            <w:pPr>
              <w:spacing w:after="0"/>
              <w:rPr>
                <w:rFonts w:ascii="Arial" w:hAnsi="Arial"/>
                <w:b/>
                <w:color w:val="FFFFFF" w:themeColor="background1"/>
                <w:sz w:val="20"/>
                <w:szCs w:val="20"/>
              </w:rPr>
            </w:pPr>
            <w:r w:rsidRPr="004C3891">
              <w:rPr>
                <w:rFonts w:ascii="Arial" w:hAnsi="Arial"/>
                <w:b/>
                <w:color w:val="FFFFFF" w:themeColor="background1"/>
                <w:sz w:val="20"/>
                <w:szCs w:val="20"/>
              </w:rPr>
              <w:t>Not met</w:t>
            </w:r>
          </w:p>
        </w:tc>
        <w:tc>
          <w:tcPr>
            <w:tcW w:w="1438" w:type="dxa"/>
            <w:shd w:val="clear" w:color="auto" w:fill="00B0F0"/>
            <w:hideMark/>
          </w:tcPr>
          <w:p w:rsidR="001C28AC" w:rsidRPr="004C3891" w:rsidRDefault="001C28AC" w:rsidP="000B45DF">
            <w:pPr>
              <w:spacing w:after="0"/>
              <w:rPr>
                <w:rFonts w:ascii="Arial" w:hAnsi="Arial"/>
                <w:b/>
                <w:color w:val="FFFFFF" w:themeColor="background1"/>
                <w:sz w:val="20"/>
                <w:szCs w:val="20"/>
              </w:rPr>
            </w:pPr>
            <w:r w:rsidRPr="004C3891">
              <w:rPr>
                <w:rFonts w:ascii="Arial" w:hAnsi="Arial"/>
                <w:b/>
                <w:color w:val="FFFFFF" w:themeColor="background1"/>
                <w:sz w:val="20"/>
                <w:szCs w:val="20"/>
              </w:rPr>
              <w:t>Within 10%</w:t>
            </w:r>
          </w:p>
        </w:tc>
        <w:tc>
          <w:tcPr>
            <w:tcW w:w="1276" w:type="dxa"/>
            <w:shd w:val="clear" w:color="auto" w:fill="00B0F0"/>
            <w:hideMark/>
          </w:tcPr>
          <w:p w:rsidR="001C28AC" w:rsidRPr="004C3891" w:rsidRDefault="001C28AC" w:rsidP="000B45DF">
            <w:pPr>
              <w:spacing w:after="0"/>
              <w:rPr>
                <w:rFonts w:ascii="Arial" w:hAnsi="Arial"/>
                <w:b/>
                <w:color w:val="FFFFFF" w:themeColor="background1"/>
                <w:sz w:val="20"/>
                <w:szCs w:val="20"/>
              </w:rPr>
            </w:pPr>
            <w:r w:rsidRPr="004C3891">
              <w:rPr>
                <w:rFonts w:ascii="Arial" w:hAnsi="Arial"/>
                <w:b/>
                <w:color w:val="FFFFFF" w:themeColor="background1"/>
                <w:sz w:val="20"/>
                <w:szCs w:val="20"/>
              </w:rPr>
              <w:t>Exceeded</w:t>
            </w:r>
          </w:p>
        </w:tc>
        <w:tc>
          <w:tcPr>
            <w:tcW w:w="1134" w:type="dxa"/>
            <w:shd w:val="clear" w:color="auto" w:fill="00B0F0"/>
            <w:hideMark/>
          </w:tcPr>
          <w:p w:rsidR="001C28AC" w:rsidRPr="004C3891" w:rsidRDefault="001C28AC" w:rsidP="000B45DF">
            <w:pPr>
              <w:spacing w:after="0"/>
              <w:rPr>
                <w:rFonts w:ascii="Arial" w:hAnsi="Arial"/>
                <w:b/>
                <w:color w:val="FFFFFF" w:themeColor="background1"/>
                <w:sz w:val="20"/>
                <w:szCs w:val="20"/>
              </w:rPr>
            </w:pPr>
            <w:r w:rsidRPr="004C3891">
              <w:rPr>
                <w:rFonts w:ascii="Arial" w:hAnsi="Arial"/>
                <w:b/>
                <w:color w:val="FFFFFF" w:themeColor="background1"/>
                <w:sz w:val="20"/>
                <w:szCs w:val="20"/>
              </w:rPr>
              <w:t>Baseline</w:t>
            </w:r>
          </w:p>
        </w:tc>
        <w:tc>
          <w:tcPr>
            <w:tcW w:w="1417" w:type="dxa"/>
            <w:shd w:val="clear" w:color="auto" w:fill="00B0F0"/>
            <w:hideMark/>
          </w:tcPr>
          <w:p w:rsidR="001C28AC" w:rsidRPr="004C3891" w:rsidRDefault="001C28AC" w:rsidP="000B45DF">
            <w:pPr>
              <w:spacing w:after="0"/>
              <w:rPr>
                <w:rFonts w:ascii="Arial" w:hAnsi="Arial"/>
                <w:b/>
                <w:color w:val="FFFFFF" w:themeColor="background1"/>
                <w:sz w:val="20"/>
                <w:szCs w:val="20"/>
              </w:rPr>
            </w:pPr>
            <w:r w:rsidRPr="004C3891">
              <w:rPr>
                <w:rFonts w:ascii="Arial" w:hAnsi="Arial"/>
                <w:b/>
                <w:color w:val="FFFFFF" w:themeColor="background1"/>
                <w:sz w:val="20"/>
                <w:szCs w:val="20"/>
              </w:rPr>
              <w:t>Grand total</w:t>
            </w:r>
          </w:p>
        </w:tc>
      </w:tr>
      <w:tr w:rsidR="001C28AC" w:rsidRPr="004C3891" w:rsidTr="002A07B9">
        <w:trPr>
          <w:trHeight w:val="264"/>
        </w:trPr>
        <w:tc>
          <w:tcPr>
            <w:tcW w:w="1080" w:type="dxa"/>
            <w:noWrap/>
            <w:hideMark/>
          </w:tcPr>
          <w:p w:rsidR="001C28AC" w:rsidRPr="004C3891" w:rsidRDefault="001C28AC" w:rsidP="00FE68DF">
            <w:pPr>
              <w:spacing w:after="0"/>
              <w:jc w:val="center"/>
              <w:rPr>
                <w:rFonts w:ascii="Arial" w:hAnsi="Arial"/>
              </w:rPr>
            </w:pPr>
            <w:r w:rsidRPr="004C3891">
              <w:rPr>
                <w:rFonts w:ascii="Arial" w:hAnsi="Arial"/>
              </w:rPr>
              <w:t>39</w:t>
            </w:r>
          </w:p>
        </w:tc>
        <w:tc>
          <w:tcPr>
            <w:tcW w:w="1438" w:type="dxa"/>
            <w:noWrap/>
            <w:hideMark/>
          </w:tcPr>
          <w:p w:rsidR="001C28AC" w:rsidRPr="004C3891" w:rsidRDefault="001C28AC" w:rsidP="00FE68DF">
            <w:pPr>
              <w:spacing w:after="0"/>
              <w:jc w:val="center"/>
              <w:rPr>
                <w:rFonts w:ascii="Arial" w:hAnsi="Arial"/>
              </w:rPr>
            </w:pPr>
            <w:r w:rsidRPr="004C3891">
              <w:rPr>
                <w:rFonts w:ascii="Arial" w:hAnsi="Arial"/>
              </w:rPr>
              <w:t>143</w:t>
            </w:r>
          </w:p>
        </w:tc>
        <w:tc>
          <w:tcPr>
            <w:tcW w:w="1276" w:type="dxa"/>
            <w:noWrap/>
            <w:hideMark/>
          </w:tcPr>
          <w:p w:rsidR="001C28AC" w:rsidRPr="004C3891" w:rsidRDefault="001C28AC" w:rsidP="00FE68DF">
            <w:pPr>
              <w:spacing w:after="0"/>
              <w:jc w:val="center"/>
              <w:rPr>
                <w:rFonts w:ascii="Arial" w:hAnsi="Arial"/>
              </w:rPr>
            </w:pPr>
            <w:r w:rsidRPr="004C3891">
              <w:rPr>
                <w:rFonts w:ascii="Arial" w:hAnsi="Arial"/>
              </w:rPr>
              <w:t>40</w:t>
            </w:r>
          </w:p>
        </w:tc>
        <w:tc>
          <w:tcPr>
            <w:tcW w:w="1134" w:type="dxa"/>
            <w:noWrap/>
            <w:hideMark/>
          </w:tcPr>
          <w:p w:rsidR="001C28AC" w:rsidRPr="004C3891" w:rsidRDefault="001C28AC" w:rsidP="00FE68DF">
            <w:pPr>
              <w:spacing w:after="0"/>
              <w:jc w:val="center"/>
              <w:rPr>
                <w:rFonts w:ascii="Arial" w:hAnsi="Arial"/>
              </w:rPr>
            </w:pPr>
            <w:r w:rsidRPr="004C3891">
              <w:rPr>
                <w:rFonts w:ascii="Arial" w:hAnsi="Arial"/>
              </w:rPr>
              <w:t>30</w:t>
            </w:r>
          </w:p>
        </w:tc>
        <w:tc>
          <w:tcPr>
            <w:tcW w:w="1417" w:type="dxa"/>
            <w:noWrap/>
            <w:hideMark/>
          </w:tcPr>
          <w:p w:rsidR="001C28AC" w:rsidRPr="004C3891" w:rsidRDefault="001C28AC" w:rsidP="00FE68DF">
            <w:pPr>
              <w:spacing w:after="0"/>
              <w:jc w:val="center"/>
              <w:rPr>
                <w:rFonts w:ascii="Arial" w:hAnsi="Arial"/>
              </w:rPr>
            </w:pPr>
            <w:r w:rsidRPr="004C3891">
              <w:rPr>
                <w:rFonts w:ascii="Arial" w:hAnsi="Arial"/>
              </w:rPr>
              <w:t>252</w:t>
            </w:r>
          </w:p>
        </w:tc>
      </w:tr>
    </w:tbl>
    <w:p w:rsidR="001C28AC" w:rsidRPr="004C3891" w:rsidRDefault="001C28AC" w:rsidP="00E67B96">
      <w:pPr>
        <w:pStyle w:val="Heading3"/>
      </w:pPr>
      <w:bookmarkStart w:id="104" w:name="_Toc19085801"/>
      <w:r w:rsidRPr="004C3891">
        <w:t xml:space="preserve">Our activity </w:t>
      </w:r>
      <w:bookmarkEnd w:id="101"/>
      <w:bookmarkEnd w:id="102"/>
      <w:bookmarkEnd w:id="103"/>
      <w:bookmarkEnd w:id="104"/>
      <w:r w:rsidRPr="004C3891">
        <w:t xml:space="preserve">areas </w:t>
      </w:r>
    </w:p>
    <w:p w:rsidR="001C28AC" w:rsidRPr="004C3891" w:rsidRDefault="001C28AC" w:rsidP="00B7404F">
      <w:pPr>
        <w:pStyle w:val="Heading4"/>
        <w:rPr>
          <w:rFonts w:ascii="Arial" w:hAnsi="Arial"/>
        </w:rPr>
      </w:pPr>
      <w:bookmarkStart w:id="105" w:name="_Toc14178526"/>
      <w:r w:rsidRPr="004C3891">
        <w:rPr>
          <w:rFonts w:ascii="Arial" w:hAnsi="Arial"/>
          <w:noProof/>
          <w:lang w:val="en-NZ" w:eastAsia="en-NZ"/>
        </w:rPr>
        <w:drawing>
          <wp:inline distT="0" distB="0" distL="0" distR="0" wp14:anchorId="0858CDD5" wp14:editId="51DD2989">
            <wp:extent cx="451413" cy="451413"/>
            <wp:effectExtent l="0" t="0" r="6350" b="6350"/>
            <wp:docPr id="388" name="Picture 388" title="Dark bule round Governa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009051-Annual-Report-2019-Chapter icons_Governanc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1077" cy="451077"/>
                    </a:xfrm>
                    <a:prstGeom prst="rect">
                      <a:avLst/>
                    </a:prstGeom>
                  </pic:spPr>
                </pic:pic>
              </a:graphicData>
            </a:graphic>
          </wp:inline>
        </w:drawing>
      </w:r>
      <w:r w:rsidRPr="004C3891">
        <w:rPr>
          <w:rFonts w:ascii="Arial" w:hAnsi="Arial"/>
        </w:rPr>
        <w:t>Pārongo ā-tāone - Governance</w:t>
      </w:r>
      <w:bookmarkEnd w:id="105"/>
    </w:p>
    <w:p w:rsidR="001C28AC" w:rsidRPr="004C3891" w:rsidRDefault="001C28AC" w:rsidP="00E67B96">
      <w:pPr>
        <w:rPr>
          <w:rFonts w:ascii="Arial" w:hAnsi="Arial"/>
        </w:rPr>
      </w:pPr>
      <w:r w:rsidRPr="004C3891">
        <w:rPr>
          <w:rFonts w:ascii="Arial" w:hAnsi="Arial"/>
        </w:rPr>
        <w:t xml:space="preserve">This year’s highlights included the successful engagements on Planning for Growth, Te Atakura – First to Zero and the Outer Green Belt Management Plan. We have also placed the 125,000 records from City Archive online, commenced planning for the local elections in October 2019 and signed a Memorandum of Understanding with Te Taura Whiri i te reo Māori to work together on the </w:t>
      </w:r>
      <w:proofErr w:type="spellStart"/>
      <w:r w:rsidRPr="004C3891">
        <w:rPr>
          <w:rFonts w:ascii="Arial" w:hAnsi="Arial"/>
        </w:rPr>
        <w:t>revitalisation</w:t>
      </w:r>
      <w:proofErr w:type="spellEnd"/>
      <w:r w:rsidRPr="004C3891">
        <w:rPr>
          <w:rFonts w:ascii="Arial" w:hAnsi="Arial"/>
        </w:rPr>
        <w:t xml:space="preserve"> of te reo Māori. </w:t>
      </w:r>
    </w:p>
    <w:p w:rsidR="001C28AC" w:rsidRPr="004C3891" w:rsidRDefault="001C28AC" w:rsidP="00E67B96">
      <w:pPr>
        <w:rPr>
          <w:rFonts w:ascii="Arial" w:hAnsi="Arial"/>
        </w:rPr>
      </w:pPr>
      <w:r w:rsidRPr="004C3891">
        <w:rPr>
          <w:rFonts w:ascii="Arial" w:hAnsi="Arial"/>
        </w:rPr>
        <w:t xml:space="preserve">We continued to improve our engagement with the public and to strengthen our partnership with mana whenua. However more work is needed to ensure the public understand how we make decisions, that our information is clear and accessible and to </w:t>
      </w:r>
      <w:proofErr w:type="spellStart"/>
      <w:r w:rsidRPr="004C3891">
        <w:rPr>
          <w:rFonts w:ascii="Arial" w:hAnsi="Arial"/>
        </w:rPr>
        <w:t>revitalise</w:t>
      </w:r>
      <w:proofErr w:type="spellEnd"/>
      <w:r w:rsidRPr="004C3891">
        <w:rPr>
          <w:rFonts w:ascii="Arial" w:hAnsi="Arial"/>
        </w:rPr>
        <w:t xml:space="preserve"> </w:t>
      </w:r>
      <w:proofErr w:type="gramStart"/>
      <w:r w:rsidRPr="004C3891">
        <w:rPr>
          <w:rFonts w:ascii="Arial" w:hAnsi="Arial"/>
        </w:rPr>
        <w:t>te</w:t>
      </w:r>
      <w:proofErr w:type="gramEnd"/>
      <w:r w:rsidRPr="004C3891">
        <w:rPr>
          <w:rFonts w:ascii="Arial" w:hAnsi="Arial"/>
        </w:rPr>
        <w:t xml:space="preserve"> reo Māori and Māori culture in the city.</w:t>
      </w:r>
    </w:p>
    <w:p w:rsidR="001C28AC" w:rsidRPr="004C3891" w:rsidRDefault="001C28AC" w:rsidP="004C3891">
      <w:pPr>
        <w:pStyle w:val="Heading5"/>
      </w:pPr>
      <w:r w:rsidRPr="004C3891">
        <w:t>Performance summary</w:t>
      </w:r>
    </w:p>
    <w:tbl>
      <w:tblPr>
        <w:tblW w:w="9214" w:type="dxa"/>
        <w:tblInd w:w="-34" w:type="dxa"/>
        <w:tblLayout w:type="fixed"/>
        <w:tblLook w:val="04A0" w:firstRow="1" w:lastRow="0" w:firstColumn="1" w:lastColumn="0" w:noHBand="0" w:noVBand="1"/>
      </w:tblPr>
      <w:tblGrid>
        <w:gridCol w:w="2552"/>
        <w:gridCol w:w="1134"/>
        <w:gridCol w:w="1370"/>
        <w:gridCol w:w="1247"/>
        <w:gridCol w:w="1078"/>
        <w:gridCol w:w="1833"/>
      </w:tblGrid>
      <w:tr w:rsidR="001C28AC" w:rsidRPr="004C3891" w:rsidTr="00E145A1">
        <w:trPr>
          <w:trHeight w:val="231"/>
        </w:trPr>
        <w:tc>
          <w:tcPr>
            <w:tcW w:w="2552" w:type="dxa"/>
            <w:tcBorders>
              <w:top w:val="nil"/>
              <w:left w:val="nil"/>
              <w:bottom w:val="nil"/>
              <w:right w:val="nil"/>
            </w:tcBorders>
            <w:shd w:val="clear" w:color="auto" w:fill="auto"/>
            <w:noWrap/>
            <w:vAlign w:val="center"/>
            <w:hideMark/>
          </w:tcPr>
          <w:p w:rsidR="001C28AC" w:rsidRPr="004C3891" w:rsidRDefault="001C28AC" w:rsidP="00C711AD">
            <w:pPr>
              <w:spacing w:after="0" w:line="240" w:lineRule="auto"/>
              <w:rPr>
                <w:rFonts w:ascii="Arial" w:eastAsia="Times New Roman" w:hAnsi="Arial"/>
                <w:lang w:eastAsia="en-NZ"/>
              </w:rPr>
            </w:pPr>
          </w:p>
        </w:tc>
        <w:tc>
          <w:tcPr>
            <w:tcW w:w="1134" w:type="dxa"/>
            <w:tcBorders>
              <w:top w:val="nil"/>
              <w:left w:val="nil"/>
              <w:bottom w:val="nil"/>
              <w:right w:val="nil"/>
            </w:tcBorders>
            <w:shd w:val="clear" w:color="auto" w:fill="auto"/>
            <w:noWrap/>
            <w:vAlign w:val="center"/>
            <w:hideMark/>
          </w:tcPr>
          <w:p w:rsidR="001C28AC" w:rsidRPr="004C3891" w:rsidRDefault="001C28AC" w:rsidP="00C711AD">
            <w:pPr>
              <w:spacing w:after="0" w:line="240" w:lineRule="auto"/>
              <w:rPr>
                <w:rFonts w:ascii="Arial" w:eastAsia="Times New Roman" w:hAnsi="Arial"/>
                <w:lang w:eastAsia="en-NZ"/>
              </w:rPr>
            </w:pPr>
            <w:r w:rsidRPr="004C3891">
              <w:rPr>
                <w:rFonts w:ascii="Arial" w:eastAsia="Times New Roman" w:hAnsi="Arial"/>
                <w:lang w:eastAsia="en-NZ"/>
              </w:rPr>
              <w:t>Not met</w:t>
            </w:r>
          </w:p>
        </w:tc>
        <w:tc>
          <w:tcPr>
            <w:tcW w:w="1370" w:type="dxa"/>
            <w:tcBorders>
              <w:top w:val="nil"/>
              <w:left w:val="nil"/>
              <w:bottom w:val="nil"/>
              <w:right w:val="nil"/>
            </w:tcBorders>
            <w:shd w:val="clear" w:color="auto" w:fill="auto"/>
            <w:noWrap/>
            <w:vAlign w:val="center"/>
            <w:hideMark/>
          </w:tcPr>
          <w:p w:rsidR="001C28AC" w:rsidRPr="004C3891" w:rsidRDefault="001C28AC" w:rsidP="00C711AD">
            <w:pPr>
              <w:spacing w:after="0" w:line="240" w:lineRule="auto"/>
              <w:rPr>
                <w:rFonts w:ascii="Arial" w:eastAsia="Times New Roman" w:hAnsi="Arial"/>
                <w:lang w:eastAsia="en-NZ"/>
              </w:rPr>
            </w:pPr>
            <w:r w:rsidRPr="004C3891">
              <w:rPr>
                <w:rFonts w:ascii="Arial" w:eastAsia="Times New Roman" w:hAnsi="Arial"/>
                <w:lang w:eastAsia="en-NZ"/>
              </w:rPr>
              <w:t>Within 10%</w:t>
            </w:r>
          </w:p>
        </w:tc>
        <w:tc>
          <w:tcPr>
            <w:tcW w:w="1247" w:type="dxa"/>
            <w:tcBorders>
              <w:top w:val="nil"/>
              <w:left w:val="nil"/>
              <w:bottom w:val="nil"/>
              <w:right w:val="nil"/>
            </w:tcBorders>
            <w:shd w:val="clear" w:color="auto" w:fill="auto"/>
            <w:noWrap/>
            <w:vAlign w:val="center"/>
            <w:hideMark/>
          </w:tcPr>
          <w:p w:rsidR="001C28AC" w:rsidRPr="004C3891" w:rsidRDefault="001C28AC" w:rsidP="00C711AD">
            <w:pPr>
              <w:spacing w:after="0" w:line="240" w:lineRule="auto"/>
              <w:rPr>
                <w:rFonts w:ascii="Arial" w:eastAsia="Times New Roman" w:hAnsi="Arial"/>
                <w:lang w:eastAsia="en-NZ"/>
              </w:rPr>
            </w:pPr>
            <w:r w:rsidRPr="004C3891">
              <w:rPr>
                <w:rFonts w:ascii="Arial" w:eastAsia="Times New Roman" w:hAnsi="Arial"/>
                <w:lang w:eastAsia="en-NZ"/>
              </w:rPr>
              <w:t>Exceeded</w:t>
            </w:r>
          </w:p>
        </w:tc>
        <w:tc>
          <w:tcPr>
            <w:tcW w:w="1078" w:type="dxa"/>
            <w:tcBorders>
              <w:top w:val="nil"/>
              <w:left w:val="nil"/>
              <w:bottom w:val="nil"/>
              <w:right w:val="nil"/>
            </w:tcBorders>
            <w:vAlign w:val="center"/>
          </w:tcPr>
          <w:p w:rsidR="001C28AC" w:rsidRPr="004C3891" w:rsidRDefault="001C28AC" w:rsidP="00C711AD">
            <w:pPr>
              <w:spacing w:after="0" w:line="240" w:lineRule="auto"/>
              <w:rPr>
                <w:rFonts w:ascii="Arial" w:eastAsia="Times New Roman" w:hAnsi="Arial"/>
                <w:lang w:eastAsia="en-NZ"/>
              </w:rPr>
            </w:pPr>
            <w:r w:rsidRPr="004C3891">
              <w:rPr>
                <w:rFonts w:ascii="Arial" w:eastAsia="Times New Roman" w:hAnsi="Arial"/>
                <w:lang w:eastAsia="en-NZ"/>
              </w:rPr>
              <w:t>Baseline</w:t>
            </w:r>
          </w:p>
        </w:tc>
        <w:tc>
          <w:tcPr>
            <w:tcW w:w="1833" w:type="dxa"/>
            <w:tcBorders>
              <w:top w:val="nil"/>
              <w:left w:val="nil"/>
              <w:bottom w:val="nil"/>
              <w:right w:val="nil"/>
            </w:tcBorders>
            <w:shd w:val="clear" w:color="auto" w:fill="auto"/>
            <w:vAlign w:val="center"/>
            <w:hideMark/>
          </w:tcPr>
          <w:p w:rsidR="001C28AC" w:rsidRPr="004C3891" w:rsidRDefault="001C28AC" w:rsidP="00C711AD">
            <w:pPr>
              <w:spacing w:after="0" w:line="240" w:lineRule="auto"/>
              <w:ind w:firstLine="6"/>
              <w:rPr>
                <w:rFonts w:ascii="Arial" w:eastAsia="Times New Roman" w:hAnsi="Arial"/>
                <w:lang w:eastAsia="en-NZ"/>
              </w:rPr>
            </w:pPr>
            <w:r w:rsidRPr="004C3891">
              <w:rPr>
                <w:rFonts w:ascii="Arial" w:eastAsia="Times New Roman" w:hAnsi="Arial"/>
                <w:lang w:eastAsia="en-NZ"/>
              </w:rPr>
              <w:t>Total Measures</w:t>
            </w:r>
          </w:p>
        </w:tc>
      </w:tr>
      <w:tr w:rsidR="001C28AC" w:rsidRPr="004C3891" w:rsidTr="00E145A1">
        <w:trPr>
          <w:trHeight w:val="507"/>
        </w:trPr>
        <w:tc>
          <w:tcPr>
            <w:tcW w:w="2552" w:type="dxa"/>
            <w:tcBorders>
              <w:top w:val="nil"/>
              <w:left w:val="nil"/>
              <w:bottom w:val="nil"/>
              <w:right w:val="nil"/>
            </w:tcBorders>
            <w:shd w:val="clear" w:color="auto" w:fill="0070C0"/>
            <w:noWrap/>
            <w:vAlign w:val="center"/>
            <w:hideMark/>
          </w:tcPr>
          <w:p w:rsidR="001C28AC" w:rsidRPr="004C3891" w:rsidRDefault="001C28AC" w:rsidP="000B45DF">
            <w:pPr>
              <w:spacing w:after="0"/>
              <w:rPr>
                <w:rFonts w:ascii="Arial" w:eastAsia="Times New Roman" w:hAnsi="Arial"/>
                <w:b/>
                <w:bCs/>
                <w:color w:val="FFFFFF" w:themeColor="background1"/>
                <w:szCs w:val="20"/>
                <w:lang w:eastAsia="en-NZ"/>
              </w:rPr>
            </w:pPr>
            <w:r w:rsidRPr="004C3891">
              <w:rPr>
                <w:rFonts w:ascii="Arial" w:hAnsi="Arial"/>
                <w:b/>
                <w:color w:val="FFFFFF" w:themeColor="background1"/>
              </w:rPr>
              <w:t>Pārongo ā-tāone</w:t>
            </w:r>
            <w:r w:rsidRPr="004C3891">
              <w:rPr>
                <w:rFonts w:ascii="Arial" w:hAnsi="Arial"/>
                <w:color w:val="FFFFFF" w:themeColor="background1"/>
              </w:rPr>
              <w:t xml:space="preserve"> </w:t>
            </w:r>
            <w:r w:rsidRPr="004C3891">
              <w:rPr>
                <w:rFonts w:ascii="Arial" w:eastAsia="Times New Roman" w:hAnsi="Arial"/>
                <w:b/>
                <w:bCs/>
                <w:color w:val="FFFFFF" w:themeColor="background1"/>
                <w:szCs w:val="20"/>
                <w:lang w:eastAsia="en-NZ"/>
              </w:rPr>
              <w:t>| Governance</w:t>
            </w:r>
          </w:p>
        </w:tc>
        <w:tc>
          <w:tcPr>
            <w:tcW w:w="1134" w:type="dxa"/>
            <w:tcBorders>
              <w:top w:val="nil"/>
              <w:left w:val="nil"/>
              <w:bottom w:val="nil"/>
              <w:right w:val="nil"/>
            </w:tcBorders>
            <w:shd w:val="clear" w:color="auto" w:fill="0070C0"/>
            <w:noWrap/>
            <w:vAlign w:val="center"/>
            <w:hideMark/>
          </w:tcPr>
          <w:p w:rsidR="001C28AC" w:rsidRPr="004C3891" w:rsidRDefault="001C28AC" w:rsidP="00C711AD">
            <w:pPr>
              <w:spacing w:after="0"/>
              <w:jc w:val="center"/>
              <w:rPr>
                <w:rFonts w:ascii="Arial" w:eastAsia="Times New Roman" w:hAnsi="Arial"/>
                <w:b/>
                <w:color w:val="FFFFFF" w:themeColor="background1"/>
                <w:lang w:eastAsia="en-NZ"/>
              </w:rPr>
            </w:pPr>
            <w:r w:rsidRPr="004C3891">
              <w:rPr>
                <w:rFonts w:ascii="Arial" w:eastAsia="Times New Roman" w:hAnsi="Arial"/>
                <w:b/>
                <w:color w:val="FFFFFF" w:themeColor="background1"/>
                <w:lang w:eastAsia="en-NZ"/>
              </w:rPr>
              <w:t>4</w:t>
            </w:r>
          </w:p>
        </w:tc>
        <w:tc>
          <w:tcPr>
            <w:tcW w:w="1370" w:type="dxa"/>
            <w:tcBorders>
              <w:top w:val="nil"/>
              <w:left w:val="nil"/>
              <w:bottom w:val="nil"/>
              <w:right w:val="nil"/>
            </w:tcBorders>
            <w:shd w:val="clear" w:color="auto" w:fill="0070C0"/>
            <w:noWrap/>
            <w:vAlign w:val="center"/>
            <w:hideMark/>
          </w:tcPr>
          <w:p w:rsidR="001C28AC" w:rsidRPr="004C3891" w:rsidRDefault="001C28AC" w:rsidP="00C711AD">
            <w:pPr>
              <w:spacing w:after="0"/>
              <w:jc w:val="center"/>
              <w:rPr>
                <w:rFonts w:ascii="Arial" w:eastAsia="Times New Roman" w:hAnsi="Arial"/>
                <w:b/>
                <w:color w:val="FFFFFF" w:themeColor="background1"/>
                <w:lang w:eastAsia="en-NZ"/>
              </w:rPr>
            </w:pPr>
            <w:r w:rsidRPr="004C3891">
              <w:rPr>
                <w:rFonts w:ascii="Arial" w:eastAsia="Times New Roman" w:hAnsi="Arial"/>
                <w:b/>
                <w:color w:val="FFFFFF" w:themeColor="background1"/>
                <w:lang w:eastAsia="en-NZ"/>
              </w:rPr>
              <w:t>9</w:t>
            </w:r>
          </w:p>
        </w:tc>
        <w:tc>
          <w:tcPr>
            <w:tcW w:w="1247" w:type="dxa"/>
            <w:tcBorders>
              <w:top w:val="nil"/>
              <w:left w:val="nil"/>
              <w:bottom w:val="nil"/>
              <w:right w:val="nil"/>
            </w:tcBorders>
            <w:shd w:val="clear" w:color="auto" w:fill="0070C0"/>
            <w:noWrap/>
            <w:vAlign w:val="center"/>
            <w:hideMark/>
          </w:tcPr>
          <w:p w:rsidR="001C28AC" w:rsidRPr="004C3891" w:rsidRDefault="001C28AC" w:rsidP="00C711AD">
            <w:pPr>
              <w:spacing w:after="0"/>
              <w:jc w:val="center"/>
              <w:rPr>
                <w:rFonts w:ascii="Arial" w:eastAsia="Times New Roman" w:hAnsi="Arial"/>
                <w:b/>
                <w:color w:val="FFFFFF" w:themeColor="background1"/>
                <w:lang w:eastAsia="en-NZ"/>
              </w:rPr>
            </w:pPr>
            <w:r w:rsidRPr="004C3891">
              <w:rPr>
                <w:rFonts w:ascii="Arial" w:eastAsia="Times New Roman" w:hAnsi="Arial"/>
                <w:b/>
                <w:color w:val="FFFFFF" w:themeColor="background1"/>
                <w:lang w:eastAsia="en-NZ"/>
              </w:rPr>
              <w:t>1</w:t>
            </w:r>
          </w:p>
        </w:tc>
        <w:tc>
          <w:tcPr>
            <w:tcW w:w="1078" w:type="dxa"/>
            <w:tcBorders>
              <w:top w:val="nil"/>
              <w:left w:val="nil"/>
              <w:bottom w:val="nil"/>
              <w:right w:val="nil"/>
            </w:tcBorders>
            <w:shd w:val="clear" w:color="auto" w:fill="0070C0"/>
            <w:vAlign w:val="center"/>
          </w:tcPr>
          <w:p w:rsidR="001C28AC" w:rsidRPr="004C3891" w:rsidRDefault="001C28AC" w:rsidP="00C711AD">
            <w:pPr>
              <w:spacing w:after="0"/>
              <w:jc w:val="center"/>
              <w:rPr>
                <w:rFonts w:ascii="Arial" w:eastAsia="Times New Roman" w:hAnsi="Arial"/>
                <w:b/>
                <w:color w:val="FFFFFF" w:themeColor="background1"/>
                <w:lang w:eastAsia="en-NZ"/>
              </w:rPr>
            </w:pPr>
            <w:r w:rsidRPr="004C3891">
              <w:rPr>
                <w:rFonts w:ascii="Arial" w:eastAsia="Times New Roman" w:hAnsi="Arial"/>
                <w:b/>
                <w:color w:val="FFFFFF" w:themeColor="background1"/>
                <w:lang w:eastAsia="en-NZ"/>
              </w:rPr>
              <w:t>1</w:t>
            </w:r>
          </w:p>
        </w:tc>
        <w:tc>
          <w:tcPr>
            <w:tcW w:w="1833" w:type="dxa"/>
            <w:tcBorders>
              <w:top w:val="nil"/>
              <w:left w:val="nil"/>
              <w:bottom w:val="nil"/>
              <w:right w:val="nil"/>
            </w:tcBorders>
            <w:shd w:val="clear" w:color="auto" w:fill="0070C0"/>
            <w:noWrap/>
            <w:vAlign w:val="center"/>
            <w:hideMark/>
          </w:tcPr>
          <w:p w:rsidR="001C28AC" w:rsidRPr="004C3891" w:rsidRDefault="001C28AC" w:rsidP="00C711AD">
            <w:pPr>
              <w:spacing w:after="0"/>
              <w:jc w:val="center"/>
              <w:rPr>
                <w:rFonts w:ascii="Arial" w:eastAsia="Times New Roman" w:hAnsi="Arial"/>
                <w:b/>
                <w:color w:val="FFFFFF" w:themeColor="background1"/>
                <w:lang w:eastAsia="en-NZ"/>
              </w:rPr>
            </w:pPr>
            <w:r w:rsidRPr="004C3891">
              <w:rPr>
                <w:rFonts w:ascii="Arial" w:eastAsia="Times New Roman" w:hAnsi="Arial"/>
                <w:b/>
                <w:color w:val="FFFFFF" w:themeColor="background1"/>
                <w:lang w:eastAsia="en-NZ"/>
              </w:rPr>
              <w:t>15</w:t>
            </w:r>
          </w:p>
        </w:tc>
      </w:tr>
    </w:tbl>
    <w:p w:rsidR="001C28AC" w:rsidRPr="004C3891" w:rsidRDefault="001C28AC" w:rsidP="004C3891">
      <w:pPr>
        <w:pStyle w:val="Heading5"/>
      </w:pPr>
      <w:bookmarkStart w:id="106" w:name="_Toc11828910"/>
      <w:r w:rsidRPr="004C3891">
        <w:t>Financial summary</w:t>
      </w:r>
      <w:bookmarkEnd w:id="106"/>
    </w:p>
    <w:p w:rsidR="000A3C6A" w:rsidRPr="004C3891" w:rsidRDefault="000A3C6A" w:rsidP="000A3C6A">
      <w:pPr>
        <w:rPr>
          <w:rFonts w:ascii="Arial" w:hAnsi="Arial"/>
          <w:color w:val="000000" w:themeColor="text1"/>
        </w:rPr>
      </w:pPr>
      <w:r w:rsidRPr="004C3891">
        <w:rPr>
          <w:rFonts w:ascii="Arial" w:hAnsi="Arial"/>
          <w:color w:val="000000" w:themeColor="text1"/>
        </w:rPr>
        <w:t>For more detail on expenditure, refer to Table</w:t>
      </w:r>
      <w:r w:rsidR="00C711AD" w:rsidRPr="004C3891">
        <w:rPr>
          <w:rFonts w:ascii="Arial" w:hAnsi="Arial"/>
          <w:color w:val="000000" w:themeColor="text1"/>
        </w:rPr>
        <w:t>s</w:t>
      </w:r>
      <w:r w:rsidRPr="004C3891">
        <w:rPr>
          <w:rFonts w:ascii="Arial" w:hAnsi="Arial"/>
          <w:color w:val="000000" w:themeColor="text1"/>
        </w:rPr>
        <w:t xml:space="preserve"> 4 and 5 on </w:t>
      </w:r>
      <w:proofErr w:type="spellStart"/>
      <w:r w:rsidR="0059361B" w:rsidRPr="004C3891">
        <w:rPr>
          <w:rFonts w:ascii="Arial" w:hAnsi="Arial"/>
          <w:color w:val="000000" w:themeColor="text1"/>
        </w:rPr>
        <w:t>pg</w:t>
      </w:r>
      <w:proofErr w:type="spellEnd"/>
      <w:r w:rsidR="0059361B" w:rsidRPr="004C3891">
        <w:rPr>
          <w:rFonts w:ascii="Arial" w:hAnsi="Arial"/>
          <w:color w:val="000000" w:themeColor="text1"/>
        </w:rPr>
        <w:t xml:space="preserve"> </w:t>
      </w:r>
      <w:r w:rsidR="00A51A14" w:rsidRPr="004C3891">
        <w:rPr>
          <w:rFonts w:ascii="Arial" w:hAnsi="Arial"/>
          <w:color w:val="000000" w:themeColor="text1"/>
        </w:rPr>
        <w:fldChar w:fldCharType="begin"/>
      </w:r>
      <w:r w:rsidR="00A51A14" w:rsidRPr="004C3891">
        <w:rPr>
          <w:rFonts w:ascii="Arial" w:hAnsi="Arial"/>
          <w:color w:val="000000" w:themeColor="text1"/>
        </w:rPr>
        <w:instrText xml:space="preserve"> PAGEREF _Ref22737384 \h </w:instrText>
      </w:r>
      <w:r w:rsidR="00A51A14" w:rsidRPr="004C3891">
        <w:rPr>
          <w:rFonts w:ascii="Arial" w:hAnsi="Arial"/>
          <w:color w:val="000000" w:themeColor="text1"/>
        </w:rPr>
      </w:r>
      <w:r w:rsidR="00A51A14" w:rsidRPr="004C3891">
        <w:rPr>
          <w:rFonts w:ascii="Arial" w:hAnsi="Arial"/>
          <w:color w:val="000000" w:themeColor="text1"/>
        </w:rPr>
        <w:fldChar w:fldCharType="separate"/>
      </w:r>
      <w:r w:rsidR="00A51A14" w:rsidRPr="004C3891">
        <w:rPr>
          <w:rFonts w:ascii="Arial" w:hAnsi="Arial"/>
          <w:noProof/>
          <w:color w:val="000000" w:themeColor="text1"/>
        </w:rPr>
        <w:t>31</w:t>
      </w:r>
      <w:r w:rsidR="00A51A14" w:rsidRPr="004C3891">
        <w:rPr>
          <w:rFonts w:ascii="Arial" w:hAnsi="Arial"/>
          <w:color w:val="000000" w:themeColor="text1"/>
        </w:rPr>
        <w:fldChar w:fldCharType="end"/>
      </w:r>
      <w:r w:rsidRPr="004C3891">
        <w:rPr>
          <w:rFonts w:ascii="Arial" w:hAnsi="Arial"/>
          <w:color w:val="000000" w:themeColor="text1"/>
        </w:rPr>
        <w:t>.</w:t>
      </w:r>
    </w:p>
    <w:tbl>
      <w:tblPr>
        <w:tblW w:w="4877" w:type="pct"/>
        <w:tblInd w:w="40" w:type="dxa"/>
        <w:tblCellMar>
          <w:left w:w="10" w:type="dxa"/>
          <w:right w:w="10" w:type="dxa"/>
        </w:tblCellMar>
        <w:tblLook w:val="0000" w:firstRow="0" w:lastRow="0" w:firstColumn="0" w:lastColumn="0" w:noHBand="0" w:noVBand="0"/>
      </w:tblPr>
      <w:tblGrid>
        <w:gridCol w:w="5176"/>
        <w:gridCol w:w="3895"/>
      </w:tblGrid>
      <w:tr w:rsidR="009A0244" w:rsidRPr="004C3891" w:rsidTr="00E145A1">
        <w:trPr>
          <w:trHeight w:val="1035"/>
        </w:trPr>
        <w:tc>
          <w:tcPr>
            <w:tcW w:w="0" w:type="auto"/>
            <w:tcMar>
              <w:top w:w="40" w:type="dxa"/>
              <w:left w:w="40" w:type="dxa"/>
              <w:bottom w:w="40" w:type="dxa"/>
              <w:right w:w="40" w:type="dxa"/>
            </w:tcMar>
          </w:tcPr>
          <w:p w:rsidR="009A0244" w:rsidRPr="004C3891" w:rsidRDefault="009A0244" w:rsidP="009A0244">
            <w:pPr>
              <w:pStyle w:val="Para001"/>
              <w:spacing w:after="0" w:line="240" w:lineRule="auto"/>
              <w:rPr>
                <w:rFonts w:ascii="Arial" w:hAnsi="Arial" w:cs="Arial"/>
                <w:b/>
                <w:color w:val="0070C0"/>
                <w:u w:val="single"/>
              </w:rPr>
            </w:pPr>
            <w:bookmarkStart w:id="107" w:name="_Toc14178527"/>
            <w:r w:rsidRPr="004C3891">
              <w:rPr>
                <w:rFonts w:ascii="Arial" w:hAnsi="Arial" w:cs="Arial"/>
                <w:b/>
                <w:color w:val="0070C0"/>
                <w:u w:val="single"/>
              </w:rPr>
              <w:t>Net operating expenditure $000</w:t>
            </w:r>
          </w:p>
          <w:p w:rsidR="009A0244" w:rsidRPr="004C3891" w:rsidRDefault="009A0244" w:rsidP="009A0244">
            <w:pPr>
              <w:pStyle w:val="Para001"/>
              <w:spacing w:after="0" w:line="240" w:lineRule="auto"/>
              <w:rPr>
                <w:rFonts w:ascii="Arial" w:hAnsi="Arial" w:cs="Arial"/>
                <w:color w:val="0070C0"/>
              </w:rPr>
            </w:pPr>
            <w:r w:rsidRPr="004C3891">
              <w:rPr>
                <w:rFonts w:ascii="Arial" w:hAnsi="Arial" w:cs="Arial"/>
                <w:b/>
                <w:color w:val="0070C0"/>
              </w:rPr>
              <w:t>Actual:</w:t>
            </w:r>
            <w:r w:rsidRPr="004C3891">
              <w:rPr>
                <w:rFonts w:ascii="Arial" w:hAnsi="Arial" w:cs="Arial"/>
                <w:color w:val="0070C0"/>
              </w:rPr>
              <w:t xml:space="preserve"> 17,426</w:t>
            </w:r>
          </w:p>
          <w:p w:rsidR="009A0244" w:rsidRPr="004C3891" w:rsidRDefault="009A0244" w:rsidP="009A0244">
            <w:pPr>
              <w:pStyle w:val="Para001"/>
              <w:spacing w:after="0" w:line="240" w:lineRule="auto"/>
              <w:rPr>
                <w:rFonts w:ascii="Arial" w:hAnsi="Arial" w:cs="Arial"/>
                <w:b/>
                <w:color w:val="0070C0"/>
                <w:u w:val="single"/>
              </w:rPr>
            </w:pPr>
            <w:r w:rsidRPr="004C3891">
              <w:rPr>
                <w:rFonts w:ascii="Arial" w:hAnsi="Arial" w:cs="Arial"/>
                <w:b/>
                <w:color w:val="0070C0"/>
              </w:rPr>
              <w:t>Budget:</w:t>
            </w:r>
            <w:r w:rsidRPr="004C3891">
              <w:rPr>
                <w:rFonts w:ascii="Arial" w:hAnsi="Arial" w:cs="Arial"/>
                <w:color w:val="0070C0"/>
              </w:rPr>
              <w:t xml:space="preserve"> 17,515</w:t>
            </w:r>
          </w:p>
        </w:tc>
        <w:tc>
          <w:tcPr>
            <w:tcW w:w="2147" w:type="pct"/>
            <w:tcMar>
              <w:top w:w="40" w:type="dxa"/>
              <w:left w:w="40" w:type="dxa"/>
              <w:bottom w:w="40" w:type="dxa"/>
              <w:right w:w="40" w:type="dxa"/>
            </w:tcMar>
          </w:tcPr>
          <w:p w:rsidR="009A0244" w:rsidRPr="004C3891" w:rsidRDefault="009A0244" w:rsidP="009A0244">
            <w:pPr>
              <w:pStyle w:val="Para001"/>
              <w:spacing w:after="0" w:line="240" w:lineRule="auto"/>
              <w:rPr>
                <w:rFonts w:ascii="Arial" w:hAnsi="Arial" w:cs="Arial"/>
                <w:b/>
                <w:color w:val="0070C0"/>
                <w:u w:val="single"/>
              </w:rPr>
            </w:pPr>
            <w:r w:rsidRPr="004C3891">
              <w:rPr>
                <w:rFonts w:ascii="Arial" w:hAnsi="Arial" w:cs="Arial"/>
                <w:b/>
                <w:color w:val="0070C0"/>
                <w:u w:val="single"/>
              </w:rPr>
              <w:t>Capital expenditure $000</w:t>
            </w:r>
          </w:p>
          <w:p w:rsidR="009A0244" w:rsidRPr="004C3891" w:rsidRDefault="009A0244" w:rsidP="009A0244">
            <w:pPr>
              <w:pStyle w:val="Para001"/>
              <w:spacing w:after="0" w:line="240" w:lineRule="auto"/>
              <w:rPr>
                <w:rFonts w:ascii="Arial" w:hAnsi="Arial" w:cs="Arial"/>
                <w:color w:val="0070C0"/>
              </w:rPr>
            </w:pPr>
            <w:r w:rsidRPr="004C3891">
              <w:rPr>
                <w:rFonts w:ascii="Arial" w:hAnsi="Arial" w:cs="Arial"/>
                <w:b/>
                <w:color w:val="0070C0"/>
              </w:rPr>
              <w:t>Actual:</w:t>
            </w:r>
            <w:r w:rsidRPr="004C3891">
              <w:rPr>
                <w:rFonts w:ascii="Arial" w:hAnsi="Arial" w:cs="Arial"/>
                <w:color w:val="0070C0"/>
              </w:rPr>
              <w:t xml:space="preserve"> 0</w:t>
            </w:r>
          </w:p>
          <w:p w:rsidR="009A0244" w:rsidRPr="004C3891" w:rsidRDefault="009A0244" w:rsidP="009A0244">
            <w:pPr>
              <w:pStyle w:val="Para001"/>
              <w:spacing w:after="0" w:line="240" w:lineRule="auto"/>
              <w:rPr>
                <w:rFonts w:ascii="Arial" w:hAnsi="Arial" w:cs="Arial"/>
                <w:color w:val="0070C0"/>
              </w:rPr>
            </w:pPr>
            <w:r w:rsidRPr="004C3891">
              <w:rPr>
                <w:rFonts w:ascii="Arial" w:hAnsi="Arial" w:cs="Arial"/>
                <w:b/>
                <w:color w:val="0070C0"/>
              </w:rPr>
              <w:t>Budget:</w:t>
            </w:r>
            <w:r w:rsidRPr="004C3891">
              <w:rPr>
                <w:rFonts w:ascii="Arial" w:hAnsi="Arial" w:cs="Arial"/>
                <w:color w:val="0070C0"/>
              </w:rPr>
              <w:t xml:space="preserve"> 51</w:t>
            </w:r>
          </w:p>
          <w:p w:rsidR="009A0244" w:rsidRPr="004C3891" w:rsidRDefault="009A0244" w:rsidP="009A0244">
            <w:pPr>
              <w:pStyle w:val="Para001"/>
              <w:spacing w:after="0" w:line="240" w:lineRule="auto"/>
              <w:rPr>
                <w:rFonts w:ascii="Arial" w:hAnsi="Arial" w:cs="Arial"/>
                <w:color w:val="0070C0"/>
              </w:rPr>
            </w:pPr>
            <w:r w:rsidRPr="004C3891">
              <w:rPr>
                <w:rFonts w:ascii="Arial" w:hAnsi="Arial" w:cs="Arial"/>
                <w:b/>
                <w:color w:val="0070C0"/>
              </w:rPr>
              <w:t>Revised budget:</w:t>
            </w:r>
            <w:r w:rsidRPr="004C3891">
              <w:rPr>
                <w:rFonts w:ascii="Arial" w:hAnsi="Arial" w:cs="Arial"/>
                <w:color w:val="0070C0"/>
              </w:rPr>
              <w:t xml:space="preserve"> 22</w:t>
            </w:r>
          </w:p>
        </w:tc>
      </w:tr>
    </w:tbl>
    <w:p w:rsidR="001C28AC" w:rsidRPr="004C3891" w:rsidRDefault="001C28AC" w:rsidP="00B7404F">
      <w:pPr>
        <w:pStyle w:val="Heading4"/>
        <w:rPr>
          <w:rFonts w:ascii="Arial" w:hAnsi="Arial"/>
          <w:color w:val="009900"/>
        </w:rPr>
      </w:pPr>
      <w:r w:rsidRPr="004C3891">
        <w:rPr>
          <w:rFonts w:ascii="Arial" w:hAnsi="Arial"/>
          <w:noProof/>
          <w:lang w:val="en-NZ" w:eastAsia="en-NZ"/>
        </w:rPr>
        <w:drawing>
          <wp:inline distT="0" distB="0" distL="0" distR="0" wp14:anchorId="67DC3DDB" wp14:editId="073DF54C">
            <wp:extent cx="451413" cy="451413"/>
            <wp:effectExtent l="0" t="0" r="6350" b="6350"/>
            <wp:docPr id="389" name="Picture 389" title="Light green round environ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009051-Annual-Report-2019-Chapter icons_Environment.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1286" cy="451286"/>
                    </a:xfrm>
                    <a:prstGeom prst="rect">
                      <a:avLst/>
                    </a:prstGeom>
                  </pic:spPr>
                </pic:pic>
              </a:graphicData>
            </a:graphic>
          </wp:inline>
        </w:drawing>
      </w:r>
      <w:r w:rsidRPr="004C3891">
        <w:rPr>
          <w:rFonts w:ascii="Arial" w:hAnsi="Arial"/>
        </w:rPr>
        <w:t>Taiao - Environment</w:t>
      </w:r>
      <w:bookmarkEnd w:id="107"/>
    </w:p>
    <w:p w:rsidR="001C28AC" w:rsidRPr="004C3891" w:rsidRDefault="001C28AC" w:rsidP="00E67B96">
      <w:pPr>
        <w:rPr>
          <w:rFonts w:ascii="Arial" w:hAnsi="Arial"/>
        </w:rPr>
      </w:pPr>
      <w:bookmarkStart w:id="108" w:name="_Toc11828912"/>
      <w:r w:rsidRPr="004C3891">
        <w:rPr>
          <w:rFonts w:ascii="Arial" w:hAnsi="Arial"/>
        </w:rPr>
        <w:t>A significant highlight</w:t>
      </w:r>
      <w:r w:rsidRPr="004C3891">
        <w:rPr>
          <w:rStyle w:val="00Text"/>
          <w:rFonts w:ascii="Arial" w:hAnsi="Arial"/>
        </w:rPr>
        <w:t xml:space="preserve"> </w:t>
      </w:r>
      <w:r w:rsidRPr="004C3891">
        <w:rPr>
          <w:rFonts w:ascii="Arial" w:hAnsi="Arial"/>
        </w:rPr>
        <w:t>for this activity area is our commitment to working in partnership with government and the private sector on initiatives to reduce the impact of carbon. As part of this, we passed our Te Atakura – First to Zero policy in June 2019. Our work over the past 12 months has also included strengthening infrastructure such as pipes and reservoirs, addressing issues like coastal erosion, and looking at ways to save energy and reduce waste.</w:t>
      </w:r>
    </w:p>
    <w:p w:rsidR="001C28AC" w:rsidRPr="004C3891" w:rsidRDefault="001C28AC" w:rsidP="00E67B96">
      <w:pPr>
        <w:rPr>
          <w:rFonts w:ascii="Arial" w:hAnsi="Arial"/>
        </w:rPr>
      </w:pPr>
      <w:r w:rsidRPr="004C3891">
        <w:rPr>
          <w:rFonts w:ascii="Arial" w:hAnsi="Arial"/>
        </w:rPr>
        <w:t>In our key performance measures Zealandia and Wellington Zoo had an increase visitor numbers for the third year, including an increase in education visitors. However, over the past three years, satisfaction in the recycling and rubbish services has decreased.</w:t>
      </w:r>
    </w:p>
    <w:p w:rsidR="001C28AC" w:rsidRPr="004C3891" w:rsidRDefault="001C28AC" w:rsidP="004C3891">
      <w:pPr>
        <w:pStyle w:val="Heading5"/>
      </w:pPr>
      <w:r w:rsidRPr="004C3891">
        <w:lastRenderedPageBreak/>
        <w:t>Performance summary</w:t>
      </w:r>
    </w:p>
    <w:tbl>
      <w:tblPr>
        <w:tblW w:w="8931" w:type="dxa"/>
        <w:tblInd w:w="108" w:type="dxa"/>
        <w:tblLayout w:type="fixed"/>
        <w:tblLook w:val="04A0" w:firstRow="1" w:lastRow="0" w:firstColumn="1" w:lastColumn="0" w:noHBand="0" w:noVBand="1"/>
      </w:tblPr>
      <w:tblGrid>
        <w:gridCol w:w="2410"/>
        <w:gridCol w:w="1134"/>
        <w:gridCol w:w="1417"/>
        <w:gridCol w:w="1276"/>
        <w:gridCol w:w="1134"/>
        <w:gridCol w:w="1560"/>
      </w:tblGrid>
      <w:tr w:rsidR="001C28AC" w:rsidRPr="004C3891" w:rsidTr="00E145A1">
        <w:trPr>
          <w:trHeight w:val="373"/>
        </w:trPr>
        <w:tc>
          <w:tcPr>
            <w:tcW w:w="2410" w:type="dxa"/>
            <w:tcBorders>
              <w:top w:val="nil"/>
              <w:left w:val="nil"/>
              <w:bottom w:val="nil"/>
              <w:right w:val="nil"/>
            </w:tcBorders>
            <w:shd w:val="clear" w:color="auto" w:fill="auto"/>
            <w:noWrap/>
            <w:vAlign w:val="center"/>
            <w:hideMark/>
          </w:tcPr>
          <w:p w:rsidR="001C28AC" w:rsidRPr="004C3891" w:rsidRDefault="001C28AC" w:rsidP="00C711AD">
            <w:pPr>
              <w:spacing w:after="0" w:line="240" w:lineRule="auto"/>
              <w:rPr>
                <w:rFonts w:ascii="Arial" w:eastAsia="Times New Roman" w:hAnsi="Arial"/>
                <w:lang w:eastAsia="en-NZ"/>
              </w:rPr>
            </w:pPr>
          </w:p>
        </w:tc>
        <w:tc>
          <w:tcPr>
            <w:tcW w:w="1134" w:type="dxa"/>
            <w:tcBorders>
              <w:top w:val="nil"/>
              <w:left w:val="nil"/>
              <w:bottom w:val="nil"/>
              <w:right w:val="nil"/>
            </w:tcBorders>
            <w:shd w:val="clear" w:color="auto" w:fill="auto"/>
            <w:noWrap/>
            <w:vAlign w:val="center"/>
            <w:hideMark/>
          </w:tcPr>
          <w:p w:rsidR="001C28AC" w:rsidRPr="004C3891" w:rsidRDefault="001C28AC" w:rsidP="00C711AD">
            <w:pPr>
              <w:spacing w:after="0" w:line="240" w:lineRule="auto"/>
              <w:rPr>
                <w:rFonts w:ascii="Arial" w:eastAsia="Times New Roman" w:hAnsi="Arial"/>
                <w:lang w:eastAsia="en-NZ"/>
              </w:rPr>
            </w:pPr>
            <w:r w:rsidRPr="004C3891">
              <w:rPr>
                <w:rFonts w:ascii="Arial" w:eastAsia="Times New Roman" w:hAnsi="Arial"/>
                <w:lang w:eastAsia="en-NZ"/>
              </w:rPr>
              <w:t>Not met</w:t>
            </w:r>
          </w:p>
        </w:tc>
        <w:tc>
          <w:tcPr>
            <w:tcW w:w="1417" w:type="dxa"/>
            <w:tcBorders>
              <w:top w:val="nil"/>
              <w:left w:val="nil"/>
              <w:bottom w:val="nil"/>
              <w:right w:val="nil"/>
            </w:tcBorders>
            <w:shd w:val="clear" w:color="auto" w:fill="auto"/>
            <w:noWrap/>
            <w:vAlign w:val="center"/>
            <w:hideMark/>
          </w:tcPr>
          <w:p w:rsidR="001C28AC" w:rsidRPr="004C3891" w:rsidRDefault="001C28AC" w:rsidP="00C711AD">
            <w:pPr>
              <w:spacing w:after="0" w:line="240" w:lineRule="auto"/>
              <w:rPr>
                <w:rFonts w:ascii="Arial" w:eastAsia="Times New Roman" w:hAnsi="Arial"/>
                <w:lang w:eastAsia="en-NZ"/>
              </w:rPr>
            </w:pPr>
            <w:r w:rsidRPr="004C3891">
              <w:rPr>
                <w:rFonts w:ascii="Arial" w:eastAsia="Times New Roman" w:hAnsi="Arial"/>
                <w:lang w:eastAsia="en-NZ"/>
              </w:rPr>
              <w:t xml:space="preserve">Within </w:t>
            </w:r>
            <w:r w:rsidR="00C54BDF" w:rsidRPr="004C3891">
              <w:rPr>
                <w:rFonts w:ascii="Arial" w:eastAsia="Times New Roman" w:hAnsi="Arial"/>
                <w:lang w:eastAsia="en-NZ"/>
              </w:rPr>
              <w:t>1</w:t>
            </w:r>
            <w:r w:rsidRPr="004C3891">
              <w:rPr>
                <w:rFonts w:ascii="Arial" w:eastAsia="Times New Roman" w:hAnsi="Arial"/>
                <w:lang w:eastAsia="en-NZ"/>
              </w:rPr>
              <w:t>0%</w:t>
            </w:r>
          </w:p>
        </w:tc>
        <w:tc>
          <w:tcPr>
            <w:tcW w:w="1276" w:type="dxa"/>
            <w:tcBorders>
              <w:top w:val="nil"/>
              <w:left w:val="nil"/>
              <w:bottom w:val="nil"/>
              <w:right w:val="nil"/>
            </w:tcBorders>
            <w:shd w:val="clear" w:color="auto" w:fill="auto"/>
            <w:noWrap/>
            <w:vAlign w:val="center"/>
            <w:hideMark/>
          </w:tcPr>
          <w:p w:rsidR="001C28AC" w:rsidRPr="004C3891" w:rsidRDefault="001C28AC" w:rsidP="00C711AD">
            <w:pPr>
              <w:spacing w:after="0" w:line="240" w:lineRule="auto"/>
              <w:rPr>
                <w:rFonts w:ascii="Arial" w:eastAsia="Times New Roman" w:hAnsi="Arial"/>
                <w:lang w:eastAsia="en-NZ"/>
              </w:rPr>
            </w:pPr>
            <w:r w:rsidRPr="004C3891">
              <w:rPr>
                <w:rFonts w:ascii="Arial" w:eastAsia="Times New Roman" w:hAnsi="Arial"/>
                <w:lang w:eastAsia="en-NZ"/>
              </w:rPr>
              <w:t>Exceeded</w:t>
            </w:r>
          </w:p>
        </w:tc>
        <w:tc>
          <w:tcPr>
            <w:tcW w:w="1134" w:type="dxa"/>
            <w:tcBorders>
              <w:top w:val="nil"/>
              <w:left w:val="nil"/>
              <w:bottom w:val="nil"/>
              <w:right w:val="nil"/>
            </w:tcBorders>
            <w:shd w:val="clear" w:color="auto" w:fill="auto"/>
            <w:vAlign w:val="center"/>
            <w:hideMark/>
          </w:tcPr>
          <w:p w:rsidR="001C28AC" w:rsidRPr="004C3891" w:rsidRDefault="001C28AC" w:rsidP="00C711AD">
            <w:pPr>
              <w:spacing w:after="0" w:line="240" w:lineRule="auto"/>
              <w:rPr>
                <w:rFonts w:ascii="Arial" w:eastAsia="Times New Roman" w:hAnsi="Arial"/>
                <w:lang w:eastAsia="en-NZ"/>
              </w:rPr>
            </w:pPr>
            <w:r w:rsidRPr="004C3891">
              <w:rPr>
                <w:rFonts w:ascii="Arial" w:eastAsia="Times New Roman" w:hAnsi="Arial"/>
                <w:lang w:eastAsia="en-NZ"/>
              </w:rPr>
              <w:t>Baseline</w:t>
            </w:r>
          </w:p>
        </w:tc>
        <w:tc>
          <w:tcPr>
            <w:tcW w:w="1560" w:type="dxa"/>
            <w:tcBorders>
              <w:top w:val="nil"/>
              <w:left w:val="nil"/>
              <w:bottom w:val="nil"/>
              <w:right w:val="nil"/>
            </w:tcBorders>
            <w:shd w:val="clear" w:color="auto" w:fill="auto"/>
            <w:vAlign w:val="center"/>
          </w:tcPr>
          <w:p w:rsidR="001C28AC" w:rsidRPr="004C3891" w:rsidRDefault="00C54BDF" w:rsidP="00C711AD">
            <w:pPr>
              <w:spacing w:after="0" w:line="240" w:lineRule="auto"/>
              <w:rPr>
                <w:rFonts w:ascii="Arial" w:eastAsia="Times New Roman" w:hAnsi="Arial"/>
                <w:lang w:eastAsia="en-NZ"/>
              </w:rPr>
            </w:pPr>
            <w:r w:rsidRPr="004C3891">
              <w:rPr>
                <w:rFonts w:ascii="Arial" w:eastAsia="Times New Roman" w:hAnsi="Arial"/>
                <w:lang w:eastAsia="en-NZ"/>
              </w:rPr>
              <w:t xml:space="preserve">Total </w:t>
            </w:r>
            <w:r w:rsidR="001C28AC" w:rsidRPr="004C3891">
              <w:rPr>
                <w:rFonts w:ascii="Arial" w:eastAsia="Times New Roman" w:hAnsi="Arial"/>
                <w:lang w:eastAsia="en-NZ"/>
              </w:rPr>
              <w:t>Measures</w:t>
            </w:r>
          </w:p>
        </w:tc>
      </w:tr>
      <w:tr w:rsidR="000A3C6A" w:rsidRPr="004C3891" w:rsidTr="00E145A1">
        <w:trPr>
          <w:trHeight w:val="255"/>
        </w:trPr>
        <w:tc>
          <w:tcPr>
            <w:tcW w:w="2410" w:type="dxa"/>
            <w:tcBorders>
              <w:top w:val="nil"/>
              <w:left w:val="nil"/>
              <w:bottom w:val="nil"/>
              <w:right w:val="nil"/>
            </w:tcBorders>
            <w:shd w:val="clear" w:color="auto" w:fill="00B050"/>
            <w:noWrap/>
            <w:vAlign w:val="bottom"/>
            <w:hideMark/>
          </w:tcPr>
          <w:p w:rsidR="001C28AC" w:rsidRPr="004C3891" w:rsidRDefault="001C28AC" w:rsidP="000A3C6A">
            <w:pPr>
              <w:spacing w:after="0"/>
              <w:rPr>
                <w:rFonts w:ascii="Arial" w:hAnsi="Arial"/>
                <w:b/>
                <w:color w:val="FFFFFF" w:themeColor="background1"/>
              </w:rPr>
            </w:pPr>
            <w:r w:rsidRPr="004C3891">
              <w:rPr>
                <w:rFonts w:ascii="Arial" w:hAnsi="Arial"/>
                <w:b/>
                <w:color w:val="FFFFFF" w:themeColor="background1"/>
              </w:rPr>
              <w:t>Taiao | Environment</w:t>
            </w:r>
          </w:p>
        </w:tc>
        <w:tc>
          <w:tcPr>
            <w:tcW w:w="1134" w:type="dxa"/>
            <w:tcBorders>
              <w:top w:val="nil"/>
              <w:left w:val="nil"/>
              <w:bottom w:val="nil"/>
              <w:right w:val="nil"/>
            </w:tcBorders>
            <w:shd w:val="clear" w:color="auto" w:fill="00B050"/>
            <w:noWrap/>
            <w:vAlign w:val="bottom"/>
            <w:hideMark/>
          </w:tcPr>
          <w:p w:rsidR="001C28AC" w:rsidRPr="004C3891" w:rsidRDefault="001C28AC" w:rsidP="00C711AD">
            <w:pPr>
              <w:spacing w:after="0"/>
              <w:jc w:val="center"/>
              <w:rPr>
                <w:rFonts w:ascii="Arial" w:hAnsi="Arial"/>
                <w:b/>
                <w:color w:val="FFFFFF" w:themeColor="background1"/>
              </w:rPr>
            </w:pPr>
            <w:r w:rsidRPr="004C3891">
              <w:rPr>
                <w:rFonts w:ascii="Arial" w:hAnsi="Arial"/>
                <w:b/>
                <w:color w:val="FFFFFF" w:themeColor="background1"/>
              </w:rPr>
              <w:t>8</w:t>
            </w:r>
          </w:p>
        </w:tc>
        <w:tc>
          <w:tcPr>
            <w:tcW w:w="1417" w:type="dxa"/>
            <w:tcBorders>
              <w:top w:val="nil"/>
              <w:left w:val="nil"/>
              <w:bottom w:val="nil"/>
              <w:right w:val="nil"/>
            </w:tcBorders>
            <w:shd w:val="clear" w:color="auto" w:fill="00B050"/>
            <w:noWrap/>
            <w:vAlign w:val="bottom"/>
            <w:hideMark/>
          </w:tcPr>
          <w:p w:rsidR="001C28AC" w:rsidRPr="004C3891" w:rsidRDefault="001C28AC" w:rsidP="00C711AD">
            <w:pPr>
              <w:spacing w:after="0"/>
              <w:jc w:val="center"/>
              <w:rPr>
                <w:rFonts w:ascii="Arial" w:hAnsi="Arial"/>
                <w:b/>
                <w:color w:val="FFFFFF" w:themeColor="background1"/>
              </w:rPr>
            </w:pPr>
            <w:r w:rsidRPr="004C3891">
              <w:rPr>
                <w:rFonts w:ascii="Arial" w:hAnsi="Arial"/>
                <w:b/>
                <w:color w:val="FFFFFF" w:themeColor="background1"/>
              </w:rPr>
              <w:t>36</w:t>
            </w:r>
          </w:p>
        </w:tc>
        <w:tc>
          <w:tcPr>
            <w:tcW w:w="1276" w:type="dxa"/>
            <w:tcBorders>
              <w:top w:val="nil"/>
              <w:left w:val="nil"/>
              <w:bottom w:val="nil"/>
              <w:right w:val="nil"/>
            </w:tcBorders>
            <w:shd w:val="clear" w:color="auto" w:fill="00B050"/>
            <w:noWrap/>
            <w:vAlign w:val="bottom"/>
            <w:hideMark/>
          </w:tcPr>
          <w:p w:rsidR="001C28AC" w:rsidRPr="004C3891" w:rsidRDefault="001C28AC" w:rsidP="00C711AD">
            <w:pPr>
              <w:spacing w:after="0"/>
              <w:jc w:val="center"/>
              <w:rPr>
                <w:rFonts w:ascii="Arial" w:hAnsi="Arial"/>
                <w:b/>
                <w:color w:val="FFFFFF" w:themeColor="background1"/>
              </w:rPr>
            </w:pPr>
            <w:r w:rsidRPr="004C3891">
              <w:rPr>
                <w:rFonts w:ascii="Arial" w:hAnsi="Arial"/>
                <w:b/>
                <w:color w:val="FFFFFF" w:themeColor="background1"/>
              </w:rPr>
              <w:t>20</w:t>
            </w:r>
          </w:p>
        </w:tc>
        <w:tc>
          <w:tcPr>
            <w:tcW w:w="1134" w:type="dxa"/>
            <w:tcBorders>
              <w:top w:val="nil"/>
              <w:left w:val="nil"/>
              <w:bottom w:val="nil"/>
              <w:right w:val="nil"/>
            </w:tcBorders>
            <w:shd w:val="clear" w:color="auto" w:fill="00B050"/>
            <w:noWrap/>
            <w:vAlign w:val="bottom"/>
            <w:hideMark/>
          </w:tcPr>
          <w:p w:rsidR="001C28AC" w:rsidRPr="004C3891" w:rsidRDefault="001C28AC" w:rsidP="00C711AD">
            <w:pPr>
              <w:spacing w:after="0"/>
              <w:jc w:val="center"/>
              <w:rPr>
                <w:rFonts w:ascii="Arial" w:hAnsi="Arial"/>
                <w:b/>
                <w:color w:val="FFFFFF" w:themeColor="background1"/>
              </w:rPr>
            </w:pPr>
            <w:r w:rsidRPr="004C3891">
              <w:rPr>
                <w:rFonts w:ascii="Arial" w:hAnsi="Arial"/>
                <w:b/>
                <w:color w:val="FFFFFF" w:themeColor="background1"/>
              </w:rPr>
              <w:t>8</w:t>
            </w:r>
          </w:p>
        </w:tc>
        <w:tc>
          <w:tcPr>
            <w:tcW w:w="1560" w:type="dxa"/>
            <w:tcBorders>
              <w:top w:val="nil"/>
              <w:left w:val="nil"/>
              <w:bottom w:val="nil"/>
              <w:right w:val="nil"/>
            </w:tcBorders>
            <w:shd w:val="clear" w:color="auto" w:fill="00B050"/>
            <w:noWrap/>
            <w:vAlign w:val="bottom"/>
            <w:hideMark/>
          </w:tcPr>
          <w:p w:rsidR="001C28AC" w:rsidRPr="004C3891" w:rsidRDefault="001C28AC" w:rsidP="00C711AD">
            <w:pPr>
              <w:spacing w:after="0"/>
              <w:jc w:val="center"/>
              <w:rPr>
                <w:rFonts w:ascii="Arial" w:hAnsi="Arial"/>
                <w:b/>
                <w:color w:val="FFFFFF" w:themeColor="background1"/>
              </w:rPr>
            </w:pPr>
            <w:r w:rsidRPr="004C3891">
              <w:rPr>
                <w:rFonts w:ascii="Arial" w:hAnsi="Arial"/>
                <w:b/>
                <w:color w:val="FFFFFF" w:themeColor="background1"/>
              </w:rPr>
              <w:t>72</w:t>
            </w:r>
          </w:p>
        </w:tc>
      </w:tr>
    </w:tbl>
    <w:p w:rsidR="001C28AC" w:rsidRPr="004C3891" w:rsidRDefault="001C28AC" w:rsidP="004C3891">
      <w:pPr>
        <w:pStyle w:val="Heading5"/>
      </w:pPr>
      <w:r w:rsidRPr="004C3891">
        <w:t>Financial summary</w:t>
      </w:r>
      <w:bookmarkEnd w:id="108"/>
    </w:p>
    <w:p w:rsidR="000A3C6A" w:rsidRPr="004C3891" w:rsidRDefault="000A3C6A" w:rsidP="000A3C6A">
      <w:pPr>
        <w:rPr>
          <w:rFonts w:ascii="Arial" w:hAnsi="Arial"/>
          <w:color w:val="000000" w:themeColor="text1"/>
        </w:rPr>
      </w:pPr>
      <w:r w:rsidRPr="004C3891">
        <w:rPr>
          <w:rFonts w:ascii="Arial" w:hAnsi="Arial"/>
          <w:color w:val="000000" w:themeColor="text1"/>
        </w:rPr>
        <w:t>For more detail on expenditure, refer to Table</w:t>
      </w:r>
      <w:r w:rsidR="00A51A14" w:rsidRPr="004C3891">
        <w:rPr>
          <w:rFonts w:ascii="Arial" w:hAnsi="Arial"/>
          <w:color w:val="000000" w:themeColor="text1"/>
        </w:rPr>
        <w:t>s</w:t>
      </w:r>
      <w:r w:rsidRPr="004C3891">
        <w:rPr>
          <w:rFonts w:ascii="Arial" w:hAnsi="Arial"/>
          <w:color w:val="000000" w:themeColor="text1"/>
        </w:rPr>
        <w:t xml:space="preserve"> 4 and 5 on </w:t>
      </w:r>
      <w:proofErr w:type="spellStart"/>
      <w:r w:rsidRPr="004C3891">
        <w:rPr>
          <w:rFonts w:ascii="Arial" w:hAnsi="Arial"/>
          <w:color w:val="000000" w:themeColor="text1"/>
        </w:rPr>
        <w:t>pg</w:t>
      </w:r>
      <w:proofErr w:type="spellEnd"/>
      <w:r w:rsidR="00A51A14" w:rsidRPr="004C3891">
        <w:rPr>
          <w:rFonts w:ascii="Arial" w:hAnsi="Arial"/>
          <w:color w:val="000000" w:themeColor="text1"/>
        </w:rPr>
        <w:t xml:space="preserve"> </w:t>
      </w:r>
      <w:r w:rsidR="00A51A14" w:rsidRPr="004C3891">
        <w:rPr>
          <w:rFonts w:ascii="Arial" w:hAnsi="Arial"/>
          <w:color w:val="000000" w:themeColor="text1"/>
        </w:rPr>
        <w:fldChar w:fldCharType="begin"/>
      </w:r>
      <w:r w:rsidR="00A51A14" w:rsidRPr="004C3891">
        <w:rPr>
          <w:rFonts w:ascii="Arial" w:hAnsi="Arial"/>
          <w:color w:val="000000" w:themeColor="text1"/>
        </w:rPr>
        <w:instrText xml:space="preserve"> PAGEREF _Ref22737384 \h </w:instrText>
      </w:r>
      <w:r w:rsidR="00A51A14" w:rsidRPr="004C3891">
        <w:rPr>
          <w:rFonts w:ascii="Arial" w:hAnsi="Arial"/>
          <w:color w:val="000000" w:themeColor="text1"/>
        </w:rPr>
      </w:r>
      <w:r w:rsidR="00A51A14" w:rsidRPr="004C3891">
        <w:rPr>
          <w:rFonts w:ascii="Arial" w:hAnsi="Arial"/>
          <w:color w:val="000000" w:themeColor="text1"/>
        </w:rPr>
        <w:fldChar w:fldCharType="separate"/>
      </w:r>
      <w:r w:rsidR="00A51A14" w:rsidRPr="004C3891">
        <w:rPr>
          <w:rFonts w:ascii="Arial" w:hAnsi="Arial"/>
          <w:noProof/>
          <w:color w:val="000000" w:themeColor="text1"/>
        </w:rPr>
        <w:t>31</w:t>
      </w:r>
      <w:r w:rsidR="00A51A14" w:rsidRPr="004C3891">
        <w:rPr>
          <w:rFonts w:ascii="Arial" w:hAnsi="Arial"/>
          <w:color w:val="000000" w:themeColor="text1"/>
        </w:rPr>
        <w:fldChar w:fldCharType="end"/>
      </w:r>
      <w:r w:rsidRPr="004C3891">
        <w:rPr>
          <w:rFonts w:ascii="Arial" w:hAnsi="Arial"/>
          <w:color w:val="000000" w:themeColor="text1"/>
        </w:rPr>
        <w:t>.</w:t>
      </w:r>
    </w:p>
    <w:tbl>
      <w:tblPr>
        <w:tblW w:w="4802" w:type="pct"/>
        <w:tblInd w:w="40" w:type="dxa"/>
        <w:tblCellMar>
          <w:left w:w="10" w:type="dxa"/>
          <w:right w:w="10" w:type="dxa"/>
        </w:tblCellMar>
        <w:tblLook w:val="0000" w:firstRow="0" w:lastRow="0" w:firstColumn="0" w:lastColumn="0" w:noHBand="0" w:noVBand="0"/>
      </w:tblPr>
      <w:tblGrid>
        <w:gridCol w:w="5177"/>
        <w:gridCol w:w="3755"/>
      </w:tblGrid>
      <w:tr w:rsidR="009A0244" w:rsidRPr="004C3891" w:rsidTr="00E145A1">
        <w:trPr>
          <w:trHeight w:val="1167"/>
        </w:trPr>
        <w:tc>
          <w:tcPr>
            <w:tcW w:w="0" w:type="auto"/>
            <w:tcMar>
              <w:top w:w="40" w:type="dxa"/>
              <w:left w:w="40" w:type="dxa"/>
              <w:bottom w:w="40" w:type="dxa"/>
              <w:right w:w="40" w:type="dxa"/>
            </w:tcMar>
          </w:tcPr>
          <w:p w:rsidR="009A0244" w:rsidRPr="004C3891" w:rsidRDefault="009A0244" w:rsidP="009A0244">
            <w:pPr>
              <w:pStyle w:val="Para001"/>
              <w:spacing w:after="0" w:line="240" w:lineRule="auto"/>
              <w:rPr>
                <w:rFonts w:ascii="Arial" w:hAnsi="Arial" w:cs="Arial"/>
                <w:b/>
                <w:color w:val="00B050"/>
                <w:u w:val="single"/>
              </w:rPr>
            </w:pPr>
            <w:bookmarkStart w:id="109" w:name="_Toc14178528"/>
            <w:r w:rsidRPr="004C3891">
              <w:rPr>
                <w:rFonts w:ascii="Arial" w:hAnsi="Arial" w:cs="Arial"/>
                <w:b/>
                <w:color w:val="00B050"/>
                <w:u w:val="single"/>
              </w:rPr>
              <w:t>Net operating expenditure $000</w:t>
            </w:r>
          </w:p>
          <w:p w:rsidR="009A0244" w:rsidRPr="004C3891" w:rsidRDefault="009A0244" w:rsidP="009A0244">
            <w:pPr>
              <w:pStyle w:val="Para001"/>
              <w:spacing w:after="0" w:line="240" w:lineRule="auto"/>
              <w:rPr>
                <w:rFonts w:ascii="Arial" w:hAnsi="Arial" w:cs="Arial"/>
                <w:color w:val="00B050"/>
              </w:rPr>
            </w:pPr>
            <w:r w:rsidRPr="004C3891">
              <w:rPr>
                <w:rFonts w:ascii="Arial" w:hAnsi="Arial" w:cs="Arial"/>
                <w:b/>
                <w:color w:val="00B050"/>
              </w:rPr>
              <w:t>Actual:</w:t>
            </w:r>
            <w:r w:rsidRPr="004C3891">
              <w:rPr>
                <w:rFonts w:ascii="Arial" w:hAnsi="Arial" w:cs="Arial"/>
                <w:color w:val="00B050"/>
              </w:rPr>
              <w:t xml:space="preserve"> 148,686</w:t>
            </w:r>
          </w:p>
          <w:p w:rsidR="009A0244" w:rsidRPr="004C3891" w:rsidRDefault="009A0244" w:rsidP="009A0244">
            <w:pPr>
              <w:pStyle w:val="Para001"/>
              <w:spacing w:after="0" w:line="240" w:lineRule="auto"/>
              <w:rPr>
                <w:rFonts w:ascii="Arial" w:hAnsi="Arial" w:cs="Arial"/>
                <w:b/>
                <w:color w:val="00B050"/>
                <w:u w:val="single"/>
              </w:rPr>
            </w:pPr>
            <w:r w:rsidRPr="004C3891">
              <w:rPr>
                <w:rFonts w:ascii="Arial" w:hAnsi="Arial" w:cs="Arial"/>
                <w:b/>
                <w:color w:val="00B050"/>
              </w:rPr>
              <w:t>Budget:</w:t>
            </w:r>
            <w:r w:rsidRPr="004C3891">
              <w:rPr>
                <w:rFonts w:ascii="Arial" w:hAnsi="Arial" w:cs="Arial"/>
                <w:color w:val="00B050"/>
              </w:rPr>
              <w:t xml:space="preserve"> 155,085</w:t>
            </w:r>
          </w:p>
        </w:tc>
        <w:tc>
          <w:tcPr>
            <w:tcW w:w="2102" w:type="pct"/>
            <w:tcMar>
              <w:top w:w="40" w:type="dxa"/>
              <w:left w:w="40" w:type="dxa"/>
              <w:bottom w:w="40" w:type="dxa"/>
              <w:right w:w="40" w:type="dxa"/>
            </w:tcMar>
          </w:tcPr>
          <w:p w:rsidR="009A0244" w:rsidRPr="004C3891" w:rsidRDefault="009A0244" w:rsidP="009A0244">
            <w:pPr>
              <w:pStyle w:val="Para001"/>
              <w:spacing w:after="0" w:line="240" w:lineRule="auto"/>
              <w:rPr>
                <w:rFonts w:ascii="Arial" w:hAnsi="Arial" w:cs="Arial"/>
                <w:b/>
                <w:color w:val="00B050"/>
                <w:u w:val="single"/>
              </w:rPr>
            </w:pPr>
            <w:r w:rsidRPr="004C3891">
              <w:rPr>
                <w:rFonts w:ascii="Arial" w:hAnsi="Arial" w:cs="Arial"/>
                <w:b/>
                <w:color w:val="00B050"/>
                <w:u w:val="single"/>
              </w:rPr>
              <w:t>Capital expenditure $000</w:t>
            </w:r>
          </w:p>
          <w:p w:rsidR="009A0244" w:rsidRPr="004C3891" w:rsidRDefault="009A0244" w:rsidP="009A0244">
            <w:pPr>
              <w:pStyle w:val="Para001"/>
              <w:spacing w:after="0" w:line="240" w:lineRule="auto"/>
              <w:rPr>
                <w:rFonts w:ascii="Arial" w:hAnsi="Arial" w:cs="Arial"/>
                <w:color w:val="00B050"/>
              </w:rPr>
            </w:pPr>
            <w:r w:rsidRPr="004C3891">
              <w:rPr>
                <w:rFonts w:ascii="Arial" w:hAnsi="Arial" w:cs="Arial"/>
                <w:b/>
                <w:color w:val="00B050"/>
              </w:rPr>
              <w:t>Actual:</w:t>
            </w:r>
            <w:r w:rsidRPr="004C3891">
              <w:rPr>
                <w:rFonts w:ascii="Arial" w:hAnsi="Arial" w:cs="Arial"/>
                <w:color w:val="00B050"/>
              </w:rPr>
              <w:t xml:space="preserve"> 40,471</w:t>
            </w:r>
          </w:p>
          <w:p w:rsidR="009A0244" w:rsidRPr="004C3891" w:rsidRDefault="009A0244" w:rsidP="009A0244">
            <w:pPr>
              <w:pStyle w:val="NoSpacing"/>
              <w:rPr>
                <w:rFonts w:ascii="Arial" w:hAnsi="Arial" w:cs="Arial"/>
                <w:bCs/>
                <w:color w:val="00B050"/>
                <w:szCs w:val="20"/>
                <w:lang w:val="en-NZ"/>
              </w:rPr>
            </w:pPr>
            <w:r w:rsidRPr="004C3891">
              <w:rPr>
                <w:rFonts w:ascii="Arial" w:hAnsi="Arial" w:cs="Arial"/>
                <w:b/>
                <w:color w:val="00B050"/>
                <w:lang w:val="en-NZ"/>
              </w:rPr>
              <w:t>Budget:</w:t>
            </w:r>
            <w:r w:rsidRPr="004C3891">
              <w:rPr>
                <w:rFonts w:ascii="Arial" w:hAnsi="Arial" w:cs="Arial"/>
                <w:color w:val="00B050"/>
                <w:lang w:val="en-NZ"/>
              </w:rPr>
              <w:t xml:space="preserve"> </w:t>
            </w:r>
            <w:r w:rsidRPr="004C3891">
              <w:rPr>
                <w:rFonts w:ascii="Arial" w:hAnsi="Arial" w:cs="Arial"/>
                <w:bCs/>
                <w:color w:val="00B050"/>
                <w:szCs w:val="20"/>
                <w:lang w:val="en-NZ"/>
              </w:rPr>
              <w:t>52,030</w:t>
            </w:r>
          </w:p>
          <w:p w:rsidR="009A0244" w:rsidRPr="004C3891" w:rsidRDefault="009A0244" w:rsidP="009A0244">
            <w:pPr>
              <w:pStyle w:val="NoSpacing"/>
              <w:rPr>
                <w:rFonts w:ascii="Arial" w:hAnsi="Arial" w:cs="Arial"/>
                <w:bCs/>
                <w:color w:val="00B050"/>
                <w:szCs w:val="20"/>
                <w:lang w:val="en-NZ"/>
              </w:rPr>
            </w:pPr>
            <w:r w:rsidRPr="004C3891">
              <w:rPr>
                <w:rFonts w:ascii="Arial" w:hAnsi="Arial" w:cs="Arial"/>
                <w:b/>
                <w:bCs/>
                <w:color w:val="00B050"/>
                <w:szCs w:val="20"/>
                <w:lang w:val="en-NZ"/>
              </w:rPr>
              <w:t>Revised budget:</w:t>
            </w:r>
            <w:r w:rsidRPr="004C3891">
              <w:rPr>
                <w:rFonts w:ascii="Arial" w:hAnsi="Arial" w:cs="Arial"/>
                <w:bCs/>
                <w:color w:val="00B050"/>
                <w:szCs w:val="20"/>
                <w:lang w:val="en-NZ"/>
              </w:rPr>
              <w:t xml:space="preserve"> 49,885</w:t>
            </w:r>
          </w:p>
        </w:tc>
      </w:tr>
    </w:tbl>
    <w:p w:rsidR="001C28AC" w:rsidRPr="004C3891" w:rsidRDefault="001C28AC" w:rsidP="00B7404F">
      <w:pPr>
        <w:pStyle w:val="Heading4"/>
        <w:rPr>
          <w:rFonts w:ascii="Arial" w:hAnsi="Arial"/>
        </w:rPr>
      </w:pPr>
      <w:r w:rsidRPr="004C3891">
        <w:rPr>
          <w:rFonts w:ascii="Arial" w:hAnsi="Arial"/>
          <w:noProof/>
          <w:lang w:val="en-NZ" w:eastAsia="en-NZ"/>
        </w:rPr>
        <w:drawing>
          <wp:inline distT="0" distB="0" distL="0" distR="0" wp14:anchorId="79C03C04" wp14:editId="5ECB64D4">
            <wp:extent cx="451413" cy="451413"/>
            <wp:effectExtent l="0" t="0" r="6350" b="6350"/>
            <wp:docPr id="390" name="Picture 390" title="Orange economic develop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009051-Annual-Report-2019-Chapter icons_Economic Developmen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1286" cy="451286"/>
                    </a:xfrm>
                    <a:prstGeom prst="rect">
                      <a:avLst/>
                    </a:prstGeom>
                  </pic:spPr>
                </pic:pic>
              </a:graphicData>
            </a:graphic>
          </wp:inline>
        </w:drawing>
      </w:r>
      <w:r w:rsidRPr="004C3891">
        <w:rPr>
          <w:rFonts w:ascii="Arial" w:hAnsi="Arial"/>
        </w:rPr>
        <w:t xml:space="preserve">Whanaketanga ōhanga - Economic </w:t>
      </w:r>
      <w:bookmarkEnd w:id="109"/>
      <w:r w:rsidRPr="004C3891">
        <w:rPr>
          <w:rFonts w:ascii="Arial" w:hAnsi="Arial"/>
        </w:rPr>
        <w:t>development</w:t>
      </w:r>
    </w:p>
    <w:p w:rsidR="001C28AC" w:rsidRPr="004C3891" w:rsidRDefault="001C28AC" w:rsidP="00E67B96">
      <w:pPr>
        <w:rPr>
          <w:rFonts w:ascii="Arial" w:hAnsi="Arial"/>
        </w:rPr>
      </w:pPr>
      <w:bookmarkStart w:id="110" w:name="_Toc11828914"/>
      <w:r w:rsidRPr="004C3891">
        <w:rPr>
          <w:rFonts w:ascii="Arial" w:hAnsi="Arial"/>
        </w:rPr>
        <w:t>In the past 12 months, through the support of Council, the city hosted several cultural and sports events and attracted growing numbers of visitors, particularly from overseas. A list of many of these events is at the end of this section. Of particular note was the Eminem ‘Rapture’ concert held at Westpac Stadium, which broke attendance records with 46,474 fans and 56 percent of tickets sold to out-of-region purchasers.</w:t>
      </w:r>
    </w:p>
    <w:p w:rsidR="001C28AC" w:rsidRPr="004C3891" w:rsidRDefault="001C28AC" w:rsidP="00E67B96">
      <w:pPr>
        <w:rPr>
          <w:rFonts w:ascii="Arial" w:hAnsi="Arial"/>
        </w:rPr>
      </w:pPr>
      <w:r w:rsidRPr="004C3891">
        <w:rPr>
          <w:rFonts w:ascii="Arial" w:hAnsi="Arial"/>
        </w:rPr>
        <w:t xml:space="preserve">Other highlights included visitor spending exceeding $2.7 billion for the first time, lodging of the resource consent for the Convention and Exhibition Centre and nearly $2 million allocated from the City Growth Fund. However, the number of events in Wellington and our share of multi-day conferences </w:t>
      </w:r>
      <w:proofErr w:type="gramStart"/>
      <w:r w:rsidRPr="004C3891">
        <w:rPr>
          <w:rFonts w:ascii="Arial" w:hAnsi="Arial"/>
        </w:rPr>
        <w:t>was</w:t>
      </w:r>
      <w:proofErr w:type="gramEnd"/>
      <w:r w:rsidRPr="004C3891">
        <w:rPr>
          <w:rFonts w:ascii="Arial" w:hAnsi="Arial"/>
        </w:rPr>
        <w:t xml:space="preserve"> down because of the closure of several venues for earthquake strengthening.</w:t>
      </w:r>
    </w:p>
    <w:p w:rsidR="001C28AC" w:rsidRPr="004C3891" w:rsidRDefault="001C28AC" w:rsidP="004C3891">
      <w:pPr>
        <w:pStyle w:val="Heading5"/>
      </w:pPr>
      <w:r w:rsidRPr="004C3891">
        <w:t>Performance summary</w:t>
      </w:r>
    </w:p>
    <w:tbl>
      <w:tblPr>
        <w:tblW w:w="8978" w:type="dxa"/>
        <w:tblInd w:w="108" w:type="dxa"/>
        <w:tblLayout w:type="fixed"/>
        <w:tblLook w:val="04A0" w:firstRow="1" w:lastRow="0" w:firstColumn="1" w:lastColumn="0" w:noHBand="0" w:noVBand="1"/>
      </w:tblPr>
      <w:tblGrid>
        <w:gridCol w:w="3261"/>
        <w:gridCol w:w="1181"/>
        <w:gridCol w:w="1370"/>
        <w:gridCol w:w="1276"/>
        <w:gridCol w:w="1890"/>
      </w:tblGrid>
      <w:tr w:rsidR="001C28AC" w:rsidRPr="004C3891" w:rsidTr="00C711AD">
        <w:trPr>
          <w:trHeight w:val="311"/>
        </w:trPr>
        <w:tc>
          <w:tcPr>
            <w:tcW w:w="3261" w:type="dxa"/>
            <w:tcBorders>
              <w:top w:val="nil"/>
              <w:left w:val="nil"/>
              <w:bottom w:val="nil"/>
              <w:right w:val="nil"/>
            </w:tcBorders>
            <w:shd w:val="clear" w:color="auto" w:fill="auto"/>
            <w:noWrap/>
            <w:vAlign w:val="center"/>
            <w:hideMark/>
          </w:tcPr>
          <w:p w:rsidR="001C28AC" w:rsidRPr="004C3891" w:rsidRDefault="001C28AC" w:rsidP="00C711AD">
            <w:pPr>
              <w:spacing w:after="0" w:line="240" w:lineRule="auto"/>
              <w:rPr>
                <w:rFonts w:ascii="Arial" w:eastAsia="Times New Roman" w:hAnsi="Arial"/>
                <w:lang w:eastAsia="en-NZ"/>
              </w:rPr>
            </w:pPr>
          </w:p>
        </w:tc>
        <w:tc>
          <w:tcPr>
            <w:tcW w:w="1181" w:type="dxa"/>
            <w:tcBorders>
              <w:top w:val="nil"/>
              <w:left w:val="nil"/>
              <w:bottom w:val="nil"/>
              <w:right w:val="nil"/>
            </w:tcBorders>
            <w:shd w:val="clear" w:color="auto" w:fill="auto"/>
            <w:noWrap/>
            <w:vAlign w:val="center"/>
            <w:hideMark/>
          </w:tcPr>
          <w:p w:rsidR="001C28AC" w:rsidRPr="004C3891" w:rsidRDefault="001C28AC" w:rsidP="00C711AD">
            <w:pPr>
              <w:spacing w:after="0" w:line="240" w:lineRule="auto"/>
              <w:rPr>
                <w:rFonts w:ascii="Arial" w:eastAsia="Times New Roman" w:hAnsi="Arial"/>
                <w:lang w:eastAsia="en-NZ"/>
              </w:rPr>
            </w:pPr>
            <w:r w:rsidRPr="004C3891">
              <w:rPr>
                <w:rFonts w:ascii="Arial" w:eastAsia="Times New Roman" w:hAnsi="Arial"/>
                <w:lang w:eastAsia="en-NZ"/>
              </w:rPr>
              <w:t>Not met</w:t>
            </w:r>
          </w:p>
        </w:tc>
        <w:tc>
          <w:tcPr>
            <w:tcW w:w="1370" w:type="dxa"/>
            <w:tcBorders>
              <w:top w:val="nil"/>
              <w:left w:val="nil"/>
              <w:bottom w:val="nil"/>
              <w:right w:val="nil"/>
            </w:tcBorders>
            <w:shd w:val="clear" w:color="auto" w:fill="auto"/>
            <w:noWrap/>
            <w:vAlign w:val="center"/>
            <w:hideMark/>
          </w:tcPr>
          <w:p w:rsidR="001C28AC" w:rsidRPr="004C3891" w:rsidRDefault="001C28AC" w:rsidP="00C711AD">
            <w:pPr>
              <w:spacing w:after="0" w:line="240" w:lineRule="auto"/>
              <w:rPr>
                <w:rFonts w:ascii="Arial" w:eastAsia="Times New Roman" w:hAnsi="Arial"/>
                <w:lang w:eastAsia="en-NZ"/>
              </w:rPr>
            </w:pPr>
            <w:r w:rsidRPr="004C3891">
              <w:rPr>
                <w:rFonts w:ascii="Arial" w:eastAsia="Times New Roman" w:hAnsi="Arial"/>
                <w:lang w:eastAsia="en-NZ"/>
              </w:rPr>
              <w:t>Within 10%</w:t>
            </w:r>
          </w:p>
        </w:tc>
        <w:tc>
          <w:tcPr>
            <w:tcW w:w="1276" w:type="dxa"/>
            <w:tcBorders>
              <w:top w:val="nil"/>
              <w:left w:val="nil"/>
              <w:bottom w:val="nil"/>
              <w:right w:val="nil"/>
            </w:tcBorders>
            <w:shd w:val="clear" w:color="auto" w:fill="auto"/>
            <w:noWrap/>
            <w:vAlign w:val="center"/>
            <w:hideMark/>
          </w:tcPr>
          <w:p w:rsidR="001C28AC" w:rsidRPr="004C3891" w:rsidRDefault="001C28AC" w:rsidP="00C711AD">
            <w:pPr>
              <w:spacing w:after="0" w:line="240" w:lineRule="auto"/>
              <w:rPr>
                <w:rFonts w:ascii="Arial" w:eastAsia="Times New Roman" w:hAnsi="Arial"/>
                <w:lang w:eastAsia="en-NZ"/>
              </w:rPr>
            </w:pPr>
            <w:r w:rsidRPr="004C3891">
              <w:rPr>
                <w:rFonts w:ascii="Arial" w:eastAsia="Times New Roman" w:hAnsi="Arial"/>
                <w:lang w:eastAsia="en-NZ"/>
              </w:rPr>
              <w:t>Exceeded</w:t>
            </w:r>
          </w:p>
        </w:tc>
        <w:tc>
          <w:tcPr>
            <w:tcW w:w="1890" w:type="dxa"/>
            <w:tcBorders>
              <w:top w:val="nil"/>
              <w:left w:val="nil"/>
              <w:bottom w:val="nil"/>
              <w:right w:val="nil"/>
            </w:tcBorders>
            <w:shd w:val="clear" w:color="auto" w:fill="auto"/>
            <w:vAlign w:val="center"/>
          </w:tcPr>
          <w:p w:rsidR="001C28AC" w:rsidRPr="004C3891" w:rsidRDefault="001C28AC" w:rsidP="00C711AD">
            <w:pPr>
              <w:spacing w:after="0" w:line="240" w:lineRule="auto"/>
              <w:rPr>
                <w:rFonts w:ascii="Arial" w:eastAsia="Times New Roman" w:hAnsi="Arial"/>
                <w:lang w:eastAsia="en-NZ"/>
              </w:rPr>
            </w:pPr>
            <w:r w:rsidRPr="004C3891">
              <w:rPr>
                <w:rFonts w:ascii="Arial" w:eastAsia="Times New Roman" w:hAnsi="Arial"/>
                <w:lang w:eastAsia="en-NZ"/>
              </w:rPr>
              <w:t>Total measures</w:t>
            </w:r>
          </w:p>
        </w:tc>
      </w:tr>
      <w:tr w:rsidR="001C28AC" w:rsidRPr="004C3891" w:rsidTr="00C54BDF">
        <w:trPr>
          <w:trHeight w:val="255"/>
        </w:trPr>
        <w:tc>
          <w:tcPr>
            <w:tcW w:w="3261" w:type="dxa"/>
            <w:tcBorders>
              <w:top w:val="nil"/>
              <w:left w:val="nil"/>
              <w:bottom w:val="nil"/>
              <w:right w:val="nil"/>
            </w:tcBorders>
            <w:shd w:val="clear" w:color="auto" w:fill="FF9900"/>
            <w:noWrap/>
            <w:vAlign w:val="bottom"/>
            <w:hideMark/>
          </w:tcPr>
          <w:p w:rsidR="001C28AC" w:rsidRPr="004C3891" w:rsidRDefault="001C28AC" w:rsidP="00B53B72">
            <w:pPr>
              <w:spacing w:after="0" w:line="240" w:lineRule="auto"/>
              <w:rPr>
                <w:rFonts w:ascii="Arial" w:hAnsi="Arial"/>
                <w:b/>
              </w:rPr>
            </w:pPr>
            <w:r w:rsidRPr="004C3891">
              <w:rPr>
                <w:rFonts w:ascii="Arial" w:hAnsi="Arial"/>
                <w:b/>
              </w:rPr>
              <w:t>Whanaketanga ōhanga | Economic development</w:t>
            </w:r>
          </w:p>
        </w:tc>
        <w:tc>
          <w:tcPr>
            <w:tcW w:w="1181" w:type="dxa"/>
            <w:tcBorders>
              <w:top w:val="nil"/>
              <w:left w:val="nil"/>
              <w:bottom w:val="nil"/>
              <w:right w:val="nil"/>
            </w:tcBorders>
            <w:shd w:val="clear" w:color="auto" w:fill="FF9900"/>
            <w:noWrap/>
            <w:vAlign w:val="center"/>
            <w:hideMark/>
          </w:tcPr>
          <w:p w:rsidR="001C28AC" w:rsidRPr="004C3891" w:rsidRDefault="001C28AC" w:rsidP="000A3C6A">
            <w:pPr>
              <w:spacing w:after="0"/>
              <w:jc w:val="center"/>
              <w:rPr>
                <w:rFonts w:ascii="Arial" w:hAnsi="Arial"/>
                <w:b/>
              </w:rPr>
            </w:pPr>
            <w:r w:rsidRPr="004C3891">
              <w:rPr>
                <w:rFonts w:ascii="Arial" w:hAnsi="Arial"/>
                <w:b/>
              </w:rPr>
              <w:t>2</w:t>
            </w:r>
          </w:p>
        </w:tc>
        <w:tc>
          <w:tcPr>
            <w:tcW w:w="1370" w:type="dxa"/>
            <w:tcBorders>
              <w:top w:val="nil"/>
              <w:left w:val="nil"/>
              <w:bottom w:val="nil"/>
              <w:right w:val="nil"/>
            </w:tcBorders>
            <w:shd w:val="clear" w:color="auto" w:fill="FF9900"/>
            <w:noWrap/>
            <w:vAlign w:val="center"/>
            <w:hideMark/>
          </w:tcPr>
          <w:p w:rsidR="001C28AC" w:rsidRPr="004C3891" w:rsidRDefault="001C28AC" w:rsidP="000A3C6A">
            <w:pPr>
              <w:spacing w:after="0"/>
              <w:jc w:val="center"/>
              <w:rPr>
                <w:rFonts w:ascii="Arial" w:hAnsi="Arial"/>
                <w:b/>
              </w:rPr>
            </w:pPr>
            <w:r w:rsidRPr="004C3891">
              <w:rPr>
                <w:rFonts w:ascii="Arial" w:hAnsi="Arial"/>
                <w:b/>
              </w:rPr>
              <w:t>14</w:t>
            </w:r>
          </w:p>
        </w:tc>
        <w:tc>
          <w:tcPr>
            <w:tcW w:w="1276" w:type="dxa"/>
            <w:tcBorders>
              <w:top w:val="nil"/>
              <w:left w:val="nil"/>
              <w:bottom w:val="nil"/>
              <w:right w:val="nil"/>
            </w:tcBorders>
            <w:shd w:val="clear" w:color="auto" w:fill="FF9900"/>
            <w:noWrap/>
            <w:vAlign w:val="center"/>
            <w:hideMark/>
          </w:tcPr>
          <w:p w:rsidR="001C28AC" w:rsidRPr="004C3891" w:rsidRDefault="001C28AC" w:rsidP="000A3C6A">
            <w:pPr>
              <w:spacing w:after="0"/>
              <w:jc w:val="center"/>
              <w:rPr>
                <w:rFonts w:ascii="Arial" w:hAnsi="Arial"/>
                <w:b/>
              </w:rPr>
            </w:pPr>
            <w:r w:rsidRPr="004C3891">
              <w:rPr>
                <w:rFonts w:ascii="Arial" w:hAnsi="Arial"/>
                <w:b/>
              </w:rPr>
              <w:t>1</w:t>
            </w:r>
          </w:p>
        </w:tc>
        <w:tc>
          <w:tcPr>
            <w:tcW w:w="1890" w:type="dxa"/>
            <w:tcBorders>
              <w:top w:val="nil"/>
              <w:left w:val="nil"/>
              <w:bottom w:val="nil"/>
              <w:right w:val="nil"/>
            </w:tcBorders>
            <w:shd w:val="clear" w:color="auto" w:fill="FF9900"/>
            <w:noWrap/>
            <w:vAlign w:val="center"/>
            <w:hideMark/>
          </w:tcPr>
          <w:p w:rsidR="001C28AC" w:rsidRPr="004C3891" w:rsidRDefault="001C28AC" w:rsidP="000A3C6A">
            <w:pPr>
              <w:spacing w:after="0"/>
              <w:jc w:val="center"/>
              <w:rPr>
                <w:rFonts w:ascii="Arial" w:hAnsi="Arial"/>
                <w:b/>
              </w:rPr>
            </w:pPr>
            <w:r w:rsidRPr="004C3891">
              <w:rPr>
                <w:rFonts w:ascii="Arial" w:hAnsi="Arial"/>
                <w:b/>
              </w:rPr>
              <w:t>17</w:t>
            </w:r>
          </w:p>
        </w:tc>
      </w:tr>
    </w:tbl>
    <w:p w:rsidR="001C28AC" w:rsidRPr="004C3891" w:rsidRDefault="001C28AC" w:rsidP="004C3891">
      <w:pPr>
        <w:pStyle w:val="Heading5"/>
      </w:pPr>
      <w:r w:rsidRPr="004C3891">
        <w:t>Financial summary</w:t>
      </w:r>
      <w:bookmarkEnd w:id="110"/>
    </w:p>
    <w:p w:rsidR="000A3C6A" w:rsidRPr="004C3891" w:rsidRDefault="000A3C6A" w:rsidP="000A3C6A">
      <w:pPr>
        <w:rPr>
          <w:rFonts w:ascii="Arial" w:hAnsi="Arial"/>
          <w:color w:val="000000" w:themeColor="text1"/>
        </w:rPr>
      </w:pPr>
      <w:r w:rsidRPr="004C3891">
        <w:rPr>
          <w:rFonts w:ascii="Arial" w:hAnsi="Arial"/>
          <w:color w:val="000000" w:themeColor="text1"/>
        </w:rPr>
        <w:t>For more detail on expenditure, refer to Table</w:t>
      </w:r>
      <w:r w:rsidR="00C711AD" w:rsidRPr="004C3891">
        <w:rPr>
          <w:rFonts w:ascii="Arial" w:hAnsi="Arial"/>
          <w:color w:val="000000" w:themeColor="text1"/>
        </w:rPr>
        <w:t>s</w:t>
      </w:r>
      <w:r w:rsidRPr="004C3891">
        <w:rPr>
          <w:rFonts w:ascii="Arial" w:hAnsi="Arial"/>
          <w:color w:val="000000" w:themeColor="text1"/>
        </w:rPr>
        <w:t xml:space="preserve"> 4 and 5 on </w:t>
      </w:r>
      <w:proofErr w:type="spellStart"/>
      <w:r w:rsidRPr="004C3891">
        <w:rPr>
          <w:rFonts w:ascii="Arial" w:hAnsi="Arial"/>
          <w:color w:val="000000" w:themeColor="text1"/>
        </w:rPr>
        <w:t>pg</w:t>
      </w:r>
      <w:proofErr w:type="spellEnd"/>
      <w:r w:rsidRPr="004C3891">
        <w:rPr>
          <w:rFonts w:ascii="Arial" w:hAnsi="Arial"/>
          <w:color w:val="000000" w:themeColor="text1"/>
        </w:rPr>
        <w:t xml:space="preserve"> </w:t>
      </w:r>
      <w:r w:rsidR="00C711AD" w:rsidRPr="004C3891">
        <w:rPr>
          <w:rFonts w:ascii="Arial" w:hAnsi="Arial"/>
          <w:color w:val="000000" w:themeColor="text1"/>
        </w:rPr>
        <w:fldChar w:fldCharType="begin"/>
      </w:r>
      <w:r w:rsidR="00C711AD" w:rsidRPr="004C3891">
        <w:rPr>
          <w:rFonts w:ascii="Arial" w:hAnsi="Arial"/>
          <w:color w:val="000000" w:themeColor="text1"/>
        </w:rPr>
        <w:instrText xml:space="preserve"> PAGEREF _Ref22737384 \h </w:instrText>
      </w:r>
      <w:r w:rsidR="00C711AD" w:rsidRPr="004C3891">
        <w:rPr>
          <w:rFonts w:ascii="Arial" w:hAnsi="Arial"/>
          <w:color w:val="000000" w:themeColor="text1"/>
        </w:rPr>
      </w:r>
      <w:r w:rsidR="00C711AD" w:rsidRPr="004C3891">
        <w:rPr>
          <w:rFonts w:ascii="Arial" w:hAnsi="Arial"/>
          <w:color w:val="000000" w:themeColor="text1"/>
        </w:rPr>
        <w:fldChar w:fldCharType="separate"/>
      </w:r>
      <w:r w:rsidR="00C711AD" w:rsidRPr="004C3891">
        <w:rPr>
          <w:rFonts w:ascii="Arial" w:hAnsi="Arial"/>
          <w:noProof/>
          <w:color w:val="000000" w:themeColor="text1"/>
        </w:rPr>
        <w:t>31</w:t>
      </w:r>
      <w:r w:rsidR="00C711AD" w:rsidRPr="004C3891">
        <w:rPr>
          <w:rFonts w:ascii="Arial" w:hAnsi="Arial"/>
          <w:color w:val="000000" w:themeColor="text1"/>
        </w:rPr>
        <w:fldChar w:fldCharType="end"/>
      </w:r>
      <w:r w:rsidRPr="004C3891">
        <w:rPr>
          <w:rFonts w:ascii="Arial" w:hAnsi="Arial"/>
          <w:color w:val="000000" w:themeColor="text1"/>
        </w:rPr>
        <w:t>.</w:t>
      </w:r>
    </w:p>
    <w:tbl>
      <w:tblPr>
        <w:tblW w:w="4802" w:type="pct"/>
        <w:tblInd w:w="40" w:type="dxa"/>
        <w:tblCellMar>
          <w:left w:w="10" w:type="dxa"/>
          <w:right w:w="10" w:type="dxa"/>
        </w:tblCellMar>
        <w:tblLook w:val="0000" w:firstRow="0" w:lastRow="0" w:firstColumn="0" w:lastColumn="0" w:noHBand="0" w:noVBand="0"/>
      </w:tblPr>
      <w:tblGrid>
        <w:gridCol w:w="5177"/>
        <w:gridCol w:w="3755"/>
      </w:tblGrid>
      <w:tr w:rsidR="009A0244" w:rsidRPr="004C3891" w:rsidTr="00E145A1">
        <w:trPr>
          <w:trHeight w:val="1123"/>
        </w:trPr>
        <w:tc>
          <w:tcPr>
            <w:tcW w:w="0" w:type="auto"/>
            <w:tcMar>
              <w:top w:w="40" w:type="dxa"/>
              <w:left w:w="40" w:type="dxa"/>
              <w:bottom w:w="40" w:type="dxa"/>
              <w:right w:w="40" w:type="dxa"/>
            </w:tcMar>
          </w:tcPr>
          <w:p w:rsidR="009A0244" w:rsidRPr="004C3891" w:rsidRDefault="009A0244" w:rsidP="009A0244">
            <w:pPr>
              <w:pStyle w:val="Para001"/>
              <w:spacing w:after="0" w:line="240" w:lineRule="auto"/>
              <w:rPr>
                <w:rFonts w:ascii="Arial" w:hAnsi="Arial" w:cs="Arial"/>
                <w:b/>
                <w:color w:val="FF9900"/>
                <w:u w:val="single"/>
              </w:rPr>
            </w:pPr>
            <w:bookmarkStart w:id="111" w:name="_Toc14178529"/>
            <w:r w:rsidRPr="004C3891">
              <w:rPr>
                <w:rFonts w:ascii="Arial" w:hAnsi="Arial" w:cs="Arial"/>
                <w:b/>
                <w:color w:val="FF9900"/>
                <w:u w:val="single"/>
              </w:rPr>
              <w:t>Net operating expenditure $000</w:t>
            </w:r>
          </w:p>
          <w:p w:rsidR="009A0244" w:rsidRPr="004C3891" w:rsidRDefault="009A0244" w:rsidP="009A0244">
            <w:pPr>
              <w:pStyle w:val="Para001"/>
              <w:spacing w:after="0" w:line="240" w:lineRule="auto"/>
              <w:rPr>
                <w:rFonts w:ascii="Arial" w:hAnsi="Arial" w:cs="Arial"/>
                <w:color w:val="FF9900"/>
              </w:rPr>
            </w:pPr>
            <w:r w:rsidRPr="004C3891">
              <w:rPr>
                <w:rFonts w:ascii="Arial" w:hAnsi="Arial" w:cs="Arial"/>
                <w:b/>
                <w:color w:val="FF9900"/>
              </w:rPr>
              <w:t>Actual:</w:t>
            </w:r>
            <w:r w:rsidRPr="004C3891">
              <w:rPr>
                <w:rFonts w:ascii="Arial" w:hAnsi="Arial" w:cs="Arial"/>
                <w:color w:val="FF9900"/>
              </w:rPr>
              <w:t xml:space="preserve"> 20,763</w:t>
            </w:r>
          </w:p>
          <w:p w:rsidR="009A0244" w:rsidRPr="004C3891" w:rsidRDefault="009A0244" w:rsidP="009A0244">
            <w:pPr>
              <w:pStyle w:val="Para001"/>
              <w:spacing w:after="0" w:line="240" w:lineRule="auto"/>
              <w:rPr>
                <w:rFonts w:ascii="Arial" w:hAnsi="Arial" w:cs="Arial"/>
                <w:b/>
                <w:color w:val="FF9900"/>
                <w:u w:val="single"/>
              </w:rPr>
            </w:pPr>
            <w:r w:rsidRPr="004C3891">
              <w:rPr>
                <w:rFonts w:ascii="Arial" w:hAnsi="Arial" w:cs="Arial"/>
                <w:b/>
                <w:color w:val="FF9900"/>
              </w:rPr>
              <w:t>Budget:</w:t>
            </w:r>
            <w:r w:rsidRPr="004C3891">
              <w:rPr>
                <w:rFonts w:ascii="Arial" w:hAnsi="Arial" w:cs="Arial"/>
                <w:color w:val="FF9900"/>
              </w:rPr>
              <w:t xml:space="preserve"> 21,723</w:t>
            </w:r>
          </w:p>
        </w:tc>
        <w:tc>
          <w:tcPr>
            <w:tcW w:w="2102" w:type="pct"/>
            <w:tcMar>
              <w:top w:w="40" w:type="dxa"/>
              <w:left w:w="40" w:type="dxa"/>
              <w:bottom w:w="40" w:type="dxa"/>
              <w:right w:w="40" w:type="dxa"/>
            </w:tcMar>
          </w:tcPr>
          <w:p w:rsidR="009A0244" w:rsidRPr="004C3891" w:rsidRDefault="009A0244" w:rsidP="009A0244">
            <w:pPr>
              <w:pStyle w:val="Para001"/>
              <w:spacing w:after="0" w:line="240" w:lineRule="auto"/>
              <w:rPr>
                <w:rFonts w:ascii="Arial" w:hAnsi="Arial" w:cs="Arial"/>
                <w:b/>
                <w:color w:val="FF9900"/>
                <w:u w:val="single"/>
              </w:rPr>
            </w:pPr>
            <w:r w:rsidRPr="004C3891">
              <w:rPr>
                <w:rFonts w:ascii="Arial" w:hAnsi="Arial" w:cs="Arial"/>
                <w:b/>
                <w:color w:val="FF9900"/>
                <w:u w:val="single"/>
              </w:rPr>
              <w:t>Capital expenditure $000</w:t>
            </w:r>
          </w:p>
          <w:p w:rsidR="009A0244" w:rsidRPr="004C3891" w:rsidRDefault="009A0244" w:rsidP="009A0244">
            <w:pPr>
              <w:pStyle w:val="Para001"/>
              <w:spacing w:after="0" w:line="240" w:lineRule="auto"/>
              <w:rPr>
                <w:rFonts w:ascii="Arial" w:hAnsi="Arial" w:cs="Arial"/>
                <w:color w:val="FF9900"/>
              </w:rPr>
            </w:pPr>
            <w:r w:rsidRPr="004C3891">
              <w:rPr>
                <w:rFonts w:ascii="Arial" w:hAnsi="Arial" w:cs="Arial"/>
                <w:b/>
                <w:color w:val="FF9900"/>
              </w:rPr>
              <w:t>Actual:</w:t>
            </w:r>
            <w:r w:rsidRPr="004C3891">
              <w:rPr>
                <w:rFonts w:ascii="Arial" w:hAnsi="Arial" w:cs="Arial"/>
                <w:color w:val="FF9900"/>
              </w:rPr>
              <w:t xml:space="preserve"> 738</w:t>
            </w:r>
          </w:p>
          <w:p w:rsidR="009A0244" w:rsidRPr="004C3891" w:rsidRDefault="009A0244" w:rsidP="009A0244">
            <w:pPr>
              <w:pStyle w:val="NoSpacing"/>
              <w:rPr>
                <w:rFonts w:ascii="Arial" w:hAnsi="Arial" w:cs="Arial"/>
                <w:bCs/>
                <w:color w:val="FF9900"/>
                <w:szCs w:val="20"/>
                <w:lang w:val="en-NZ"/>
              </w:rPr>
            </w:pPr>
            <w:r w:rsidRPr="004C3891">
              <w:rPr>
                <w:rFonts w:ascii="Arial" w:hAnsi="Arial" w:cs="Arial"/>
                <w:b/>
                <w:color w:val="FF9900"/>
                <w:lang w:val="en-NZ"/>
              </w:rPr>
              <w:t>Budget:</w:t>
            </w:r>
            <w:r w:rsidRPr="004C3891">
              <w:rPr>
                <w:rFonts w:ascii="Arial" w:hAnsi="Arial" w:cs="Arial"/>
                <w:color w:val="FF9900"/>
                <w:lang w:val="en-NZ"/>
              </w:rPr>
              <w:t xml:space="preserve"> </w:t>
            </w:r>
            <w:r w:rsidRPr="004C3891">
              <w:rPr>
                <w:rFonts w:ascii="Arial" w:hAnsi="Arial" w:cs="Arial"/>
                <w:bCs/>
                <w:color w:val="FF9900"/>
                <w:szCs w:val="20"/>
                <w:lang w:val="en-NZ"/>
              </w:rPr>
              <w:t>3,357</w:t>
            </w:r>
          </w:p>
          <w:p w:rsidR="009A0244" w:rsidRPr="004C3891" w:rsidRDefault="009A0244" w:rsidP="009A0244">
            <w:pPr>
              <w:pStyle w:val="NoSpacing"/>
              <w:rPr>
                <w:rFonts w:ascii="Arial" w:hAnsi="Arial" w:cs="Arial"/>
                <w:bCs/>
                <w:color w:val="FF9900"/>
                <w:szCs w:val="20"/>
                <w:lang w:val="en-NZ"/>
              </w:rPr>
            </w:pPr>
            <w:r w:rsidRPr="004C3891">
              <w:rPr>
                <w:rFonts w:ascii="Arial" w:hAnsi="Arial" w:cs="Arial"/>
                <w:b/>
                <w:bCs/>
                <w:color w:val="FF9900"/>
                <w:szCs w:val="20"/>
                <w:lang w:val="en-NZ"/>
              </w:rPr>
              <w:t>Revised budget:</w:t>
            </w:r>
            <w:r w:rsidRPr="004C3891">
              <w:rPr>
                <w:rFonts w:ascii="Arial" w:hAnsi="Arial" w:cs="Arial"/>
                <w:bCs/>
                <w:color w:val="FF9900"/>
                <w:szCs w:val="20"/>
                <w:lang w:val="en-NZ"/>
              </w:rPr>
              <w:t xml:space="preserve"> 3,650</w:t>
            </w:r>
          </w:p>
        </w:tc>
      </w:tr>
    </w:tbl>
    <w:p w:rsidR="001C28AC" w:rsidRPr="004C3891" w:rsidRDefault="001C28AC" w:rsidP="00B7404F">
      <w:pPr>
        <w:pStyle w:val="Heading4"/>
        <w:rPr>
          <w:rFonts w:ascii="Arial" w:hAnsi="Arial"/>
        </w:rPr>
      </w:pPr>
      <w:r w:rsidRPr="004C3891">
        <w:rPr>
          <w:rFonts w:ascii="Arial" w:hAnsi="Arial"/>
          <w:noProof/>
          <w:lang w:val="en-NZ" w:eastAsia="en-NZ"/>
        </w:rPr>
        <w:drawing>
          <wp:inline distT="0" distB="0" distL="0" distR="0" wp14:anchorId="6461F83B" wp14:editId="1D7CCC59">
            <wp:extent cx="451413" cy="451413"/>
            <wp:effectExtent l="0" t="0" r="6350" b="6350"/>
            <wp:docPr id="391" name="Picture 391" title="Pinkn round cultural wellbe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009051-Annual-Report-2019-Chapter icons_Cultur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1286" cy="451286"/>
                    </a:xfrm>
                    <a:prstGeom prst="rect">
                      <a:avLst/>
                    </a:prstGeom>
                  </pic:spPr>
                </pic:pic>
              </a:graphicData>
            </a:graphic>
          </wp:inline>
        </w:drawing>
      </w:r>
      <w:r w:rsidRPr="004C3891">
        <w:rPr>
          <w:rFonts w:ascii="Arial" w:hAnsi="Arial"/>
        </w:rPr>
        <w:t xml:space="preserve">Oranga ahurea - Cultural </w:t>
      </w:r>
      <w:bookmarkEnd w:id="111"/>
      <w:r w:rsidRPr="004C3891">
        <w:rPr>
          <w:rFonts w:ascii="Arial" w:hAnsi="Arial"/>
        </w:rPr>
        <w:t>wellbeing</w:t>
      </w:r>
    </w:p>
    <w:p w:rsidR="001C28AC" w:rsidRPr="004C3891" w:rsidRDefault="001C28AC" w:rsidP="00E67B96">
      <w:pPr>
        <w:rPr>
          <w:rFonts w:ascii="Arial" w:hAnsi="Arial"/>
        </w:rPr>
      </w:pPr>
      <w:bookmarkStart w:id="112" w:name="_Toc11828916"/>
      <w:r w:rsidRPr="004C3891">
        <w:rPr>
          <w:rFonts w:ascii="Arial" w:hAnsi="Arial"/>
        </w:rPr>
        <w:t xml:space="preserve">Over the past year, we focused on strengthening our buildings and our cultural </w:t>
      </w:r>
      <w:proofErr w:type="spellStart"/>
      <w:r w:rsidRPr="004C3891">
        <w:rPr>
          <w:rFonts w:ascii="Arial" w:hAnsi="Arial"/>
        </w:rPr>
        <w:t>programme</w:t>
      </w:r>
      <w:proofErr w:type="spellEnd"/>
      <w:r w:rsidRPr="004C3891">
        <w:rPr>
          <w:rFonts w:ascii="Arial" w:hAnsi="Arial"/>
        </w:rPr>
        <w:t xml:space="preserve">. Strengthening of the St James Theatre and Town Hall is under way, and despite these closures we had an increase in performers and attendees at Council supported events in Venues Wellington locations. </w:t>
      </w:r>
    </w:p>
    <w:p w:rsidR="001C28AC" w:rsidRPr="004C3891" w:rsidRDefault="001C28AC" w:rsidP="00E67B96">
      <w:pPr>
        <w:rPr>
          <w:rFonts w:ascii="Arial" w:hAnsi="Arial"/>
        </w:rPr>
      </w:pPr>
      <w:r w:rsidRPr="004C3891">
        <w:rPr>
          <w:rFonts w:ascii="Arial" w:hAnsi="Arial"/>
        </w:rPr>
        <w:t xml:space="preserve">We developed and delivered city events and festivals such as A Very Welly Christmas Festival, Ahi Kā, Sky Show, Gardens’ Magic, Te Rā o Waitangi, Pasifika Festival and Re-Cut. </w:t>
      </w:r>
      <w:r w:rsidRPr="004C3891">
        <w:rPr>
          <w:rFonts w:ascii="Arial" w:hAnsi="Arial"/>
        </w:rPr>
        <w:lastRenderedPageBreak/>
        <w:t xml:space="preserve">We also commissioned nine new murals in the city as part of the </w:t>
      </w:r>
      <w:proofErr w:type="spellStart"/>
      <w:r w:rsidRPr="004C3891">
        <w:rPr>
          <w:rFonts w:ascii="Arial" w:hAnsi="Arial"/>
        </w:rPr>
        <w:t>PakiTara-toi</w:t>
      </w:r>
      <w:proofErr w:type="spellEnd"/>
      <w:r w:rsidRPr="004C3891">
        <w:rPr>
          <w:rFonts w:ascii="Arial" w:hAnsi="Arial"/>
        </w:rPr>
        <w:t xml:space="preserve"> Art on Walls initiative. </w:t>
      </w:r>
    </w:p>
    <w:p w:rsidR="001C28AC" w:rsidRPr="004C3891" w:rsidRDefault="001C28AC" w:rsidP="00E67B96">
      <w:pPr>
        <w:rPr>
          <w:rFonts w:ascii="Arial" w:eastAsia="Times New Roman" w:hAnsi="Arial"/>
        </w:rPr>
      </w:pPr>
      <w:r w:rsidRPr="004C3891">
        <w:rPr>
          <w:rFonts w:ascii="Arial" w:eastAsia="Times New Roman" w:hAnsi="Arial"/>
        </w:rPr>
        <w:t>The Wellington Museums Trust (Experience Wellington) delivered 564 experiences including 25 exhibitions, and 17 theatre shows, four of which went on national tours.</w:t>
      </w:r>
    </w:p>
    <w:p w:rsidR="001C28AC" w:rsidRPr="004C3891" w:rsidRDefault="001C28AC" w:rsidP="004C3891">
      <w:pPr>
        <w:pStyle w:val="Heading5"/>
      </w:pPr>
      <w:r w:rsidRPr="004C3891">
        <w:t>Performance summary</w:t>
      </w:r>
    </w:p>
    <w:tbl>
      <w:tblPr>
        <w:tblW w:w="8861" w:type="dxa"/>
        <w:tblInd w:w="108" w:type="dxa"/>
        <w:tblLayout w:type="fixed"/>
        <w:tblLook w:val="04A0" w:firstRow="1" w:lastRow="0" w:firstColumn="1" w:lastColumn="0" w:noHBand="0" w:noVBand="1"/>
      </w:tblPr>
      <w:tblGrid>
        <w:gridCol w:w="3261"/>
        <w:gridCol w:w="1181"/>
        <w:gridCol w:w="1370"/>
        <w:gridCol w:w="1276"/>
        <w:gridCol w:w="1773"/>
      </w:tblGrid>
      <w:tr w:rsidR="001C28AC" w:rsidRPr="004C3891" w:rsidTr="00C711AD">
        <w:trPr>
          <w:trHeight w:val="334"/>
        </w:trPr>
        <w:tc>
          <w:tcPr>
            <w:tcW w:w="3261" w:type="dxa"/>
            <w:tcBorders>
              <w:top w:val="nil"/>
              <w:left w:val="nil"/>
              <w:bottom w:val="nil"/>
              <w:right w:val="nil"/>
            </w:tcBorders>
            <w:shd w:val="clear" w:color="auto" w:fill="auto"/>
            <w:noWrap/>
            <w:vAlign w:val="center"/>
            <w:hideMark/>
          </w:tcPr>
          <w:p w:rsidR="001C28AC" w:rsidRPr="004C3891" w:rsidRDefault="001C28AC" w:rsidP="00C711AD">
            <w:pPr>
              <w:spacing w:after="0" w:line="240" w:lineRule="auto"/>
              <w:rPr>
                <w:rFonts w:ascii="Arial" w:eastAsia="Times New Roman" w:hAnsi="Arial"/>
                <w:lang w:eastAsia="en-NZ"/>
              </w:rPr>
            </w:pPr>
          </w:p>
        </w:tc>
        <w:tc>
          <w:tcPr>
            <w:tcW w:w="1181" w:type="dxa"/>
            <w:tcBorders>
              <w:top w:val="nil"/>
              <w:left w:val="nil"/>
              <w:bottom w:val="nil"/>
              <w:right w:val="nil"/>
            </w:tcBorders>
            <w:shd w:val="clear" w:color="auto" w:fill="auto"/>
            <w:noWrap/>
            <w:vAlign w:val="center"/>
            <w:hideMark/>
          </w:tcPr>
          <w:p w:rsidR="001C28AC" w:rsidRPr="004C3891" w:rsidRDefault="001C28AC" w:rsidP="00C711AD">
            <w:pPr>
              <w:spacing w:after="0" w:line="240" w:lineRule="auto"/>
              <w:rPr>
                <w:rFonts w:ascii="Arial" w:eastAsia="Times New Roman" w:hAnsi="Arial"/>
                <w:lang w:eastAsia="en-NZ"/>
              </w:rPr>
            </w:pPr>
            <w:r w:rsidRPr="004C3891">
              <w:rPr>
                <w:rFonts w:ascii="Arial" w:eastAsia="Times New Roman" w:hAnsi="Arial"/>
                <w:lang w:eastAsia="en-NZ"/>
              </w:rPr>
              <w:t>Not met</w:t>
            </w:r>
          </w:p>
        </w:tc>
        <w:tc>
          <w:tcPr>
            <w:tcW w:w="1370" w:type="dxa"/>
            <w:tcBorders>
              <w:top w:val="nil"/>
              <w:left w:val="nil"/>
              <w:bottom w:val="nil"/>
              <w:right w:val="nil"/>
            </w:tcBorders>
            <w:shd w:val="clear" w:color="auto" w:fill="auto"/>
            <w:noWrap/>
            <w:vAlign w:val="center"/>
            <w:hideMark/>
          </w:tcPr>
          <w:p w:rsidR="001C28AC" w:rsidRPr="004C3891" w:rsidRDefault="001C28AC" w:rsidP="00C711AD">
            <w:pPr>
              <w:spacing w:after="0" w:line="240" w:lineRule="auto"/>
              <w:rPr>
                <w:rFonts w:ascii="Arial" w:eastAsia="Times New Roman" w:hAnsi="Arial"/>
                <w:lang w:eastAsia="en-NZ"/>
              </w:rPr>
            </w:pPr>
            <w:r w:rsidRPr="004C3891">
              <w:rPr>
                <w:rFonts w:ascii="Arial" w:eastAsia="Times New Roman" w:hAnsi="Arial"/>
                <w:lang w:eastAsia="en-NZ"/>
              </w:rPr>
              <w:t>Within 10%</w:t>
            </w:r>
          </w:p>
        </w:tc>
        <w:tc>
          <w:tcPr>
            <w:tcW w:w="1276" w:type="dxa"/>
            <w:tcBorders>
              <w:top w:val="nil"/>
              <w:left w:val="nil"/>
              <w:bottom w:val="nil"/>
              <w:right w:val="nil"/>
            </w:tcBorders>
            <w:shd w:val="clear" w:color="auto" w:fill="auto"/>
            <w:noWrap/>
            <w:vAlign w:val="center"/>
            <w:hideMark/>
          </w:tcPr>
          <w:p w:rsidR="001C28AC" w:rsidRPr="004C3891" w:rsidRDefault="001C28AC" w:rsidP="00C711AD">
            <w:pPr>
              <w:spacing w:after="0" w:line="240" w:lineRule="auto"/>
              <w:rPr>
                <w:rFonts w:ascii="Arial" w:eastAsia="Times New Roman" w:hAnsi="Arial"/>
                <w:lang w:eastAsia="en-NZ"/>
              </w:rPr>
            </w:pPr>
            <w:r w:rsidRPr="004C3891">
              <w:rPr>
                <w:rFonts w:ascii="Arial" w:eastAsia="Times New Roman" w:hAnsi="Arial"/>
                <w:lang w:eastAsia="en-NZ"/>
              </w:rPr>
              <w:t>Exceeded</w:t>
            </w:r>
          </w:p>
        </w:tc>
        <w:tc>
          <w:tcPr>
            <w:tcW w:w="1773" w:type="dxa"/>
            <w:tcBorders>
              <w:top w:val="nil"/>
              <w:left w:val="nil"/>
              <w:bottom w:val="nil"/>
              <w:right w:val="nil"/>
            </w:tcBorders>
            <w:shd w:val="clear" w:color="auto" w:fill="auto"/>
            <w:vAlign w:val="center"/>
          </w:tcPr>
          <w:p w:rsidR="001C28AC" w:rsidRPr="004C3891" w:rsidRDefault="001C28AC" w:rsidP="00C711AD">
            <w:pPr>
              <w:spacing w:after="0" w:line="240" w:lineRule="auto"/>
              <w:rPr>
                <w:rFonts w:ascii="Arial" w:eastAsia="Times New Roman" w:hAnsi="Arial"/>
                <w:lang w:eastAsia="en-NZ"/>
              </w:rPr>
            </w:pPr>
            <w:r w:rsidRPr="004C3891">
              <w:rPr>
                <w:rFonts w:ascii="Arial" w:eastAsia="Times New Roman" w:hAnsi="Arial"/>
                <w:lang w:eastAsia="en-NZ"/>
              </w:rPr>
              <w:t>Total measures</w:t>
            </w:r>
          </w:p>
        </w:tc>
      </w:tr>
      <w:tr w:rsidR="006D562A" w:rsidRPr="004C3891" w:rsidTr="006D562A">
        <w:trPr>
          <w:trHeight w:val="255"/>
        </w:trPr>
        <w:tc>
          <w:tcPr>
            <w:tcW w:w="3261" w:type="dxa"/>
            <w:tcBorders>
              <w:top w:val="nil"/>
              <w:left w:val="nil"/>
              <w:bottom w:val="nil"/>
              <w:right w:val="nil"/>
            </w:tcBorders>
            <w:shd w:val="clear" w:color="auto" w:fill="FF3399"/>
            <w:noWrap/>
            <w:vAlign w:val="bottom"/>
            <w:hideMark/>
          </w:tcPr>
          <w:p w:rsidR="001C28AC" w:rsidRPr="004C3891" w:rsidRDefault="001C28AC" w:rsidP="00B53B72">
            <w:pPr>
              <w:spacing w:after="0" w:line="240" w:lineRule="auto"/>
              <w:rPr>
                <w:rFonts w:ascii="Arial" w:hAnsi="Arial"/>
                <w:b/>
                <w:color w:val="FFFFFF" w:themeColor="background1"/>
              </w:rPr>
            </w:pPr>
            <w:r w:rsidRPr="004C3891">
              <w:rPr>
                <w:rFonts w:ascii="Arial" w:hAnsi="Arial"/>
                <w:b/>
                <w:color w:val="FFFFFF" w:themeColor="background1"/>
              </w:rPr>
              <w:t>Oranga ahurea – Cultural wellbeing</w:t>
            </w:r>
          </w:p>
        </w:tc>
        <w:tc>
          <w:tcPr>
            <w:tcW w:w="1181" w:type="dxa"/>
            <w:tcBorders>
              <w:top w:val="nil"/>
              <w:left w:val="nil"/>
              <w:bottom w:val="nil"/>
              <w:right w:val="nil"/>
            </w:tcBorders>
            <w:shd w:val="clear" w:color="auto" w:fill="FF3399"/>
            <w:noWrap/>
            <w:vAlign w:val="center"/>
          </w:tcPr>
          <w:p w:rsidR="001C28AC" w:rsidRPr="004C3891" w:rsidRDefault="001C28AC" w:rsidP="006D562A">
            <w:pPr>
              <w:spacing w:after="0"/>
              <w:jc w:val="center"/>
              <w:rPr>
                <w:rFonts w:ascii="Arial" w:hAnsi="Arial"/>
                <w:b/>
                <w:color w:val="FFFFFF" w:themeColor="background1"/>
              </w:rPr>
            </w:pPr>
            <w:r w:rsidRPr="004C3891">
              <w:rPr>
                <w:rFonts w:ascii="Arial" w:hAnsi="Arial"/>
                <w:b/>
                <w:color w:val="FFFFFF" w:themeColor="background1"/>
              </w:rPr>
              <w:t>1</w:t>
            </w:r>
          </w:p>
        </w:tc>
        <w:tc>
          <w:tcPr>
            <w:tcW w:w="1370" w:type="dxa"/>
            <w:tcBorders>
              <w:top w:val="nil"/>
              <w:left w:val="nil"/>
              <w:bottom w:val="nil"/>
              <w:right w:val="nil"/>
            </w:tcBorders>
            <w:shd w:val="clear" w:color="auto" w:fill="FF3399"/>
            <w:noWrap/>
            <w:vAlign w:val="center"/>
          </w:tcPr>
          <w:p w:rsidR="001C28AC" w:rsidRPr="004C3891" w:rsidRDefault="001C28AC" w:rsidP="006D562A">
            <w:pPr>
              <w:spacing w:after="0"/>
              <w:jc w:val="center"/>
              <w:rPr>
                <w:rFonts w:ascii="Arial" w:hAnsi="Arial"/>
                <w:b/>
                <w:color w:val="FFFFFF" w:themeColor="background1"/>
              </w:rPr>
            </w:pPr>
            <w:r w:rsidRPr="004C3891">
              <w:rPr>
                <w:rFonts w:ascii="Arial" w:hAnsi="Arial"/>
                <w:b/>
                <w:color w:val="FFFFFF" w:themeColor="background1"/>
              </w:rPr>
              <w:t>13</w:t>
            </w:r>
          </w:p>
        </w:tc>
        <w:tc>
          <w:tcPr>
            <w:tcW w:w="1276" w:type="dxa"/>
            <w:tcBorders>
              <w:top w:val="nil"/>
              <w:left w:val="nil"/>
              <w:bottom w:val="nil"/>
              <w:right w:val="nil"/>
            </w:tcBorders>
            <w:shd w:val="clear" w:color="auto" w:fill="FF3399"/>
            <w:noWrap/>
            <w:vAlign w:val="center"/>
          </w:tcPr>
          <w:p w:rsidR="001C28AC" w:rsidRPr="004C3891" w:rsidRDefault="001C28AC" w:rsidP="006D562A">
            <w:pPr>
              <w:spacing w:after="0"/>
              <w:jc w:val="center"/>
              <w:rPr>
                <w:rFonts w:ascii="Arial" w:hAnsi="Arial"/>
                <w:b/>
                <w:color w:val="FFFFFF" w:themeColor="background1"/>
              </w:rPr>
            </w:pPr>
            <w:r w:rsidRPr="004C3891">
              <w:rPr>
                <w:rFonts w:ascii="Arial" w:hAnsi="Arial"/>
                <w:b/>
                <w:color w:val="FFFFFF" w:themeColor="background1"/>
              </w:rPr>
              <w:t>2</w:t>
            </w:r>
          </w:p>
        </w:tc>
        <w:tc>
          <w:tcPr>
            <w:tcW w:w="1773" w:type="dxa"/>
            <w:tcBorders>
              <w:top w:val="nil"/>
              <w:left w:val="nil"/>
              <w:bottom w:val="nil"/>
              <w:right w:val="nil"/>
            </w:tcBorders>
            <w:shd w:val="clear" w:color="auto" w:fill="FF3399"/>
            <w:noWrap/>
            <w:vAlign w:val="center"/>
          </w:tcPr>
          <w:p w:rsidR="001C28AC" w:rsidRPr="004C3891" w:rsidRDefault="001C28AC" w:rsidP="006D562A">
            <w:pPr>
              <w:spacing w:after="0"/>
              <w:jc w:val="center"/>
              <w:rPr>
                <w:rFonts w:ascii="Arial" w:hAnsi="Arial"/>
                <w:b/>
                <w:color w:val="FFFFFF" w:themeColor="background1"/>
              </w:rPr>
            </w:pPr>
            <w:r w:rsidRPr="004C3891">
              <w:rPr>
                <w:rFonts w:ascii="Arial" w:hAnsi="Arial"/>
                <w:b/>
                <w:color w:val="FFFFFF" w:themeColor="background1"/>
              </w:rPr>
              <w:t>16</w:t>
            </w:r>
          </w:p>
        </w:tc>
      </w:tr>
    </w:tbl>
    <w:p w:rsidR="001C28AC" w:rsidRPr="004C3891" w:rsidRDefault="001C28AC" w:rsidP="004C3891">
      <w:pPr>
        <w:pStyle w:val="Heading5"/>
      </w:pPr>
      <w:r w:rsidRPr="004C3891">
        <w:t>Financial summary</w:t>
      </w:r>
      <w:bookmarkEnd w:id="112"/>
    </w:p>
    <w:p w:rsidR="006D562A" w:rsidRPr="004C3891" w:rsidRDefault="006D562A" w:rsidP="006D562A">
      <w:pPr>
        <w:rPr>
          <w:rFonts w:ascii="Arial" w:hAnsi="Arial"/>
          <w:color w:val="000000" w:themeColor="text1"/>
        </w:rPr>
      </w:pPr>
      <w:r w:rsidRPr="004C3891">
        <w:rPr>
          <w:rFonts w:ascii="Arial" w:hAnsi="Arial"/>
          <w:color w:val="000000" w:themeColor="text1"/>
        </w:rPr>
        <w:t>For more detail on expenditure, refer to Table</w:t>
      </w:r>
      <w:r w:rsidR="00C711AD" w:rsidRPr="004C3891">
        <w:rPr>
          <w:rFonts w:ascii="Arial" w:hAnsi="Arial"/>
          <w:color w:val="000000" w:themeColor="text1"/>
        </w:rPr>
        <w:t>s</w:t>
      </w:r>
      <w:r w:rsidRPr="004C3891">
        <w:rPr>
          <w:rFonts w:ascii="Arial" w:hAnsi="Arial"/>
          <w:color w:val="000000" w:themeColor="text1"/>
        </w:rPr>
        <w:t xml:space="preserve"> 4 and 5 on </w:t>
      </w:r>
      <w:proofErr w:type="spellStart"/>
      <w:proofErr w:type="gramStart"/>
      <w:r w:rsidRPr="004C3891">
        <w:rPr>
          <w:rFonts w:ascii="Arial" w:hAnsi="Arial"/>
          <w:color w:val="000000" w:themeColor="text1"/>
        </w:rPr>
        <w:t>pg</w:t>
      </w:r>
      <w:proofErr w:type="spellEnd"/>
      <w:r w:rsidRPr="004C3891">
        <w:rPr>
          <w:rFonts w:ascii="Arial" w:hAnsi="Arial"/>
          <w:color w:val="000000" w:themeColor="text1"/>
        </w:rPr>
        <w:t xml:space="preserve"> </w:t>
      </w:r>
      <w:r w:rsidR="00C711AD" w:rsidRPr="004C3891">
        <w:rPr>
          <w:rFonts w:ascii="Arial" w:hAnsi="Arial"/>
          <w:color w:val="000000" w:themeColor="text1"/>
        </w:rPr>
        <w:t xml:space="preserve"> </w:t>
      </w:r>
      <w:proofErr w:type="gramEnd"/>
      <w:r w:rsidR="00C711AD" w:rsidRPr="004C3891">
        <w:rPr>
          <w:rFonts w:ascii="Arial" w:hAnsi="Arial"/>
          <w:color w:val="000000" w:themeColor="text1"/>
        </w:rPr>
        <w:fldChar w:fldCharType="begin"/>
      </w:r>
      <w:r w:rsidR="00C711AD" w:rsidRPr="004C3891">
        <w:rPr>
          <w:rFonts w:ascii="Arial" w:hAnsi="Arial"/>
          <w:color w:val="000000" w:themeColor="text1"/>
        </w:rPr>
        <w:instrText xml:space="preserve"> PAGEREF _Ref22737384 \h </w:instrText>
      </w:r>
      <w:r w:rsidR="00C711AD" w:rsidRPr="004C3891">
        <w:rPr>
          <w:rFonts w:ascii="Arial" w:hAnsi="Arial"/>
          <w:color w:val="000000" w:themeColor="text1"/>
        </w:rPr>
      </w:r>
      <w:r w:rsidR="00C711AD" w:rsidRPr="004C3891">
        <w:rPr>
          <w:rFonts w:ascii="Arial" w:hAnsi="Arial"/>
          <w:color w:val="000000" w:themeColor="text1"/>
        </w:rPr>
        <w:fldChar w:fldCharType="separate"/>
      </w:r>
      <w:r w:rsidR="00C711AD" w:rsidRPr="004C3891">
        <w:rPr>
          <w:rFonts w:ascii="Arial" w:hAnsi="Arial"/>
          <w:noProof/>
          <w:color w:val="000000" w:themeColor="text1"/>
        </w:rPr>
        <w:t>31</w:t>
      </w:r>
      <w:r w:rsidR="00C711AD" w:rsidRPr="004C3891">
        <w:rPr>
          <w:rFonts w:ascii="Arial" w:hAnsi="Arial"/>
          <w:color w:val="000000" w:themeColor="text1"/>
        </w:rPr>
        <w:fldChar w:fldCharType="end"/>
      </w:r>
      <w:r w:rsidRPr="004C3891">
        <w:rPr>
          <w:rFonts w:ascii="Arial" w:hAnsi="Arial"/>
          <w:color w:val="000000" w:themeColor="text1"/>
        </w:rPr>
        <w:t>.</w:t>
      </w:r>
    </w:p>
    <w:tbl>
      <w:tblPr>
        <w:tblW w:w="4802" w:type="pct"/>
        <w:tblInd w:w="40" w:type="dxa"/>
        <w:tblCellMar>
          <w:left w:w="10" w:type="dxa"/>
          <w:right w:w="10" w:type="dxa"/>
        </w:tblCellMar>
        <w:tblLook w:val="0000" w:firstRow="0" w:lastRow="0" w:firstColumn="0" w:lastColumn="0" w:noHBand="0" w:noVBand="0"/>
      </w:tblPr>
      <w:tblGrid>
        <w:gridCol w:w="5177"/>
        <w:gridCol w:w="3755"/>
      </w:tblGrid>
      <w:tr w:rsidR="009A0244" w:rsidRPr="004C3891" w:rsidTr="00E145A1">
        <w:trPr>
          <w:trHeight w:val="1073"/>
        </w:trPr>
        <w:tc>
          <w:tcPr>
            <w:tcW w:w="0" w:type="auto"/>
            <w:tcMar>
              <w:top w:w="40" w:type="dxa"/>
              <w:left w:w="40" w:type="dxa"/>
              <w:bottom w:w="40" w:type="dxa"/>
              <w:right w:w="40" w:type="dxa"/>
            </w:tcMar>
          </w:tcPr>
          <w:p w:rsidR="009A0244" w:rsidRPr="004C3891" w:rsidRDefault="009A0244" w:rsidP="009A0244">
            <w:pPr>
              <w:pStyle w:val="Para001"/>
              <w:spacing w:after="0" w:line="240" w:lineRule="auto"/>
              <w:rPr>
                <w:rFonts w:ascii="Arial" w:hAnsi="Arial" w:cs="Arial"/>
                <w:b/>
                <w:color w:val="FF3399"/>
                <w:u w:val="single"/>
              </w:rPr>
            </w:pPr>
            <w:bookmarkStart w:id="113" w:name="_Toc14178530"/>
            <w:r w:rsidRPr="004C3891">
              <w:rPr>
                <w:rFonts w:ascii="Arial" w:hAnsi="Arial" w:cs="Arial"/>
                <w:b/>
                <w:color w:val="FF3399"/>
                <w:u w:val="single"/>
              </w:rPr>
              <w:t>Net operating expenditure $000</w:t>
            </w:r>
          </w:p>
          <w:p w:rsidR="009A0244" w:rsidRPr="004C3891" w:rsidRDefault="009A0244" w:rsidP="009A0244">
            <w:pPr>
              <w:pStyle w:val="Para001"/>
              <w:spacing w:after="0" w:line="240" w:lineRule="auto"/>
              <w:rPr>
                <w:rFonts w:ascii="Arial" w:hAnsi="Arial" w:cs="Arial"/>
                <w:color w:val="FF3399"/>
              </w:rPr>
            </w:pPr>
            <w:r w:rsidRPr="004C3891">
              <w:rPr>
                <w:rFonts w:ascii="Arial" w:hAnsi="Arial" w:cs="Arial"/>
                <w:b/>
                <w:color w:val="FF3399"/>
              </w:rPr>
              <w:t>Actual:</w:t>
            </w:r>
            <w:r w:rsidRPr="004C3891">
              <w:rPr>
                <w:rFonts w:ascii="Arial" w:hAnsi="Arial" w:cs="Arial"/>
                <w:color w:val="FF3399"/>
              </w:rPr>
              <w:t xml:space="preserve"> 22,457</w:t>
            </w:r>
          </w:p>
          <w:p w:rsidR="009A0244" w:rsidRPr="004C3891" w:rsidRDefault="009A0244" w:rsidP="009A0244">
            <w:pPr>
              <w:pStyle w:val="Para001"/>
              <w:spacing w:after="0" w:line="240" w:lineRule="auto"/>
              <w:rPr>
                <w:rFonts w:ascii="Arial" w:hAnsi="Arial" w:cs="Arial"/>
                <w:b/>
                <w:color w:val="FF3399"/>
                <w:u w:val="single"/>
              </w:rPr>
            </w:pPr>
            <w:r w:rsidRPr="004C3891">
              <w:rPr>
                <w:rFonts w:ascii="Arial" w:hAnsi="Arial" w:cs="Arial"/>
                <w:b/>
                <w:color w:val="FF3399"/>
              </w:rPr>
              <w:t>Budget:</w:t>
            </w:r>
            <w:r w:rsidRPr="004C3891">
              <w:rPr>
                <w:rFonts w:ascii="Arial" w:hAnsi="Arial" w:cs="Arial"/>
                <w:color w:val="FF3399"/>
              </w:rPr>
              <w:t xml:space="preserve"> 21,740</w:t>
            </w:r>
          </w:p>
        </w:tc>
        <w:tc>
          <w:tcPr>
            <w:tcW w:w="2102" w:type="pct"/>
            <w:tcMar>
              <w:top w:w="40" w:type="dxa"/>
              <w:left w:w="40" w:type="dxa"/>
              <w:bottom w:w="40" w:type="dxa"/>
              <w:right w:w="40" w:type="dxa"/>
            </w:tcMar>
          </w:tcPr>
          <w:p w:rsidR="009A0244" w:rsidRPr="004C3891" w:rsidRDefault="009A0244" w:rsidP="009A0244">
            <w:pPr>
              <w:pStyle w:val="Para001"/>
              <w:spacing w:after="0" w:line="240" w:lineRule="auto"/>
              <w:rPr>
                <w:rFonts w:ascii="Arial" w:hAnsi="Arial" w:cs="Arial"/>
                <w:b/>
                <w:color w:val="FF3399"/>
                <w:u w:val="single"/>
              </w:rPr>
            </w:pPr>
            <w:r w:rsidRPr="004C3891">
              <w:rPr>
                <w:rFonts w:ascii="Arial" w:hAnsi="Arial" w:cs="Arial"/>
                <w:b/>
                <w:color w:val="FF3399"/>
                <w:u w:val="single"/>
              </w:rPr>
              <w:t>Capital expenditure $000</w:t>
            </w:r>
          </w:p>
          <w:p w:rsidR="009A0244" w:rsidRPr="004C3891" w:rsidRDefault="009A0244" w:rsidP="009A0244">
            <w:pPr>
              <w:pStyle w:val="Para001"/>
              <w:spacing w:after="0" w:line="240" w:lineRule="auto"/>
              <w:rPr>
                <w:rFonts w:ascii="Arial" w:hAnsi="Arial" w:cs="Arial"/>
                <w:color w:val="FF3399"/>
              </w:rPr>
            </w:pPr>
            <w:r w:rsidRPr="004C3891">
              <w:rPr>
                <w:rFonts w:ascii="Arial" w:hAnsi="Arial" w:cs="Arial"/>
                <w:b/>
                <w:color w:val="FF3399"/>
              </w:rPr>
              <w:t>Actual:</w:t>
            </w:r>
            <w:r w:rsidRPr="004C3891">
              <w:rPr>
                <w:rFonts w:ascii="Arial" w:hAnsi="Arial" w:cs="Arial"/>
                <w:color w:val="FF3399"/>
              </w:rPr>
              <w:t xml:space="preserve"> </w:t>
            </w:r>
            <w:r w:rsidRPr="004C3891">
              <w:rPr>
                <w:rFonts w:ascii="Arial" w:hAnsi="Arial" w:cs="Arial"/>
                <w:bCs/>
                <w:color w:val="FF3399"/>
                <w:szCs w:val="20"/>
              </w:rPr>
              <w:t>4,145</w:t>
            </w:r>
          </w:p>
          <w:p w:rsidR="009A0244" w:rsidRPr="004C3891" w:rsidRDefault="009A0244" w:rsidP="009A0244">
            <w:pPr>
              <w:pStyle w:val="NoSpacing"/>
              <w:rPr>
                <w:rFonts w:ascii="Arial" w:hAnsi="Arial" w:cs="Arial"/>
                <w:color w:val="FF3399"/>
                <w:lang w:val="en-NZ"/>
              </w:rPr>
            </w:pPr>
            <w:r w:rsidRPr="004C3891">
              <w:rPr>
                <w:rFonts w:ascii="Arial" w:hAnsi="Arial" w:cs="Arial"/>
                <w:b/>
                <w:color w:val="FF3399"/>
                <w:lang w:val="en-NZ"/>
              </w:rPr>
              <w:t>Budget:</w:t>
            </w:r>
            <w:r w:rsidRPr="004C3891">
              <w:rPr>
                <w:rFonts w:ascii="Arial" w:hAnsi="Arial" w:cs="Arial"/>
                <w:color w:val="FF3399"/>
                <w:lang w:val="en-NZ"/>
              </w:rPr>
              <w:t xml:space="preserve"> 906</w:t>
            </w:r>
          </w:p>
          <w:p w:rsidR="009A0244" w:rsidRPr="004C3891" w:rsidRDefault="009A0244" w:rsidP="009A0244">
            <w:pPr>
              <w:pStyle w:val="NoSpacing"/>
              <w:rPr>
                <w:rFonts w:ascii="Arial" w:hAnsi="Arial" w:cs="Arial"/>
                <w:bCs/>
                <w:color w:val="FF3399"/>
                <w:szCs w:val="20"/>
                <w:lang w:val="en-NZ"/>
              </w:rPr>
            </w:pPr>
            <w:r w:rsidRPr="004C3891">
              <w:rPr>
                <w:rFonts w:ascii="Arial" w:hAnsi="Arial" w:cs="Arial"/>
                <w:b/>
                <w:color w:val="FF3399"/>
                <w:lang w:val="en-NZ"/>
              </w:rPr>
              <w:t xml:space="preserve">Revised budget: </w:t>
            </w:r>
            <w:r w:rsidRPr="004C3891">
              <w:rPr>
                <w:rFonts w:ascii="Arial" w:hAnsi="Arial" w:cs="Arial"/>
                <w:color w:val="FF3399"/>
                <w:lang w:val="en-NZ"/>
              </w:rPr>
              <w:t>1,801</w:t>
            </w:r>
          </w:p>
        </w:tc>
      </w:tr>
    </w:tbl>
    <w:p w:rsidR="001C28AC" w:rsidRPr="004C3891" w:rsidRDefault="001C28AC" w:rsidP="00B7404F">
      <w:pPr>
        <w:pStyle w:val="Heading4"/>
        <w:rPr>
          <w:rFonts w:ascii="Arial" w:hAnsi="Arial"/>
        </w:rPr>
      </w:pPr>
      <w:r w:rsidRPr="004C3891">
        <w:rPr>
          <w:rFonts w:ascii="Arial" w:hAnsi="Arial"/>
          <w:noProof/>
          <w:lang w:val="en-NZ" w:eastAsia="en-NZ"/>
        </w:rPr>
        <w:drawing>
          <wp:inline distT="0" distB="0" distL="0" distR="0" wp14:anchorId="51F13507" wp14:editId="2D8C3D43">
            <wp:extent cx="451413" cy="451761"/>
            <wp:effectExtent l="0" t="0" r="6350" b="5715"/>
            <wp:docPr id="392" name="Picture 392" title="Dark green round Social and Recre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009051-Annual-Report-2019-Chapter icons_Social and Recreation.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1287" cy="451635"/>
                    </a:xfrm>
                    <a:prstGeom prst="rect">
                      <a:avLst/>
                    </a:prstGeom>
                  </pic:spPr>
                </pic:pic>
              </a:graphicData>
            </a:graphic>
          </wp:inline>
        </w:drawing>
      </w:r>
      <w:r w:rsidRPr="004C3891">
        <w:rPr>
          <w:rFonts w:ascii="Arial" w:hAnsi="Arial"/>
        </w:rPr>
        <w:t xml:space="preserve"> Kaupapa Pāpori me ngā Mahi a Rēhia - Social and </w:t>
      </w:r>
      <w:bookmarkEnd w:id="113"/>
      <w:r w:rsidRPr="004C3891">
        <w:rPr>
          <w:rFonts w:ascii="Arial" w:hAnsi="Arial"/>
        </w:rPr>
        <w:t>recreation</w:t>
      </w:r>
    </w:p>
    <w:p w:rsidR="001C28AC" w:rsidRPr="004C3891" w:rsidRDefault="001C28AC" w:rsidP="00E67B96">
      <w:pPr>
        <w:rPr>
          <w:rFonts w:ascii="Arial" w:hAnsi="Arial"/>
        </w:rPr>
      </w:pPr>
      <w:bookmarkStart w:id="114" w:name="_Toc11828918"/>
      <w:r w:rsidRPr="004C3891">
        <w:rPr>
          <w:rFonts w:ascii="Arial" w:hAnsi="Arial"/>
        </w:rPr>
        <w:t xml:space="preserve">The number of visits to Council swimming pools and recreation </w:t>
      </w:r>
      <w:proofErr w:type="spellStart"/>
      <w:r w:rsidRPr="004C3891">
        <w:rPr>
          <w:rFonts w:ascii="Arial" w:hAnsi="Arial"/>
        </w:rPr>
        <w:t>centres</w:t>
      </w:r>
      <w:proofErr w:type="spellEnd"/>
      <w:r w:rsidRPr="004C3891">
        <w:rPr>
          <w:rFonts w:ascii="Arial" w:hAnsi="Arial"/>
        </w:rPr>
        <w:t xml:space="preserve"> increased this year, with the ASB Sports Centre welcoming its five millionth </w:t>
      </w:r>
      <w:proofErr w:type="gramStart"/>
      <w:r w:rsidRPr="004C3891">
        <w:rPr>
          <w:rFonts w:ascii="Arial" w:hAnsi="Arial"/>
        </w:rPr>
        <w:t>visitor</w:t>
      </w:r>
      <w:proofErr w:type="gramEnd"/>
      <w:r w:rsidRPr="004C3891">
        <w:rPr>
          <w:rFonts w:ascii="Arial" w:hAnsi="Arial"/>
        </w:rPr>
        <w:t xml:space="preserve"> since opening in 2011. Work started on the Renouf Tennis Centre and Basin Reserve Museum Stand redevelopments, Tawa Pool was upgraded and we demolished the old Lyall Bay Surf Club building. </w:t>
      </w:r>
    </w:p>
    <w:p w:rsidR="001C28AC" w:rsidRPr="004C3891" w:rsidRDefault="001C28AC" w:rsidP="00E67B96">
      <w:pPr>
        <w:rPr>
          <w:rFonts w:ascii="Arial" w:eastAsia="Times New Roman" w:hAnsi="Arial"/>
        </w:rPr>
      </w:pPr>
      <w:r w:rsidRPr="004C3891">
        <w:rPr>
          <w:rFonts w:ascii="Arial" w:eastAsia="Times New Roman" w:hAnsi="Arial"/>
        </w:rPr>
        <w:t>However, this year the Central Library was closed on 19 March because of engineering advice about how the building would perform in the event of a significant earthquake. This meant a decrease in the physical visits to our libraries, but an increase in online visits.</w:t>
      </w:r>
    </w:p>
    <w:p w:rsidR="001C28AC" w:rsidRPr="004C3891" w:rsidRDefault="001C28AC" w:rsidP="00E67B96">
      <w:pPr>
        <w:rPr>
          <w:rFonts w:ascii="Arial" w:hAnsi="Arial"/>
        </w:rPr>
      </w:pPr>
      <w:r w:rsidRPr="004C3891">
        <w:rPr>
          <w:rFonts w:ascii="Arial" w:eastAsia="Times New Roman" w:hAnsi="Arial"/>
        </w:rPr>
        <w:t xml:space="preserve">We have also continued to advance the Te Mahana strategy to end homelessness by supporting a range of services and responses, including the Housing First </w:t>
      </w:r>
      <w:proofErr w:type="spellStart"/>
      <w:r w:rsidRPr="004C3891">
        <w:rPr>
          <w:rFonts w:ascii="Arial" w:eastAsia="Times New Roman" w:hAnsi="Arial"/>
        </w:rPr>
        <w:t>programmes</w:t>
      </w:r>
      <w:proofErr w:type="spellEnd"/>
      <w:r w:rsidRPr="004C3891">
        <w:rPr>
          <w:rFonts w:ascii="Arial" w:eastAsia="Times New Roman" w:hAnsi="Arial"/>
        </w:rPr>
        <w:t xml:space="preserve"> now active in Wellington.</w:t>
      </w:r>
    </w:p>
    <w:p w:rsidR="001C28AC" w:rsidRPr="004C3891" w:rsidRDefault="001C28AC" w:rsidP="004C3891">
      <w:pPr>
        <w:pStyle w:val="Heading5"/>
      </w:pPr>
      <w:r w:rsidRPr="004C3891">
        <w:t>Performance summary</w:t>
      </w:r>
    </w:p>
    <w:tbl>
      <w:tblPr>
        <w:tblW w:w="9639" w:type="dxa"/>
        <w:tblInd w:w="108" w:type="dxa"/>
        <w:tblLayout w:type="fixed"/>
        <w:tblLook w:val="04A0" w:firstRow="1" w:lastRow="0" w:firstColumn="1" w:lastColumn="0" w:noHBand="0" w:noVBand="1"/>
      </w:tblPr>
      <w:tblGrid>
        <w:gridCol w:w="3088"/>
        <w:gridCol w:w="992"/>
        <w:gridCol w:w="1373"/>
        <w:gridCol w:w="1276"/>
        <w:gridCol w:w="1134"/>
        <w:gridCol w:w="1776"/>
      </w:tblGrid>
      <w:tr w:rsidR="001C28AC" w:rsidRPr="004C3891" w:rsidTr="00E145A1">
        <w:trPr>
          <w:trHeight w:val="418"/>
        </w:trPr>
        <w:tc>
          <w:tcPr>
            <w:tcW w:w="3088" w:type="dxa"/>
            <w:tcBorders>
              <w:top w:val="nil"/>
              <w:left w:val="nil"/>
              <w:bottom w:val="nil"/>
              <w:right w:val="nil"/>
            </w:tcBorders>
            <w:shd w:val="clear" w:color="auto" w:fill="auto"/>
            <w:noWrap/>
            <w:vAlign w:val="center"/>
            <w:hideMark/>
          </w:tcPr>
          <w:p w:rsidR="001C28AC" w:rsidRPr="004C3891" w:rsidRDefault="001C28AC" w:rsidP="006D562A">
            <w:pPr>
              <w:spacing w:after="0"/>
              <w:rPr>
                <w:rFonts w:ascii="Arial" w:eastAsia="Times New Roman" w:hAnsi="Arial"/>
                <w:lang w:eastAsia="en-NZ"/>
              </w:rPr>
            </w:pPr>
          </w:p>
        </w:tc>
        <w:tc>
          <w:tcPr>
            <w:tcW w:w="992" w:type="dxa"/>
            <w:tcBorders>
              <w:top w:val="nil"/>
              <w:left w:val="nil"/>
              <w:bottom w:val="nil"/>
              <w:right w:val="nil"/>
            </w:tcBorders>
            <w:shd w:val="clear" w:color="auto" w:fill="auto"/>
            <w:noWrap/>
            <w:vAlign w:val="center"/>
            <w:hideMark/>
          </w:tcPr>
          <w:p w:rsidR="001C28AC" w:rsidRPr="004C3891" w:rsidRDefault="001C28AC" w:rsidP="00C711AD">
            <w:pPr>
              <w:spacing w:after="0" w:line="240" w:lineRule="auto"/>
              <w:rPr>
                <w:rFonts w:ascii="Arial" w:eastAsia="Times New Roman" w:hAnsi="Arial"/>
                <w:lang w:eastAsia="en-NZ"/>
              </w:rPr>
            </w:pPr>
            <w:r w:rsidRPr="004C3891">
              <w:rPr>
                <w:rFonts w:ascii="Arial" w:eastAsia="Times New Roman" w:hAnsi="Arial"/>
                <w:lang w:eastAsia="en-NZ"/>
              </w:rPr>
              <w:t>Not met</w:t>
            </w:r>
          </w:p>
        </w:tc>
        <w:tc>
          <w:tcPr>
            <w:tcW w:w="1373" w:type="dxa"/>
            <w:tcBorders>
              <w:top w:val="nil"/>
              <w:left w:val="nil"/>
              <w:bottom w:val="nil"/>
              <w:right w:val="nil"/>
            </w:tcBorders>
            <w:shd w:val="clear" w:color="auto" w:fill="auto"/>
            <w:noWrap/>
            <w:vAlign w:val="center"/>
            <w:hideMark/>
          </w:tcPr>
          <w:p w:rsidR="001C28AC" w:rsidRPr="004C3891" w:rsidRDefault="001C28AC" w:rsidP="00C711AD">
            <w:pPr>
              <w:spacing w:after="0" w:line="240" w:lineRule="auto"/>
              <w:rPr>
                <w:rFonts w:ascii="Arial" w:eastAsia="Times New Roman" w:hAnsi="Arial"/>
                <w:lang w:eastAsia="en-NZ"/>
              </w:rPr>
            </w:pPr>
            <w:r w:rsidRPr="004C3891">
              <w:rPr>
                <w:rFonts w:ascii="Arial" w:eastAsia="Times New Roman" w:hAnsi="Arial"/>
                <w:lang w:eastAsia="en-NZ"/>
              </w:rPr>
              <w:t>Within 10%</w:t>
            </w:r>
          </w:p>
        </w:tc>
        <w:tc>
          <w:tcPr>
            <w:tcW w:w="1276" w:type="dxa"/>
            <w:tcBorders>
              <w:top w:val="nil"/>
              <w:left w:val="nil"/>
              <w:bottom w:val="nil"/>
              <w:right w:val="nil"/>
            </w:tcBorders>
            <w:shd w:val="clear" w:color="auto" w:fill="auto"/>
            <w:noWrap/>
            <w:vAlign w:val="center"/>
            <w:hideMark/>
          </w:tcPr>
          <w:p w:rsidR="001C28AC" w:rsidRPr="004C3891" w:rsidRDefault="001C28AC" w:rsidP="00C711AD">
            <w:pPr>
              <w:spacing w:after="0" w:line="240" w:lineRule="auto"/>
              <w:rPr>
                <w:rFonts w:ascii="Arial" w:eastAsia="Times New Roman" w:hAnsi="Arial"/>
                <w:lang w:eastAsia="en-NZ"/>
              </w:rPr>
            </w:pPr>
            <w:r w:rsidRPr="004C3891">
              <w:rPr>
                <w:rFonts w:ascii="Arial" w:eastAsia="Times New Roman" w:hAnsi="Arial"/>
                <w:lang w:eastAsia="en-NZ"/>
              </w:rPr>
              <w:t>Exceeded</w:t>
            </w:r>
          </w:p>
        </w:tc>
        <w:tc>
          <w:tcPr>
            <w:tcW w:w="1134" w:type="dxa"/>
            <w:tcBorders>
              <w:top w:val="nil"/>
              <w:left w:val="nil"/>
              <w:bottom w:val="nil"/>
              <w:right w:val="nil"/>
            </w:tcBorders>
            <w:shd w:val="clear" w:color="auto" w:fill="auto"/>
            <w:vAlign w:val="center"/>
            <w:hideMark/>
          </w:tcPr>
          <w:p w:rsidR="001C28AC" w:rsidRPr="004C3891" w:rsidRDefault="001C28AC" w:rsidP="00C711AD">
            <w:pPr>
              <w:spacing w:after="0" w:line="240" w:lineRule="auto"/>
              <w:rPr>
                <w:rFonts w:ascii="Arial" w:eastAsia="Times New Roman" w:hAnsi="Arial"/>
                <w:lang w:eastAsia="en-NZ"/>
              </w:rPr>
            </w:pPr>
            <w:r w:rsidRPr="004C3891">
              <w:rPr>
                <w:rFonts w:ascii="Arial" w:eastAsia="Times New Roman" w:hAnsi="Arial"/>
                <w:lang w:eastAsia="en-NZ"/>
              </w:rPr>
              <w:t>Baseline</w:t>
            </w:r>
          </w:p>
        </w:tc>
        <w:tc>
          <w:tcPr>
            <w:tcW w:w="1776" w:type="dxa"/>
            <w:tcBorders>
              <w:top w:val="nil"/>
              <w:left w:val="nil"/>
              <w:bottom w:val="nil"/>
              <w:right w:val="nil"/>
            </w:tcBorders>
            <w:shd w:val="clear" w:color="auto" w:fill="auto"/>
            <w:vAlign w:val="center"/>
          </w:tcPr>
          <w:p w:rsidR="001C28AC" w:rsidRPr="004C3891" w:rsidRDefault="001C28AC" w:rsidP="00C711AD">
            <w:pPr>
              <w:spacing w:after="0" w:line="240" w:lineRule="auto"/>
              <w:rPr>
                <w:rFonts w:ascii="Arial" w:eastAsia="Times New Roman" w:hAnsi="Arial"/>
                <w:lang w:eastAsia="en-NZ"/>
              </w:rPr>
            </w:pPr>
            <w:r w:rsidRPr="004C3891">
              <w:rPr>
                <w:rFonts w:ascii="Arial" w:eastAsia="Times New Roman" w:hAnsi="Arial"/>
                <w:lang w:eastAsia="en-NZ"/>
              </w:rPr>
              <w:t>Total Measures</w:t>
            </w:r>
          </w:p>
        </w:tc>
      </w:tr>
      <w:tr w:rsidR="006D562A" w:rsidRPr="004C3891" w:rsidTr="00E145A1">
        <w:trPr>
          <w:trHeight w:val="255"/>
        </w:trPr>
        <w:tc>
          <w:tcPr>
            <w:tcW w:w="3088" w:type="dxa"/>
            <w:tcBorders>
              <w:top w:val="nil"/>
              <w:left w:val="nil"/>
              <w:bottom w:val="nil"/>
              <w:right w:val="nil"/>
            </w:tcBorders>
            <w:shd w:val="clear" w:color="auto" w:fill="009999"/>
            <w:noWrap/>
            <w:vAlign w:val="bottom"/>
          </w:tcPr>
          <w:p w:rsidR="001C28AC" w:rsidRPr="004C3891" w:rsidRDefault="001C28AC" w:rsidP="00B53B72">
            <w:pPr>
              <w:spacing w:after="0" w:line="240" w:lineRule="auto"/>
              <w:rPr>
                <w:rFonts w:ascii="Arial" w:hAnsi="Arial"/>
                <w:b/>
                <w:color w:val="FFFFFF" w:themeColor="background1"/>
              </w:rPr>
            </w:pPr>
            <w:r w:rsidRPr="004C3891">
              <w:rPr>
                <w:rFonts w:ascii="Arial" w:hAnsi="Arial"/>
                <w:b/>
                <w:color w:val="FFFFFF" w:themeColor="background1"/>
              </w:rPr>
              <w:t>Kaupapa Pāpori me ngā Mahi a Rēhia | Social and recreation</w:t>
            </w:r>
          </w:p>
        </w:tc>
        <w:tc>
          <w:tcPr>
            <w:tcW w:w="992" w:type="dxa"/>
            <w:tcBorders>
              <w:top w:val="nil"/>
              <w:left w:val="nil"/>
              <w:bottom w:val="nil"/>
              <w:right w:val="nil"/>
            </w:tcBorders>
            <w:shd w:val="clear" w:color="auto" w:fill="009999"/>
            <w:noWrap/>
            <w:vAlign w:val="center"/>
          </w:tcPr>
          <w:p w:rsidR="001C28AC" w:rsidRPr="004C3891" w:rsidRDefault="001C28AC" w:rsidP="006D562A">
            <w:pPr>
              <w:spacing w:after="0"/>
              <w:jc w:val="center"/>
              <w:rPr>
                <w:rFonts w:ascii="Arial" w:hAnsi="Arial"/>
                <w:b/>
                <w:color w:val="FFFFFF" w:themeColor="background1"/>
              </w:rPr>
            </w:pPr>
            <w:r w:rsidRPr="004C3891">
              <w:rPr>
                <w:rFonts w:ascii="Arial" w:hAnsi="Arial"/>
                <w:b/>
                <w:color w:val="FFFFFF" w:themeColor="background1"/>
              </w:rPr>
              <w:t>9</w:t>
            </w:r>
          </w:p>
        </w:tc>
        <w:tc>
          <w:tcPr>
            <w:tcW w:w="1373" w:type="dxa"/>
            <w:tcBorders>
              <w:top w:val="nil"/>
              <w:left w:val="nil"/>
              <w:bottom w:val="nil"/>
              <w:right w:val="nil"/>
            </w:tcBorders>
            <w:shd w:val="clear" w:color="auto" w:fill="009999"/>
            <w:noWrap/>
            <w:vAlign w:val="center"/>
          </w:tcPr>
          <w:p w:rsidR="001C28AC" w:rsidRPr="004C3891" w:rsidRDefault="001C28AC" w:rsidP="006D562A">
            <w:pPr>
              <w:spacing w:after="0"/>
              <w:jc w:val="center"/>
              <w:rPr>
                <w:rFonts w:ascii="Arial" w:hAnsi="Arial"/>
                <w:b/>
                <w:color w:val="FFFFFF" w:themeColor="background1"/>
              </w:rPr>
            </w:pPr>
            <w:r w:rsidRPr="004C3891">
              <w:rPr>
                <w:rFonts w:ascii="Arial" w:hAnsi="Arial"/>
                <w:b/>
                <w:color w:val="FFFFFF" w:themeColor="background1"/>
              </w:rPr>
              <w:t>40</w:t>
            </w:r>
          </w:p>
        </w:tc>
        <w:tc>
          <w:tcPr>
            <w:tcW w:w="1276" w:type="dxa"/>
            <w:tcBorders>
              <w:top w:val="nil"/>
              <w:left w:val="nil"/>
              <w:bottom w:val="nil"/>
              <w:right w:val="nil"/>
            </w:tcBorders>
            <w:shd w:val="clear" w:color="auto" w:fill="009999"/>
            <w:noWrap/>
            <w:vAlign w:val="center"/>
          </w:tcPr>
          <w:p w:rsidR="001C28AC" w:rsidRPr="004C3891" w:rsidRDefault="001C28AC" w:rsidP="006D562A">
            <w:pPr>
              <w:spacing w:after="0"/>
              <w:jc w:val="center"/>
              <w:rPr>
                <w:rFonts w:ascii="Arial" w:hAnsi="Arial"/>
                <w:b/>
                <w:color w:val="FFFFFF" w:themeColor="background1"/>
              </w:rPr>
            </w:pPr>
            <w:r w:rsidRPr="004C3891">
              <w:rPr>
                <w:rFonts w:ascii="Arial" w:hAnsi="Arial"/>
                <w:b/>
                <w:color w:val="FFFFFF" w:themeColor="background1"/>
              </w:rPr>
              <w:t>14</w:t>
            </w:r>
          </w:p>
        </w:tc>
        <w:tc>
          <w:tcPr>
            <w:tcW w:w="1134" w:type="dxa"/>
            <w:tcBorders>
              <w:top w:val="nil"/>
              <w:left w:val="nil"/>
              <w:bottom w:val="nil"/>
              <w:right w:val="nil"/>
            </w:tcBorders>
            <w:shd w:val="clear" w:color="auto" w:fill="009999"/>
            <w:noWrap/>
            <w:vAlign w:val="center"/>
          </w:tcPr>
          <w:p w:rsidR="001C28AC" w:rsidRPr="004C3891" w:rsidRDefault="001C28AC" w:rsidP="006D562A">
            <w:pPr>
              <w:spacing w:after="0"/>
              <w:jc w:val="center"/>
              <w:rPr>
                <w:rFonts w:ascii="Arial" w:hAnsi="Arial"/>
                <w:b/>
                <w:color w:val="FFFFFF" w:themeColor="background1"/>
              </w:rPr>
            </w:pPr>
            <w:r w:rsidRPr="004C3891">
              <w:rPr>
                <w:rFonts w:ascii="Arial" w:hAnsi="Arial"/>
                <w:b/>
                <w:color w:val="FFFFFF" w:themeColor="background1"/>
              </w:rPr>
              <w:t>13</w:t>
            </w:r>
          </w:p>
        </w:tc>
        <w:tc>
          <w:tcPr>
            <w:tcW w:w="1776" w:type="dxa"/>
            <w:tcBorders>
              <w:top w:val="nil"/>
              <w:left w:val="nil"/>
              <w:bottom w:val="nil"/>
              <w:right w:val="nil"/>
            </w:tcBorders>
            <w:shd w:val="clear" w:color="auto" w:fill="009999"/>
            <w:noWrap/>
            <w:vAlign w:val="center"/>
          </w:tcPr>
          <w:p w:rsidR="001C28AC" w:rsidRPr="004C3891" w:rsidRDefault="001C28AC" w:rsidP="006D562A">
            <w:pPr>
              <w:spacing w:after="0"/>
              <w:jc w:val="center"/>
              <w:rPr>
                <w:rFonts w:ascii="Arial" w:hAnsi="Arial"/>
                <w:b/>
                <w:color w:val="FFFFFF" w:themeColor="background1"/>
              </w:rPr>
            </w:pPr>
            <w:r w:rsidRPr="004C3891">
              <w:rPr>
                <w:rFonts w:ascii="Arial" w:hAnsi="Arial"/>
                <w:b/>
                <w:color w:val="FFFFFF" w:themeColor="background1"/>
              </w:rPr>
              <w:t>76</w:t>
            </w:r>
          </w:p>
        </w:tc>
      </w:tr>
    </w:tbl>
    <w:p w:rsidR="001C28AC" w:rsidRPr="004C3891" w:rsidRDefault="001C28AC" w:rsidP="004C3891">
      <w:pPr>
        <w:pStyle w:val="Heading5"/>
      </w:pPr>
      <w:r w:rsidRPr="004C3891">
        <w:t>Financial summary</w:t>
      </w:r>
      <w:bookmarkEnd w:id="114"/>
    </w:p>
    <w:p w:rsidR="006D562A" w:rsidRPr="004C3891" w:rsidRDefault="006D562A" w:rsidP="006D562A">
      <w:pPr>
        <w:rPr>
          <w:rFonts w:ascii="Arial" w:hAnsi="Arial"/>
          <w:color w:val="000000" w:themeColor="text1"/>
        </w:rPr>
      </w:pPr>
      <w:r w:rsidRPr="004C3891">
        <w:rPr>
          <w:rFonts w:ascii="Arial" w:hAnsi="Arial"/>
          <w:color w:val="000000" w:themeColor="text1"/>
        </w:rPr>
        <w:t>For more detail on expenditure, refer to Table</w:t>
      </w:r>
      <w:r w:rsidR="00C711AD" w:rsidRPr="004C3891">
        <w:rPr>
          <w:rFonts w:ascii="Arial" w:hAnsi="Arial"/>
          <w:color w:val="000000" w:themeColor="text1"/>
        </w:rPr>
        <w:t>s</w:t>
      </w:r>
      <w:r w:rsidRPr="004C3891">
        <w:rPr>
          <w:rFonts w:ascii="Arial" w:hAnsi="Arial"/>
          <w:color w:val="000000" w:themeColor="text1"/>
        </w:rPr>
        <w:t xml:space="preserve"> 4 </w:t>
      </w:r>
      <w:r w:rsidR="00B53B72" w:rsidRPr="004C3891">
        <w:rPr>
          <w:rFonts w:ascii="Arial" w:hAnsi="Arial"/>
          <w:color w:val="000000" w:themeColor="text1"/>
        </w:rPr>
        <w:t>and 5</w:t>
      </w:r>
      <w:r w:rsidRPr="004C3891">
        <w:rPr>
          <w:rFonts w:ascii="Arial" w:hAnsi="Arial"/>
          <w:color w:val="000000" w:themeColor="text1"/>
        </w:rPr>
        <w:t xml:space="preserve"> on </w:t>
      </w:r>
      <w:proofErr w:type="spellStart"/>
      <w:r w:rsidRPr="004C3891">
        <w:rPr>
          <w:rFonts w:ascii="Arial" w:hAnsi="Arial"/>
          <w:color w:val="000000" w:themeColor="text1"/>
        </w:rPr>
        <w:t>pg</w:t>
      </w:r>
      <w:proofErr w:type="spellEnd"/>
      <w:r w:rsidR="00C711AD" w:rsidRPr="004C3891">
        <w:rPr>
          <w:rFonts w:ascii="Arial" w:hAnsi="Arial"/>
          <w:color w:val="000000" w:themeColor="text1"/>
        </w:rPr>
        <w:t xml:space="preserve"> </w:t>
      </w:r>
      <w:r w:rsidR="00C711AD" w:rsidRPr="004C3891">
        <w:rPr>
          <w:rFonts w:ascii="Arial" w:hAnsi="Arial"/>
          <w:color w:val="000000" w:themeColor="text1"/>
        </w:rPr>
        <w:fldChar w:fldCharType="begin"/>
      </w:r>
      <w:r w:rsidR="00C711AD" w:rsidRPr="004C3891">
        <w:rPr>
          <w:rFonts w:ascii="Arial" w:hAnsi="Arial"/>
          <w:color w:val="000000" w:themeColor="text1"/>
        </w:rPr>
        <w:instrText xml:space="preserve"> PAGEREF _Ref22737384 \h </w:instrText>
      </w:r>
      <w:r w:rsidR="00C711AD" w:rsidRPr="004C3891">
        <w:rPr>
          <w:rFonts w:ascii="Arial" w:hAnsi="Arial"/>
          <w:color w:val="000000" w:themeColor="text1"/>
        </w:rPr>
      </w:r>
      <w:r w:rsidR="00C711AD" w:rsidRPr="004C3891">
        <w:rPr>
          <w:rFonts w:ascii="Arial" w:hAnsi="Arial"/>
          <w:color w:val="000000" w:themeColor="text1"/>
        </w:rPr>
        <w:fldChar w:fldCharType="separate"/>
      </w:r>
      <w:r w:rsidR="00C711AD" w:rsidRPr="004C3891">
        <w:rPr>
          <w:rFonts w:ascii="Arial" w:hAnsi="Arial"/>
          <w:noProof/>
          <w:color w:val="000000" w:themeColor="text1"/>
        </w:rPr>
        <w:t>31</w:t>
      </w:r>
      <w:r w:rsidR="00C711AD" w:rsidRPr="004C3891">
        <w:rPr>
          <w:rFonts w:ascii="Arial" w:hAnsi="Arial"/>
          <w:color w:val="000000" w:themeColor="text1"/>
        </w:rPr>
        <w:fldChar w:fldCharType="end"/>
      </w:r>
      <w:r w:rsidRPr="004C3891">
        <w:rPr>
          <w:rFonts w:ascii="Arial" w:hAnsi="Arial"/>
          <w:color w:val="000000" w:themeColor="text1"/>
        </w:rPr>
        <w:t>.</w:t>
      </w:r>
    </w:p>
    <w:tbl>
      <w:tblPr>
        <w:tblW w:w="5182" w:type="pct"/>
        <w:tblInd w:w="40" w:type="dxa"/>
        <w:tblCellMar>
          <w:left w:w="10" w:type="dxa"/>
          <w:right w:w="10" w:type="dxa"/>
        </w:tblCellMar>
        <w:tblLook w:val="0000" w:firstRow="0" w:lastRow="0" w:firstColumn="0" w:lastColumn="0" w:noHBand="0" w:noVBand="0"/>
      </w:tblPr>
      <w:tblGrid>
        <w:gridCol w:w="5176"/>
        <w:gridCol w:w="4463"/>
      </w:tblGrid>
      <w:tr w:rsidR="009A0244" w:rsidRPr="004C3891" w:rsidTr="00E145A1">
        <w:tc>
          <w:tcPr>
            <w:tcW w:w="0" w:type="auto"/>
            <w:tcMar>
              <w:top w:w="40" w:type="dxa"/>
              <w:left w:w="40" w:type="dxa"/>
              <w:bottom w:w="40" w:type="dxa"/>
              <w:right w:w="40" w:type="dxa"/>
            </w:tcMar>
          </w:tcPr>
          <w:p w:rsidR="009A0244" w:rsidRPr="004C3891" w:rsidRDefault="009A0244" w:rsidP="009A0244">
            <w:pPr>
              <w:pStyle w:val="Para001"/>
              <w:spacing w:after="0" w:line="240" w:lineRule="auto"/>
              <w:rPr>
                <w:rFonts w:ascii="Arial" w:hAnsi="Arial" w:cs="Arial"/>
                <w:b/>
                <w:color w:val="009999"/>
                <w:u w:val="single"/>
              </w:rPr>
            </w:pPr>
            <w:bookmarkStart w:id="115" w:name="_Toc14178531"/>
            <w:r w:rsidRPr="004C3891">
              <w:rPr>
                <w:rFonts w:ascii="Arial" w:hAnsi="Arial" w:cs="Arial"/>
                <w:b/>
                <w:color w:val="009999"/>
                <w:u w:val="single"/>
              </w:rPr>
              <w:t>Net operating expenditure $000</w:t>
            </w:r>
          </w:p>
          <w:p w:rsidR="009A0244" w:rsidRPr="004C3891" w:rsidRDefault="009A0244" w:rsidP="009A0244">
            <w:pPr>
              <w:pStyle w:val="Para001"/>
              <w:spacing w:after="0" w:line="240" w:lineRule="auto"/>
              <w:rPr>
                <w:rFonts w:ascii="Arial" w:hAnsi="Arial" w:cs="Arial"/>
                <w:color w:val="009999"/>
              </w:rPr>
            </w:pPr>
            <w:r w:rsidRPr="004C3891">
              <w:rPr>
                <w:rFonts w:ascii="Arial" w:hAnsi="Arial" w:cs="Arial"/>
                <w:b/>
                <w:color w:val="009999"/>
              </w:rPr>
              <w:t>Actual:</w:t>
            </w:r>
            <w:r w:rsidRPr="004C3891">
              <w:rPr>
                <w:rFonts w:ascii="Arial" w:hAnsi="Arial" w:cs="Arial"/>
                <w:color w:val="009999"/>
              </w:rPr>
              <w:t xml:space="preserve"> 93,919</w:t>
            </w:r>
          </w:p>
          <w:p w:rsidR="009A0244" w:rsidRPr="004C3891" w:rsidRDefault="009A0244" w:rsidP="009A0244">
            <w:pPr>
              <w:pStyle w:val="Para001"/>
              <w:spacing w:after="0" w:line="240" w:lineRule="auto"/>
              <w:rPr>
                <w:rFonts w:ascii="Arial" w:hAnsi="Arial" w:cs="Arial"/>
                <w:b/>
                <w:color w:val="009999"/>
                <w:u w:val="single"/>
              </w:rPr>
            </w:pPr>
            <w:r w:rsidRPr="004C3891">
              <w:rPr>
                <w:rFonts w:ascii="Arial" w:hAnsi="Arial" w:cs="Arial"/>
                <w:b/>
                <w:color w:val="009999"/>
              </w:rPr>
              <w:t>Budget:</w:t>
            </w:r>
            <w:r w:rsidRPr="004C3891">
              <w:rPr>
                <w:rFonts w:ascii="Arial" w:hAnsi="Arial" w:cs="Arial"/>
                <w:color w:val="009999"/>
              </w:rPr>
              <w:t xml:space="preserve"> 80,438</w:t>
            </w:r>
          </w:p>
        </w:tc>
        <w:tc>
          <w:tcPr>
            <w:tcW w:w="2315" w:type="pct"/>
            <w:tcMar>
              <w:top w:w="40" w:type="dxa"/>
              <w:left w:w="40" w:type="dxa"/>
              <w:bottom w:w="40" w:type="dxa"/>
              <w:right w:w="40" w:type="dxa"/>
            </w:tcMar>
          </w:tcPr>
          <w:p w:rsidR="009A0244" w:rsidRPr="004C3891" w:rsidRDefault="009A0244" w:rsidP="009A0244">
            <w:pPr>
              <w:pStyle w:val="Para001"/>
              <w:spacing w:after="0" w:line="240" w:lineRule="auto"/>
              <w:rPr>
                <w:rFonts w:ascii="Arial" w:hAnsi="Arial" w:cs="Arial"/>
                <w:b/>
                <w:color w:val="009999"/>
                <w:u w:val="single"/>
              </w:rPr>
            </w:pPr>
            <w:r w:rsidRPr="004C3891">
              <w:rPr>
                <w:rFonts w:ascii="Arial" w:hAnsi="Arial" w:cs="Arial"/>
                <w:b/>
                <w:color w:val="009999"/>
                <w:u w:val="single"/>
              </w:rPr>
              <w:t>Capital expenditure $000</w:t>
            </w:r>
          </w:p>
          <w:p w:rsidR="009A0244" w:rsidRPr="004C3891" w:rsidRDefault="009A0244" w:rsidP="009A0244">
            <w:pPr>
              <w:pStyle w:val="Para001"/>
              <w:spacing w:after="0" w:line="240" w:lineRule="auto"/>
              <w:rPr>
                <w:rFonts w:ascii="Arial" w:hAnsi="Arial" w:cs="Arial"/>
                <w:color w:val="009999"/>
              </w:rPr>
            </w:pPr>
            <w:r w:rsidRPr="004C3891">
              <w:rPr>
                <w:rFonts w:ascii="Arial" w:hAnsi="Arial" w:cs="Arial"/>
                <w:b/>
                <w:color w:val="009999"/>
              </w:rPr>
              <w:t>Actual:</w:t>
            </w:r>
            <w:r w:rsidRPr="004C3891">
              <w:rPr>
                <w:rFonts w:ascii="Arial" w:hAnsi="Arial" w:cs="Arial"/>
                <w:color w:val="009999"/>
              </w:rPr>
              <w:t xml:space="preserve"> 30,025</w:t>
            </w:r>
          </w:p>
          <w:p w:rsidR="009A0244" w:rsidRPr="004C3891" w:rsidRDefault="009A0244" w:rsidP="009A0244">
            <w:pPr>
              <w:pStyle w:val="NoSpacing"/>
              <w:rPr>
                <w:rFonts w:ascii="Arial" w:hAnsi="Arial" w:cs="Arial"/>
                <w:color w:val="009999"/>
                <w:lang w:val="en-NZ"/>
              </w:rPr>
            </w:pPr>
            <w:r w:rsidRPr="004C3891">
              <w:rPr>
                <w:rFonts w:ascii="Arial" w:hAnsi="Arial" w:cs="Arial"/>
                <w:b/>
                <w:color w:val="009999"/>
                <w:lang w:val="en-NZ"/>
              </w:rPr>
              <w:t>Budget:</w:t>
            </w:r>
            <w:r w:rsidRPr="004C3891">
              <w:rPr>
                <w:rFonts w:ascii="Arial" w:hAnsi="Arial" w:cs="Arial"/>
                <w:color w:val="009999"/>
                <w:lang w:val="en-NZ"/>
              </w:rPr>
              <w:t xml:space="preserve"> 39,693</w:t>
            </w:r>
          </w:p>
          <w:p w:rsidR="009A0244" w:rsidRPr="004C3891" w:rsidRDefault="009A0244" w:rsidP="009A0244">
            <w:pPr>
              <w:pStyle w:val="NoSpacing"/>
              <w:rPr>
                <w:rFonts w:ascii="Arial" w:hAnsi="Arial" w:cs="Arial"/>
                <w:bCs/>
                <w:color w:val="009999"/>
                <w:szCs w:val="20"/>
                <w:lang w:val="en-NZ"/>
              </w:rPr>
            </w:pPr>
            <w:r w:rsidRPr="004C3891">
              <w:rPr>
                <w:rFonts w:ascii="Arial" w:hAnsi="Arial" w:cs="Arial"/>
                <w:b/>
                <w:color w:val="009999"/>
                <w:lang w:val="en-NZ"/>
              </w:rPr>
              <w:t xml:space="preserve">Revised budget: </w:t>
            </w:r>
            <w:r w:rsidRPr="004C3891">
              <w:rPr>
                <w:rFonts w:ascii="Arial" w:hAnsi="Arial" w:cs="Arial"/>
                <w:color w:val="009999"/>
                <w:lang w:val="en-NZ"/>
              </w:rPr>
              <w:t>41,149</w:t>
            </w:r>
          </w:p>
        </w:tc>
      </w:tr>
    </w:tbl>
    <w:p w:rsidR="001C28AC" w:rsidRPr="004C3891" w:rsidRDefault="001C28AC" w:rsidP="00B7404F">
      <w:pPr>
        <w:pStyle w:val="Heading4"/>
        <w:rPr>
          <w:rFonts w:ascii="Arial" w:hAnsi="Arial"/>
        </w:rPr>
      </w:pPr>
      <w:r w:rsidRPr="004C3891">
        <w:rPr>
          <w:rFonts w:ascii="Arial" w:hAnsi="Arial"/>
          <w:noProof/>
          <w:lang w:val="en-NZ" w:eastAsia="en-NZ"/>
        </w:rPr>
        <w:lastRenderedPageBreak/>
        <w:drawing>
          <wp:inline distT="0" distB="0" distL="0" distR="0" wp14:anchorId="0FF326E8" wp14:editId="7E285D6E">
            <wp:extent cx="445625" cy="445625"/>
            <wp:effectExtent l="0" t="0" r="0" b="0"/>
            <wp:docPr id="393" name="Picture 393" title="Light blue round  urban develop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009051-Annual-Report-2019-Chapter icons_Urban Developmen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5499" cy="445499"/>
                    </a:xfrm>
                    <a:prstGeom prst="rect">
                      <a:avLst/>
                    </a:prstGeom>
                  </pic:spPr>
                </pic:pic>
              </a:graphicData>
            </a:graphic>
          </wp:inline>
        </w:drawing>
      </w:r>
      <w:r w:rsidRPr="004C3891">
        <w:rPr>
          <w:rFonts w:ascii="Arial" w:hAnsi="Arial"/>
        </w:rPr>
        <w:t>Tāone tupu ora - Urban development</w:t>
      </w:r>
      <w:bookmarkEnd w:id="115"/>
    </w:p>
    <w:p w:rsidR="001C28AC" w:rsidRPr="004C3891" w:rsidRDefault="001C28AC" w:rsidP="00E67B96">
      <w:pPr>
        <w:rPr>
          <w:rFonts w:ascii="Arial" w:hAnsi="Arial"/>
        </w:rPr>
      </w:pPr>
      <w:bookmarkStart w:id="116" w:name="_Toc11828920"/>
      <w:r w:rsidRPr="004C3891">
        <w:rPr>
          <w:rFonts w:ascii="Arial" w:hAnsi="Arial"/>
        </w:rPr>
        <w:t xml:space="preserve">Significant highlights this year included entering into a partnership with Housing NZ for the redevelopment of the Arlington 1 and 3 sites in Mount Cook. We also upgraded Lombard Lane and Bond Street, which has created a vibrant precinct out of a service laneway and under-used green space, and Tawa Town Centre and Forrester’s Lane. Build Wellington has also undertaken to work with private developers to secure long-term building leases as part of the central city apartment conversions </w:t>
      </w:r>
      <w:proofErr w:type="spellStart"/>
      <w:r w:rsidRPr="004C3891">
        <w:rPr>
          <w:rFonts w:ascii="Arial" w:hAnsi="Arial"/>
        </w:rPr>
        <w:t>programme</w:t>
      </w:r>
      <w:proofErr w:type="spellEnd"/>
      <w:r w:rsidRPr="004C3891">
        <w:rPr>
          <w:rFonts w:ascii="Arial" w:hAnsi="Arial"/>
        </w:rPr>
        <w:t>.</w:t>
      </w:r>
    </w:p>
    <w:p w:rsidR="009A0244" w:rsidRPr="004C3891" w:rsidRDefault="001C28AC" w:rsidP="00E67B96">
      <w:pPr>
        <w:rPr>
          <w:rFonts w:ascii="Arial" w:hAnsi="Arial"/>
        </w:rPr>
      </w:pPr>
      <w:r w:rsidRPr="004C3891">
        <w:rPr>
          <w:rFonts w:ascii="Arial" w:hAnsi="Arial"/>
        </w:rPr>
        <w:t>Altogether, 2883 building consents were issued by the Council in the 2018/19 financial year, a slight increase from 2605 last year. However, we failed to meet our performance measures for issuing building consents or code of compliance certificates within 20 working days, or LIMs within 10 working days.</w:t>
      </w:r>
    </w:p>
    <w:p w:rsidR="001C28AC" w:rsidRPr="004C3891" w:rsidRDefault="001C28AC" w:rsidP="004C3891">
      <w:pPr>
        <w:pStyle w:val="Heading5"/>
      </w:pPr>
      <w:r w:rsidRPr="004C3891">
        <w:t>Performance summary</w:t>
      </w:r>
    </w:p>
    <w:tbl>
      <w:tblPr>
        <w:tblW w:w="9498" w:type="dxa"/>
        <w:tblInd w:w="108" w:type="dxa"/>
        <w:tblLayout w:type="fixed"/>
        <w:tblLook w:val="04A0" w:firstRow="1" w:lastRow="0" w:firstColumn="1" w:lastColumn="0" w:noHBand="0" w:noVBand="1"/>
      </w:tblPr>
      <w:tblGrid>
        <w:gridCol w:w="2694"/>
        <w:gridCol w:w="1134"/>
        <w:gridCol w:w="1418"/>
        <w:gridCol w:w="1276"/>
        <w:gridCol w:w="1134"/>
        <w:gridCol w:w="1842"/>
      </w:tblGrid>
      <w:tr w:rsidR="001C28AC" w:rsidRPr="004C3891" w:rsidTr="00C711AD">
        <w:trPr>
          <w:trHeight w:val="211"/>
        </w:trPr>
        <w:tc>
          <w:tcPr>
            <w:tcW w:w="2694" w:type="dxa"/>
            <w:tcBorders>
              <w:top w:val="nil"/>
              <w:left w:val="nil"/>
              <w:bottom w:val="nil"/>
              <w:right w:val="nil"/>
            </w:tcBorders>
            <w:shd w:val="clear" w:color="auto" w:fill="auto"/>
            <w:noWrap/>
            <w:vAlign w:val="center"/>
            <w:hideMark/>
          </w:tcPr>
          <w:p w:rsidR="001C28AC" w:rsidRPr="004C3891" w:rsidRDefault="001C28AC" w:rsidP="006D562A">
            <w:pPr>
              <w:spacing w:after="0"/>
              <w:rPr>
                <w:rFonts w:ascii="Arial" w:eastAsia="Times New Roman" w:hAnsi="Arial"/>
                <w:lang w:eastAsia="en-NZ"/>
              </w:rPr>
            </w:pPr>
          </w:p>
        </w:tc>
        <w:tc>
          <w:tcPr>
            <w:tcW w:w="1134" w:type="dxa"/>
            <w:tcBorders>
              <w:top w:val="nil"/>
              <w:left w:val="nil"/>
              <w:bottom w:val="nil"/>
              <w:right w:val="nil"/>
            </w:tcBorders>
            <w:shd w:val="clear" w:color="auto" w:fill="auto"/>
            <w:noWrap/>
            <w:vAlign w:val="center"/>
            <w:hideMark/>
          </w:tcPr>
          <w:p w:rsidR="001C28AC" w:rsidRPr="004C3891" w:rsidRDefault="001C28AC" w:rsidP="00C711AD">
            <w:pPr>
              <w:spacing w:after="0" w:line="240" w:lineRule="auto"/>
              <w:rPr>
                <w:rFonts w:ascii="Arial" w:eastAsia="Times New Roman" w:hAnsi="Arial"/>
                <w:lang w:eastAsia="en-NZ"/>
              </w:rPr>
            </w:pPr>
            <w:r w:rsidRPr="004C3891">
              <w:rPr>
                <w:rFonts w:ascii="Arial" w:eastAsia="Times New Roman" w:hAnsi="Arial"/>
                <w:lang w:eastAsia="en-NZ"/>
              </w:rPr>
              <w:t>Not met</w:t>
            </w:r>
          </w:p>
        </w:tc>
        <w:tc>
          <w:tcPr>
            <w:tcW w:w="1418" w:type="dxa"/>
            <w:tcBorders>
              <w:top w:val="nil"/>
              <w:left w:val="nil"/>
              <w:bottom w:val="nil"/>
              <w:right w:val="nil"/>
            </w:tcBorders>
            <w:shd w:val="clear" w:color="auto" w:fill="auto"/>
            <w:noWrap/>
            <w:vAlign w:val="center"/>
            <w:hideMark/>
          </w:tcPr>
          <w:p w:rsidR="001C28AC" w:rsidRPr="004C3891" w:rsidRDefault="001C28AC" w:rsidP="00C711AD">
            <w:pPr>
              <w:spacing w:after="0" w:line="240" w:lineRule="auto"/>
              <w:rPr>
                <w:rFonts w:ascii="Arial" w:eastAsia="Times New Roman" w:hAnsi="Arial"/>
                <w:lang w:eastAsia="en-NZ"/>
              </w:rPr>
            </w:pPr>
            <w:r w:rsidRPr="004C3891">
              <w:rPr>
                <w:rFonts w:ascii="Arial" w:eastAsia="Times New Roman" w:hAnsi="Arial"/>
                <w:lang w:eastAsia="en-NZ"/>
              </w:rPr>
              <w:t>Within 10%</w:t>
            </w:r>
          </w:p>
        </w:tc>
        <w:tc>
          <w:tcPr>
            <w:tcW w:w="1276" w:type="dxa"/>
            <w:tcBorders>
              <w:top w:val="nil"/>
              <w:left w:val="nil"/>
              <w:bottom w:val="nil"/>
              <w:right w:val="nil"/>
            </w:tcBorders>
            <w:shd w:val="clear" w:color="auto" w:fill="auto"/>
            <w:noWrap/>
            <w:vAlign w:val="center"/>
            <w:hideMark/>
          </w:tcPr>
          <w:p w:rsidR="001C28AC" w:rsidRPr="004C3891" w:rsidRDefault="001C28AC" w:rsidP="00C711AD">
            <w:pPr>
              <w:spacing w:after="0" w:line="240" w:lineRule="auto"/>
              <w:rPr>
                <w:rFonts w:ascii="Arial" w:eastAsia="Times New Roman" w:hAnsi="Arial"/>
                <w:lang w:eastAsia="en-NZ"/>
              </w:rPr>
            </w:pPr>
            <w:r w:rsidRPr="004C3891">
              <w:rPr>
                <w:rFonts w:ascii="Arial" w:eastAsia="Times New Roman" w:hAnsi="Arial"/>
                <w:lang w:eastAsia="en-NZ"/>
              </w:rPr>
              <w:t>Exceeded</w:t>
            </w:r>
          </w:p>
        </w:tc>
        <w:tc>
          <w:tcPr>
            <w:tcW w:w="1134" w:type="dxa"/>
            <w:tcBorders>
              <w:top w:val="nil"/>
              <w:left w:val="nil"/>
              <w:bottom w:val="nil"/>
              <w:right w:val="nil"/>
            </w:tcBorders>
            <w:vAlign w:val="center"/>
          </w:tcPr>
          <w:p w:rsidR="001C28AC" w:rsidRPr="004C3891" w:rsidRDefault="001C28AC" w:rsidP="00C711AD">
            <w:pPr>
              <w:spacing w:after="0" w:line="240" w:lineRule="auto"/>
              <w:rPr>
                <w:rFonts w:ascii="Arial" w:eastAsia="Times New Roman" w:hAnsi="Arial"/>
                <w:lang w:eastAsia="en-NZ"/>
              </w:rPr>
            </w:pPr>
            <w:r w:rsidRPr="004C3891">
              <w:rPr>
                <w:rFonts w:ascii="Arial" w:eastAsia="Times New Roman" w:hAnsi="Arial"/>
                <w:lang w:eastAsia="en-NZ"/>
              </w:rPr>
              <w:t>Baseline</w:t>
            </w:r>
          </w:p>
        </w:tc>
        <w:tc>
          <w:tcPr>
            <w:tcW w:w="1842" w:type="dxa"/>
            <w:tcBorders>
              <w:top w:val="nil"/>
              <w:left w:val="nil"/>
              <w:bottom w:val="nil"/>
              <w:right w:val="nil"/>
            </w:tcBorders>
            <w:shd w:val="clear" w:color="auto" w:fill="auto"/>
            <w:vAlign w:val="center"/>
            <w:hideMark/>
          </w:tcPr>
          <w:p w:rsidR="001C28AC" w:rsidRPr="004C3891" w:rsidRDefault="001C28AC" w:rsidP="00C711AD">
            <w:pPr>
              <w:spacing w:after="0" w:line="240" w:lineRule="auto"/>
              <w:rPr>
                <w:rFonts w:ascii="Arial" w:eastAsia="Times New Roman" w:hAnsi="Arial"/>
                <w:lang w:eastAsia="en-NZ"/>
              </w:rPr>
            </w:pPr>
            <w:r w:rsidRPr="004C3891">
              <w:rPr>
                <w:rFonts w:ascii="Arial" w:eastAsia="Times New Roman" w:hAnsi="Arial"/>
                <w:lang w:eastAsia="en-NZ"/>
              </w:rPr>
              <w:t>Total Measures</w:t>
            </w:r>
          </w:p>
        </w:tc>
      </w:tr>
      <w:tr w:rsidR="006D562A" w:rsidRPr="004C3891" w:rsidTr="006D562A">
        <w:trPr>
          <w:trHeight w:val="255"/>
        </w:trPr>
        <w:tc>
          <w:tcPr>
            <w:tcW w:w="2694" w:type="dxa"/>
            <w:tcBorders>
              <w:top w:val="nil"/>
              <w:left w:val="nil"/>
              <w:bottom w:val="nil"/>
              <w:right w:val="nil"/>
            </w:tcBorders>
            <w:shd w:val="clear" w:color="auto" w:fill="00B0F0"/>
            <w:noWrap/>
            <w:vAlign w:val="center"/>
            <w:hideMark/>
          </w:tcPr>
          <w:p w:rsidR="001C28AC" w:rsidRPr="004C3891" w:rsidRDefault="001C28AC" w:rsidP="00B53B72">
            <w:pPr>
              <w:spacing w:after="0" w:line="240" w:lineRule="auto"/>
              <w:rPr>
                <w:rFonts w:ascii="Arial" w:eastAsia="Times New Roman" w:hAnsi="Arial"/>
                <w:b/>
                <w:color w:val="FFFFFF" w:themeColor="background1"/>
                <w:lang w:eastAsia="en-NZ"/>
              </w:rPr>
            </w:pPr>
            <w:r w:rsidRPr="004C3891">
              <w:rPr>
                <w:rFonts w:ascii="Arial" w:eastAsia="Times New Roman" w:hAnsi="Arial"/>
                <w:b/>
                <w:color w:val="FFFFFF" w:themeColor="background1"/>
                <w:lang w:eastAsia="en-NZ"/>
              </w:rPr>
              <w:t>Tāone tupu ora – Urban development</w:t>
            </w:r>
          </w:p>
        </w:tc>
        <w:tc>
          <w:tcPr>
            <w:tcW w:w="1134" w:type="dxa"/>
            <w:tcBorders>
              <w:top w:val="nil"/>
              <w:left w:val="nil"/>
              <w:bottom w:val="nil"/>
              <w:right w:val="nil"/>
            </w:tcBorders>
            <w:shd w:val="clear" w:color="auto" w:fill="00B0F0"/>
            <w:noWrap/>
            <w:vAlign w:val="center"/>
            <w:hideMark/>
          </w:tcPr>
          <w:p w:rsidR="001C28AC" w:rsidRPr="004C3891" w:rsidRDefault="001C28AC" w:rsidP="006D562A">
            <w:pPr>
              <w:spacing w:after="0"/>
              <w:jc w:val="center"/>
              <w:rPr>
                <w:rFonts w:ascii="Arial" w:eastAsia="Times New Roman" w:hAnsi="Arial"/>
                <w:b/>
                <w:color w:val="FFFFFF" w:themeColor="background1"/>
                <w:lang w:eastAsia="en-NZ"/>
              </w:rPr>
            </w:pPr>
            <w:r w:rsidRPr="004C3891">
              <w:rPr>
                <w:rFonts w:ascii="Arial" w:eastAsia="Times New Roman" w:hAnsi="Arial"/>
                <w:b/>
                <w:color w:val="FFFFFF" w:themeColor="background1"/>
                <w:lang w:eastAsia="en-NZ"/>
              </w:rPr>
              <w:t>3</w:t>
            </w:r>
          </w:p>
        </w:tc>
        <w:tc>
          <w:tcPr>
            <w:tcW w:w="1418" w:type="dxa"/>
            <w:tcBorders>
              <w:top w:val="nil"/>
              <w:left w:val="nil"/>
              <w:bottom w:val="nil"/>
              <w:right w:val="nil"/>
            </w:tcBorders>
            <w:shd w:val="clear" w:color="auto" w:fill="00B0F0"/>
            <w:noWrap/>
            <w:vAlign w:val="center"/>
            <w:hideMark/>
          </w:tcPr>
          <w:p w:rsidR="001C28AC" w:rsidRPr="004C3891" w:rsidRDefault="001C28AC" w:rsidP="006D562A">
            <w:pPr>
              <w:spacing w:after="0"/>
              <w:jc w:val="center"/>
              <w:rPr>
                <w:rFonts w:ascii="Arial" w:eastAsia="Times New Roman" w:hAnsi="Arial"/>
                <w:b/>
                <w:color w:val="FFFFFF" w:themeColor="background1"/>
                <w:lang w:eastAsia="en-NZ"/>
              </w:rPr>
            </w:pPr>
            <w:r w:rsidRPr="004C3891">
              <w:rPr>
                <w:rFonts w:ascii="Arial" w:eastAsia="Times New Roman" w:hAnsi="Arial"/>
                <w:b/>
                <w:color w:val="FFFFFF" w:themeColor="background1"/>
                <w:lang w:eastAsia="en-NZ"/>
              </w:rPr>
              <w:t>8</w:t>
            </w:r>
          </w:p>
        </w:tc>
        <w:tc>
          <w:tcPr>
            <w:tcW w:w="1276" w:type="dxa"/>
            <w:tcBorders>
              <w:top w:val="nil"/>
              <w:left w:val="nil"/>
              <w:bottom w:val="nil"/>
              <w:right w:val="nil"/>
            </w:tcBorders>
            <w:shd w:val="clear" w:color="auto" w:fill="00B0F0"/>
            <w:noWrap/>
            <w:vAlign w:val="center"/>
            <w:hideMark/>
          </w:tcPr>
          <w:p w:rsidR="001C28AC" w:rsidRPr="004C3891" w:rsidRDefault="001C28AC" w:rsidP="006D562A">
            <w:pPr>
              <w:spacing w:after="0"/>
              <w:jc w:val="center"/>
              <w:rPr>
                <w:rFonts w:ascii="Arial" w:eastAsia="Times New Roman" w:hAnsi="Arial"/>
                <w:b/>
                <w:color w:val="FFFFFF" w:themeColor="background1"/>
                <w:lang w:eastAsia="en-NZ"/>
              </w:rPr>
            </w:pPr>
            <w:r w:rsidRPr="004C3891">
              <w:rPr>
                <w:rFonts w:ascii="Arial" w:eastAsia="Times New Roman" w:hAnsi="Arial"/>
                <w:b/>
                <w:color w:val="FFFFFF" w:themeColor="background1"/>
                <w:lang w:eastAsia="en-NZ"/>
              </w:rPr>
              <w:t>0</w:t>
            </w:r>
          </w:p>
        </w:tc>
        <w:tc>
          <w:tcPr>
            <w:tcW w:w="1134" w:type="dxa"/>
            <w:tcBorders>
              <w:top w:val="nil"/>
              <w:left w:val="nil"/>
              <w:bottom w:val="nil"/>
              <w:right w:val="nil"/>
            </w:tcBorders>
            <w:shd w:val="clear" w:color="auto" w:fill="00B0F0"/>
            <w:vAlign w:val="center"/>
          </w:tcPr>
          <w:p w:rsidR="001C28AC" w:rsidRPr="004C3891" w:rsidRDefault="001C28AC" w:rsidP="006D562A">
            <w:pPr>
              <w:spacing w:after="0"/>
              <w:jc w:val="center"/>
              <w:rPr>
                <w:rFonts w:ascii="Arial" w:eastAsia="Times New Roman" w:hAnsi="Arial"/>
                <w:b/>
                <w:color w:val="FFFFFF" w:themeColor="background1"/>
                <w:lang w:eastAsia="en-NZ"/>
              </w:rPr>
            </w:pPr>
            <w:r w:rsidRPr="004C3891">
              <w:rPr>
                <w:rFonts w:ascii="Arial" w:eastAsia="Times New Roman" w:hAnsi="Arial"/>
                <w:b/>
                <w:color w:val="FFFFFF" w:themeColor="background1"/>
                <w:lang w:eastAsia="en-NZ"/>
              </w:rPr>
              <w:t>7</w:t>
            </w:r>
          </w:p>
        </w:tc>
        <w:tc>
          <w:tcPr>
            <w:tcW w:w="1842" w:type="dxa"/>
            <w:tcBorders>
              <w:top w:val="nil"/>
              <w:left w:val="nil"/>
              <w:bottom w:val="nil"/>
              <w:right w:val="nil"/>
            </w:tcBorders>
            <w:shd w:val="clear" w:color="auto" w:fill="00B0F0"/>
            <w:noWrap/>
            <w:vAlign w:val="center"/>
            <w:hideMark/>
          </w:tcPr>
          <w:p w:rsidR="001C28AC" w:rsidRPr="004C3891" w:rsidRDefault="001C28AC" w:rsidP="006D562A">
            <w:pPr>
              <w:spacing w:after="0"/>
              <w:jc w:val="center"/>
              <w:rPr>
                <w:rFonts w:ascii="Arial" w:eastAsia="Times New Roman" w:hAnsi="Arial"/>
                <w:b/>
                <w:color w:val="FFFFFF" w:themeColor="background1"/>
                <w:lang w:eastAsia="en-NZ"/>
              </w:rPr>
            </w:pPr>
            <w:r w:rsidRPr="004C3891">
              <w:rPr>
                <w:rFonts w:ascii="Arial" w:eastAsia="Times New Roman" w:hAnsi="Arial"/>
                <w:b/>
                <w:color w:val="FFFFFF" w:themeColor="background1"/>
                <w:lang w:eastAsia="en-NZ"/>
              </w:rPr>
              <w:t>18</w:t>
            </w:r>
          </w:p>
        </w:tc>
      </w:tr>
    </w:tbl>
    <w:p w:rsidR="001C28AC" w:rsidRPr="004C3891" w:rsidRDefault="001C28AC" w:rsidP="004C3891">
      <w:pPr>
        <w:pStyle w:val="Heading5"/>
      </w:pPr>
      <w:r w:rsidRPr="004C3891">
        <w:t>Financial summary</w:t>
      </w:r>
      <w:bookmarkEnd w:id="116"/>
    </w:p>
    <w:p w:rsidR="006D562A" w:rsidRPr="004C3891" w:rsidRDefault="006D562A" w:rsidP="006D562A">
      <w:pPr>
        <w:rPr>
          <w:rFonts w:ascii="Arial" w:hAnsi="Arial"/>
        </w:rPr>
      </w:pPr>
      <w:r w:rsidRPr="004C3891">
        <w:rPr>
          <w:rFonts w:ascii="Arial" w:hAnsi="Arial"/>
          <w:color w:val="000000" w:themeColor="text1"/>
        </w:rPr>
        <w:t>For more detail on expenditure, refer to Table</w:t>
      </w:r>
      <w:r w:rsidR="00C711AD" w:rsidRPr="004C3891">
        <w:rPr>
          <w:rFonts w:ascii="Arial" w:hAnsi="Arial"/>
          <w:color w:val="000000" w:themeColor="text1"/>
        </w:rPr>
        <w:t>s</w:t>
      </w:r>
      <w:r w:rsidRPr="004C3891">
        <w:rPr>
          <w:rFonts w:ascii="Arial" w:hAnsi="Arial"/>
          <w:color w:val="000000" w:themeColor="text1"/>
        </w:rPr>
        <w:t xml:space="preserve"> 4 and 5 on </w:t>
      </w:r>
      <w:proofErr w:type="spellStart"/>
      <w:r w:rsidRPr="004C3891">
        <w:rPr>
          <w:rFonts w:ascii="Arial" w:hAnsi="Arial"/>
          <w:color w:val="000000" w:themeColor="text1"/>
        </w:rPr>
        <w:t>pg</w:t>
      </w:r>
      <w:proofErr w:type="spellEnd"/>
      <w:r w:rsidR="00C711AD" w:rsidRPr="004C3891">
        <w:rPr>
          <w:rFonts w:ascii="Arial" w:hAnsi="Arial"/>
          <w:color w:val="000000" w:themeColor="text1"/>
        </w:rPr>
        <w:t xml:space="preserve"> </w:t>
      </w:r>
      <w:r w:rsidR="00C711AD" w:rsidRPr="004C3891">
        <w:rPr>
          <w:rFonts w:ascii="Arial" w:hAnsi="Arial"/>
          <w:color w:val="000000" w:themeColor="text1"/>
        </w:rPr>
        <w:fldChar w:fldCharType="begin"/>
      </w:r>
      <w:r w:rsidR="00C711AD" w:rsidRPr="004C3891">
        <w:rPr>
          <w:rFonts w:ascii="Arial" w:hAnsi="Arial"/>
          <w:color w:val="000000" w:themeColor="text1"/>
        </w:rPr>
        <w:instrText xml:space="preserve"> PAGEREF _Ref22737384 \h </w:instrText>
      </w:r>
      <w:r w:rsidR="00C711AD" w:rsidRPr="004C3891">
        <w:rPr>
          <w:rFonts w:ascii="Arial" w:hAnsi="Arial"/>
          <w:color w:val="000000" w:themeColor="text1"/>
        </w:rPr>
      </w:r>
      <w:r w:rsidR="00C711AD" w:rsidRPr="004C3891">
        <w:rPr>
          <w:rFonts w:ascii="Arial" w:hAnsi="Arial"/>
          <w:color w:val="000000" w:themeColor="text1"/>
        </w:rPr>
        <w:fldChar w:fldCharType="separate"/>
      </w:r>
      <w:r w:rsidR="00C711AD" w:rsidRPr="004C3891">
        <w:rPr>
          <w:rFonts w:ascii="Arial" w:hAnsi="Arial"/>
          <w:noProof/>
          <w:color w:val="000000" w:themeColor="text1"/>
        </w:rPr>
        <w:t>31</w:t>
      </w:r>
      <w:r w:rsidR="00C711AD" w:rsidRPr="004C3891">
        <w:rPr>
          <w:rFonts w:ascii="Arial" w:hAnsi="Arial"/>
          <w:color w:val="000000" w:themeColor="text1"/>
        </w:rPr>
        <w:fldChar w:fldCharType="end"/>
      </w:r>
      <w:r w:rsidRPr="004C3891">
        <w:rPr>
          <w:rFonts w:ascii="Arial" w:hAnsi="Arial"/>
          <w:color w:val="FF0000"/>
        </w:rPr>
        <w:t>.</w:t>
      </w:r>
    </w:p>
    <w:tbl>
      <w:tblPr>
        <w:tblW w:w="5000" w:type="pct"/>
        <w:tblInd w:w="40" w:type="dxa"/>
        <w:tblCellMar>
          <w:left w:w="10" w:type="dxa"/>
          <w:right w:w="10" w:type="dxa"/>
        </w:tblCellMar>
        <w:tblLook w:val="0000" w:firstRow="0" w:lastRow="0" w:firstColumn="0" w:lastColumn="0" w:noHBand="0" w:noVBand="0"/>
      </w:tblPr>
      <w:tblGrid>
        <w:gridCol w:w="5177"/>
        <w:gridCol w:w="4123"/>
      </w:tblGrid>
      <w:tr w:rsidR="009A0244" w:rsidRPr="004C3891" w:rsidTr="00B53B72">
        <w:trPr>
          <w:trHeight w:val="1147"/>
        </w:trPr>
        <w:tc>
          <w:tcPr>
            <w:tcW w:w="0" w:type="auto"/>
            <w:tcMar>
              <w:top w:w="40" w:type="dxa"/>
              <w:left w:w="40" w:type="dxa"/>
              <w:bottom w:w="40" w:type="dxa"/>
              <w:right w:w="40" w:type="dxa"/>
            </w:tcMar>
          </w:tcPr>
          <w:p w:rsidR="009A0244" w:rsidRPr="004C3891" w:rsidRDefault="009A0244" w:rsidP="009A0244">
            <w:pPr>
              <w:pStyle w:val="Para001"/>
              <w:spacing w:after="0" w:line="240" w:lineRule="auto"/>
              <w:rPr>
                <w:rFonts w:ascii="Arial" w:hAnsi="Arial" w:cs="Arial"/>
                <w:b/>
                <w:color w:val="00B0F0"/>
                <w:u w:val="single"/>
              </w:rPr>
            </w:pPr>
            <w:bookmarkStart w:id="117" w:name="_Toc14178532"/>
            <w:r w:rsidRPr="004C3891">
              <w:rPr>
                <w:rFonts w:ascii="Arial" w:hAnsi="Arial" w:cs="Arial"/>
                <w:b/>
                <w:color w:val="00B0F0"/>
                <w:u w:val="single"/>
              </w:rPr>
              <w:t>Net operating expenditure $000</w:t>
            </w:r>
          </w:p>
          <w:p w:rsidR="009A0244" w:rsidRPr="004C3891" w:rsidRDefault="009A0244" w:rsidP="009A0244">
            <w:pPr>
              <w:pStyle w:val="Para001"/>
              <w:spacing w:after="0" w:line="240" w:lineRule="auto"/>
              <w:rPr>
                <w:rFonts w:ascii="Arial" w:hAnsi="Arial" w:cs="Arial"/>
                <w:color w:val="00B0F0"/>
              </w:rPr>
            </w:pPr>
            <w:r w:rsidRPr="004C3891">
              <w:rPr>
                <w:rFonts w:ascii="Arial" w:hAnsi="Arial" w:cs="Arial"/>
                <w:b/>
                <w:color w:val="00B0F0"/>
              </w:rPr>
              <w:t>Actual:</w:t>
            </w:r>
            <w:r w:rsidRPr="004C3891">
              <w:rPr>
                <w:rFonts w:ascii="Arial" w:hAnsi="Arial" w:cs="Arial"/>
                <w:color w:val="00B0F0"/>
              </w:rPr>
              <w:t xml:space="preserve"> 16,826</w:t>
            </w:r>
          </w:p>
          <w:p w:rsidR="009A0244" w:rsidRPr="004C3891" w:rsidRDefault="009A0244" w:rsidP="009A0244">
            <w:pPr>
              <w:pStyle w:val="Para001"/>
              <w:spacing w:after="0" w:line="240" w:lineRule="auto"/>
              <w:rPr>
                <w:rFonts w:ascii="Arial" w:hAnsi="Arial" w:cs="Arial"/>
                <w:b/>
                <w:color w:val="00B0F0"/>
                <w:u w:val="single"/>
              </w:rPr>
            </w:pPr>
            <w:r w:rsidRPr="004C3891">
              <w:rPr>
                <w:rFonts w:ascii="Arial" w:hAnsi="Arial" w:cs="Arial"/>
                <w:b/>
                <w:color w:val="00B0F0"/>
              </w:rPr>
              <w:t>Budget:</w:t>
            </w:r>
            <w:r w:rsidRPr="004C3891">
              <w:rPr>
                <w:rFonts w:ascii="Arial" w:hAnsi="Arial" w:cs="Arial"/>
                <w:color w:val="00B0F0"/>
              </w:rPr>
              <w:t xml:space="preserve"> 18,511</w:t>
            </w:r>
          </w:p>
        </w:tc>
        <w:tc>
          <w:tcPr>
            <w:tcW w:w="0" w:type="auto"/>
            <w:tcMar>
              <w:top w:w="40" w:type="dxa"/>
              <w:left w:w="40" w:type="dxa"/>
              <w:bottom w:w="40" w:type="dxa"/>
              <w:right w:w="40" w:type="dxa"/>
            </w:tcMar>
          </w:tcPr>
          <w:p w:rsidR="009A0244" w:rsidRPr="004C3891" w:rsidRDefault="009A0244" w:rsidP="009A0244">
            <w:pPr>
              <w:pStyle w:val="Para001"/>
              <w:spacing w:after="0" w:line="240" w:lineRule="auto"/>
              <w:rPr>
                <w:rFonts w:ascii="Arial" w:hAnsi="Arial" w:cs="Arial"/>
                <w:b/>
                <w:color w:val="00B0F0"/>
                <w:u w:val="single"/>
              </w:rPr>
            </w:pPr>
            <w:r w:rsidRPr="004C3891">
              <w:rPr>
                <w:rFonts w:ascii="Arial" w:hAnsi="Arial" w:cs="Arial"/>
                <w:b/>
                <w:color w:val="00B0F0"/>
                <w:u w:val="single"/>
              </w:rPr>
              <w:t>Capital expenditure $000</w:t>
            </w:r>
          </w:p>
          <w:p w:rsidR="009A0244" w:rsidRPr="004C3891" w:rsidRDefault="009A0244" w:rsidP="009A0244">
            <w:pPr>
              <w:pStyle w:val="Para001"/>
              <w:spacing w:after="0" w:line="240" w:lineRule="auto"/>
              <w:rPr>
                <w:rFonts w:ascii="Arial" w:hAnsi="Arial" w:cs="Arial"/>
                <w:color w:val="00B0F0"/>
              </w:rPr>
            </w:pPr>
            <w:r w:rsidRPr="004C3891">
              <w:rPr>
                <w:rFonts w:ascii="Arial" w:hAnsi="Arial" w:cs="Arial"/>
                <w:b/>
                <w:color w:val="00B0F0"/>
              </w:rPr>
              <w:t>Actual:</w:t>
            </w:r>
            <w:r w:rsidRPr="004C3891">
              <w:rPr>
                <w:rFonts w:ascii="Arial" w:hAnsi="Arial" w:cs="Arial"/>
                <w:color w:val="00B0F0"/>
              </w:rPr>
              <w:t xml:space="preserve"> </w:t>
            </w:r>
            <w:r w:rsidRPr="004C3891">
              <w:rPr>
                <w:rFonts w:ascii="Arial" w:hAnsi="Arial" w:cs="Arial"/>
                <w:bCs/>
                <w:color w:val="00B0F0"/>
                <w:szCs w:val="20"/>
              </w:rPr>
              <w:t>14,610</w:t>
            </w:r>
          </w:p>
          <w:p w:rsidR="009A0244" w:rsidRPr="004C3891" w:rsidRDefault="009A0244" w:rsidP="009A0244">
            <w:pPr>
              <w:pStyle w:val="NoSpacing"/>
              <w:rPr>
                <w:rFonts w:ascii="Arial" w:hAnsi="Arial" w:cs="Arial"/>
                <w:color w:val="00B0F0"/>
                <w:lang w:val="en-NZ"/>
              </w:rPr>
            </w:pPr>
            <w:r w:rsidRPr="004C3891">
              <w:rPr>
                <w:rFonts w:ascii="Arial" w:hAnsi="Arial" w:cs="Arial"/>
                <w:b/>
                <w:color w:val="00B0F0"/>
                <w:lang w:val="en-NZ"/>
              </w:rPr>
              <w:t>Budget:</w:t>
            </w:r>
            <w:r w:rsidRPr="004C3891">
              <w:rPr>
                <w:rFonts w:ascii="Arial" w:hAnsi="Arial" w:cs="Arial"/>
                <w:color w:val="00B0F0"/>
                <w:lang w:val="en-NZ"/>
              </w:rPr>
              <w:t xml:space="preserve"> 44,270</w:t>
            </w:r>
          </w:p>
          <w:p w:rsidR="009A0244" w:rsidRPr="004C3891" w:rsidRDefault="009A0244" w:rsidP="009A0244">
            <w:pPr>
              <w:pStyle w:val="NoSpacing"/>
              <w:rPr>
                <w:rFonts w:ascii="Arial" w:hAnsi="Arial" w:cs="Arial"/>
                <w:bCs/>
                <w:color w:val="00B0F0"/>
                <w:szCs w:val="20"/>
                <w:lang w:val="en-NZ"/>
              </w:rPr>
            </w:pPr>
            <w:r w:rsidRPr="004C3891">
              <w:rPr>
                <w:rFonts w:ascii="Arial" w:hAnsi="Arial" w:cs="Arial"/>
                <w:b/>
                <w:color w:val="00B0F0"/>
                <w:lang w:val="en-NZ"/>
              </w:rPr>
              <w:t>Revised budget:</w:t>
            </w:r>
            <w:r w:rsidRPr="004C3891">
              <w:rPr>
                <w:rFonts w:ascii="Arial" w:hAnsi="Arial" w:cs="Arial"/>
                <w:color w:val="00B0F0"/>
                <w:lang w:val="en-NZ"/>
              </w:rPr>
              <w:t xml:space="preserve"> 48,483</w:t>
            </w:r>
          </w:p>
        </w:tc>
      </w:tr>
    </w:tbl>
    <w:p w:rsidR="001C28AC" w:rsidRPr="004C3891" w:rsidRDefault="001C28AC" w:rsidP="00B7404F">
      <w:pPr>
        <w:pStyle w:val="Heading4"/>
        <w:rPr>
          <w:rFonts w:ascii="Arial" w:hAnsi="Arial"/>
        </w:rPr>
      </w:pPr>
      <w:r w:rsidRPr="004C3891">
        <w:rPr>
          <w:rFonts w:ascii="Arial" w:hAnsi="Arial"/>
          <w:noProof/>
          <w:lang w:val="en-NZ" w:eastAsia="en-NZ"/>
        </w:rPr>
        <w:drawing>
          <wp:inline distT="0" distB="0" distL="0" distR="0" wp14:anchorId="1ADC9092" wp14:editId="1AA30064">
            <wp:extent cx="509286" cy="488067"/>
            <wp:effectExtent l="0" t="0" r="5080" b="7620"/>
            <wp:docPr id="1315" name="Picture 1315" title="Red round Transpo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13464" cy="492071"/>
                    </a:xfrm>
                    <a:prstGeom prst="rect">
                      <a:avLst/>
                    </a:prstGeom>
                  </pic:spPr>
                </pic:pic>
              </a:graphicData>
            </a:graphic>
          </wp:inline>
        </w:drawing>
      </w:r>
      <w:r w:rsidRPr="004C3891">
        <w:rPr>
          <w:rFonts w:ascii="Arial" w:hAnsi="Arial"/>
        </w:rPr>
        <w:t>Waka - Transport</w:t>
      </w:r>
      <w:bookmarkEnd w:id="117"/>
    </w:p>
    <w:p w:rsidR="001C28AC" w:rsidRPr="004C3891" w:rsidRDefault="001C28AC" w:rsidP="00E67B96">
      <w:pPr>
        <w:rPr>
          <w:rFonts w:ascii="Arial" w:hAnsi="Arial"/>
        </w:rPr>
      </w:pPr>
      <w:bookmarkStart w:id="118" w:name="_Toc11828922"/>
      <w:r w:rsidRPr="004C3891">
        <w:rPr>
          <w:rFonts w:ascii="Arial" w:hAnsi="Arial"/>
        </w:rPr>
        <w:t xml:space="preserve">Highlights for the year included the consenting of seven new bus passenger interchange stations, the completed strengthening of the Northland Tunnel and 1648sqm of new retaining walls that were built to ensure our roading network remains resilient.  Progress was also made on the new bike paths and routes </w:t>
      </w:r>
      <w:proofErr w:type="spellStart"/>
      <w:r w:rsidRPr="004C3891">
        <w:rPr>
          <w:rFonts w:ascii="Arial" w:hAnsi="Arial"/>
        </w:rPr>
        <w:t>programme</w:t>
      </w:r>
      <w:proofErr w:type="spellEnd"/>
      <w:r w:rsidRPr="004C3891">
        <w:rPr>
          <w:rFonts w:ascii="Arial" w:hAnsi="Arial"/>
        </w:rPr>
        <w:t xml:space="preserve"> with the completion of the Oriental Bay and Kilbirnie routes. We also introduced weekend parking charges in September 2018. </w:t>
      </w:r>
    </w:p>
    <w:p w:rsidR="001C28AC" w:rsidRPr="004C3891" w:rsidRDefault="001C28AC" w:rsidP="00E67B96">
      <w:pPr>
        <w:rPr>
          <w:rFonts w:ascii="Arial" w:hAnsi="Arial"/>
        </w:rPr>
      </w:pPr>
      <w:r w:rsidRPr="004C3891">
        <w:rPr>
          <w:rFonts w:ascii="Arial" w:hAnsi="Arial"/>
        </w:rPr>
        <w:t xml:space="preserve">Central government announced a $6.4 billion indicative package for Wellington’s transport future, which includes a walkable central city, a connected </w:t>
      </w:r>
      <w:proofErr w:type="spellStart"/>
      <w:r w:rsidRPr="004C3891">
        <w:rPr>
          <w:rFonts w:ascii="Arial" w:hAnsi="Arial"/>
        </w:rPr>
        <w:t>cycleway</w:t>
      </w:r>
      <w:proofErr w:type="spellEnd"/>
      <w:r w:rsidRPr="004C3891">
        <w:rPr>
          <w:rFonts w:ascii="Arial" w:hAnsi="Arial"/>
        </w:rPr>
        <w:t xml:space="preserve"> network, and public transport improvements such as mass transit between the central city and the airport. </w:t>
      </w:r>
    </w:p>
    <w:p w:rsidR="001C28AC" w:rsidRPr="004C3891" w:rsidRDefault="001C28AC" w:rsidP="004C3891">
      <w:pPr>
        <w:pStyle w:val="Heading5"/>
      </w:pPr>
      <w:r w:rsidRPr="004C3891">
        <w:t>Performance summary</w:t>
      </w:r>
    </w:p>
    <w:tbl>
      <w:tblPr>
        <w:tblW w:w="9295" w:type="dxa"/>
        <w:tblInd w:w="108" w:type="dxa"/>
        <w:tblLayout w:type="fixed"/>
        <w:tblLook w:val="04A0" w:firstRow="1" w:lastRow="0" w:firstColumn="1" w:lastColumn="0" w:noHBand="0" w:noVBand="1"/>
      </w:tblPr>
      <w:tblGrid>
        <w:gridCol w:w="2410"/>
        <w:gridCol w:w="1162"/>
        <w:gridCol w:w="1389"/>
        <w:gridCol w:w="1389"/>
        <w:gridCol w:w="1163"/>
        <w:gridCol w:w="1782"/>
      </w:tblGrid>
      <w:tr w:rsidR="001C28AC" w:rsidRPr="004C3891" w:rsidTr="00C711AD">
        <w:trPr>
          <w:trHeight w:val="284"/>
        </w:trPr>
        <w:tc>
          <w:tcPr>
            <w:tcW w:w="2410" w:type="dxa"/>
            <w:tcBorders>
              <w:top w:val="nil"/>
              <w:left w:val="nil"/>
              <w:bottom w:val="nil"/>
              <w:right w:val="nil"/>
            </w:tcBorders>
            <w:shd w:val="clear" w:color="auto" w:fill="auto"/>
            <w:noWrap/>
            <w:vAlign w:val="center"/>
            <w:hideMark/>
          </w:tcPr>
          <w:p w:rsidR="001C28AC" w:rsidRPr="004C3891" w:rsidRDefault="001C28AC" w:rsidP="00C711AD">
            <w:pPr>
              <w:spacing w:after="0"/>
              <w:ind w:left="720" w:hanging="687"/>
              <w:rPr>
                <w:rFonts w:ascii="Arial" w:eastAsia="Times New Roman" w:hAnsi="Arial"/>
                <w:lang w:eastAsia="en-NZ"/>
              </w:rPr>
            </w:pPr>
          </w:p>
        </w:tc>
        <w:tc>
          <w:tcPr>
            <w:tcW w:w="1162" w:type="dxa"/>
            <w:tcBorders>
              <w:top w:val="nil"/>
              <w:left w:val="nil"/>
              <w:bottom w:val="nil"/>
              <w:right w:val="nil"/>
            </w:tcBorders>
            <w:shd w:val="clear" w:color="auto" w:fill="auto"/>
            <w:noWrap/>
            <w:vAlign w:val="center"/>
            <w:hideMark/>
          </w:tcPr>
          <w:p w:rsidR="001C28AC" w:rsidRPr="004C3891" w:rsidRDefault="001C28AC" w:rsidP="00C711AD">
            <w:pPr>
              <w:spacing w:after="0"/>
              <w:ind w:left="720" w:hanging="687"/>
              <w:rPr>
                <w:rFonts w:ascii="Arial" w:eastAsia="Times New Roman" w:hAnsi="Arial"/>
                <w:lang w:eastAsia="en-NZ"/>
              </w:rPr>
            </w:pPr>
            <w:r w:rsidRPr="004C3891">
              <w:rPr>
                <w:rFonts w:ascii="Arial" w:eastAsia="Times New Roman" w:hAnsi="Arial"/>
                <w:lang w:eastAsia="en-NZ"/>
              </w:rPr>
              <w:t>Not met</w:t>
            </w:r>
          </w:p>
        </w:tc>
        <w:tc>
          <w:tcPr>
            <w:tcW w:w="1389" w:type="dxa"/>
            <w:tcBorders>
              <w:top w:val="nil"/>
              <w:left w:val="nil"/>
              <w:bottom w:val="nil"/>
              <w:right w:val="nil"/>
            </w:tcBorders>
            <w:shd w:val="clear" w:color="auto" w:fill="auto"/>
            <w:noWrap/>
            <w:vAlign w:val="center"/>
            <w:hideMark/>
          </w:tcPr>
          <w:p w:rsidR="001C28AC" w:rsidRPr="004C3891" w:rsidRDefault="001C28AC" w:rsidP="00C711AD">
            <w:pPr>
              <w:spacing w:after="0"/>
              <w:ind w:left="720" w:hanging="687"/>
              <w:rPr>
                <w:rFonts w:ascii="Arial" w:eastAsia="Times New Roman" w:hAnsi="Arial"/>
                <w:lang w:eastAsia="en-NZ"/>
              </w:rPr>
            </w:pPr>
            <w:r w:rsidRPr="004C3891">
              <w:rPr>
                <w:rFonts w:ascii="Arial" w:eastAsia="Times New Roman" w:hAnsi="Arial"/>
                <w:lang w:eastAsia="en-NZ"/>
              </w:rPr>
              <w:t>Within 10%</w:t>
            </w:r>
          </w:p>
        </w:tc>
        <w:tc>
          <w:tcPr>
            <w:tcW w:w="1389" w:type="dxa"/>
            <w:tcBorders>
              <w:top w:val="nil"/>
              <w:left w:val="nil"/>
              <w:bottom w:val="nil"/>
              <w:right w:val="nil"/>
            </w:tcBorders>
            <w:shd w:val="clear" w:color="auto" w:fill="auto"/>
            <w:noWrap/>
            <w:vAlign w:val="center"/>
            <w:hideMark/>
          </w:tcPr>
          <w:p w:rsidR="001C28AC" w:rsidRPr="004C3891" w:rsidRDefault="001C28AC" w:rsidP="00C711AD">
            <w:pPr>
              <w:spacing w:after="0"/>
              <w:ind w:left="720" w:hanging="687"/>
              <w:rPr>
                <w:rFonts w:ascii="Arial" w:eastAsia="Times New Roman" w:hAnsi="Arial"/>
                <w:lang w:eastAsia="en-NZ"/>
              </w:rPr>
            </w:pPr>
            <w:r w:rsidRPr="004C3891">
              <w:rPr>
                <w:rFonts w:ascii="Arial" w:eastAsia="Times New Roman" w:hAnsi="Arial"/>
                <w:lang w:eastAsia="en-NZ"/>
              </w:rPr>
              <w:t>Exceeded</w:t>
            </w:r>
          </w:p>
        </w:tc>
        <w:tc>
          <w:tcPr>
            <w:tcW w:w="1163" w:type="dxa"/>
            <w:tcBorders>
              <w:top w:val="nil"/>
              <w:left w:val="nil"/>
              <w:bottom w:val="nil"/>
              <w:right w:val="nil"/>
            </w:tcBorders>
            <w:shd w:val="clear" w:color="auto" w:fill="auto"/>
            <w:vAlign w:val="center"/>
            <w:hideMark/>
          </w:tcPr>
          <w:p w:rsidR="001C28AC" w:rsidRPr="004C3891" w:rsidRDefault="001C28AC" w:rsidP="00C711AD">
            <w:pPr>
              <w:spacing w:after="0"/>
              <w:ind w:left="720" w:hanging="687"/>
              <w:rPr>
                <w:rFonts w:ascii="Arial" w:eastAsia="Times New Roman" w:hAnsi="Arial"/>
                <w:lang w:eastAsia="en-NZ"/>
              </w:rPr>
            </w:pPr>
            <w:r w:rsidRPr="004C3891">
              <w:rPr>
                <w:rFonts w:ascii="Arial" w:eastAsia="Times New Roman" w:hAnsi="Arial"/>
                <w:lang w:eastAsia="en-NZ"/>
              </w:rPr>
              <w:t>Baseline</w:t>
            </w:r>
          </w:p>
        </w:tc>
        <w:tc>
          <w:tcPr>
            <w:tcW w:w="1782" w:type="dxa"/>
            <w:tcBorders>
              <w:top w:val="nil"/>
              <w:left w:val="nil"/>
              <w:bottom w:val="nil"/>
              <w:right w:val="nil"/>
            </w:tcBorders>
            <w:shd w:val="clear" w:color="auto" w:fill="auto"/>
            <w:vAlign w:val="center"/>
          </w:tcPr>
          <w:p w:rsidR="001C28AC" w:rsidRPr="004C3891" w:rsidRDefault="001C28AC" w:rsidP="00C711AD">
            <w:pPr>
              <w:spacing w:after="0"/>
              <w:ind w:left="720" w:hanging="687"/>
              <w:rPr>
                <w:rFonts w:ascii="Arial" w:eastAsia="Times New Roman" w:hAnsi="Arial"/>
                <w:lang w:eastAsia="en-NZ"/>
              </w:rPr>
            </w:pPr>
            <w:r w:rsidRPr="004C3891">
              <w:rPr>
                <w:rFonts w:ascii="Arial" w:eastAsia="Times New Roman" w:hAnsi="Arial"/>
                <w:lang w:eastAsia="en-NZ"/>
              </w:rPr>
              <w:t>Total Measures</w:t>
            </w:r>
          </w:p>
        </w:tc>
      </w:tr>
      <w:tr w:rsidR="009A0244" w:rsidRPr="004C3891" w:rsidTr="006D562A">
        <w:trPr>
          <w:trHeight w:val="255"/>
        </w:trPr>
        <w:tc>
          <w:tcPr>
            <w:tcW w:w="2410" w:type="dxa"/>
            <w:tcBorders>
              <w:top w:val="nil"/>
              <w:left w:val="nil"/>
              <w:bottom w:val="nil"/>
              <w:right w:val="nil"/>
            </w:tcBorders>
            <w:shd w:val="clear" w:color="auto" w:fill="FF0000"/>
            <w:noWrap/>
            <w:vAlign w:val="bottom"/>
          </w:tcPr>
          <w:p w:rsidR="001C28AC" w:rsidRPr="004C3891" w:rsidRDefault="001C28AC" w:rsidP="006D562A">
            <w:pPr>
              <w:spacing w:after="0"/>
              <w:rPr>
                <w:rFonts w:ascii="Arial" w:hAnsi="Arial"/>
                <w:b/>
                <w:color w:val="FFFFFF" w:themeColor="background1"/>
              </w:rPr>
            </w:pPr>
            <w:r w:rsidRPr="004C3891">
              <w:rPr>
                <w:rFonts w:ascii="Arial" w:hAnsi="Arial"/>
                <w:b/>
                <w:color w:val="FFFFFF" w:themeColor="background1"/>
              </w:rPr>
              <w:t>Waka - Transport</w:t>
            </w:r>
          </w:p>
        </w:tc>
        <w:tc>
          <w:tcPr>
            <w:tcW w:w="1162" w:type="dxa"/>
            <w:tcBorders>
              <w:top w:val="nil"/>
              <w:left w:val="nil"/>
              <w:bottom w:val="nil"/>
              <w:right w:val="nil"/>
            </w:tcBorders>
            <w:shd w:val="clear" w:color="auto" w:fill="FF0000"/>
            <w:noWrap/>
            <w:vAlign w:val="center"/>
          </w:tcPr>
          <w:p w:rsidR="001C28AC" w:rsidRPr="004C3891" w:rsidRDefault="001C28AC" w:rsidP="00B53B72">
            <w:pPr>
              <w:spacing w:after="0"/>
              <w:jc w:val="center"/>
              <w:rPr>
                <w:rFonts w:ascii="Arial" w:hAnsi="Arial"/>
                <w:b/>
                <w:color w:val="FFFFFF" w:themeColor="background1"/>
              </w:rPr>
            </w:pPr>
            <w:r w:rsidRPr="004C3891">
              <w:rPr>
                <w:rFonts w:ascii="Arial" w:hAnsi="Arial"/>
                <w:b/>
                <w:color w:val="FFFFFF" w:themeColor="background1"/>
              </w:rPr>
              <w:t>12</w:t>
            </w:r>
          </w:p>
        </w:tc>
        <w:tc>
          <w:tcPr>
            <w:tcW w:w="1389" w:type="dxa"/>
            <w:tcBorders>
              <w:top w:val="nil"/>
              <w:left w:val="nil"/>
              <w:bottom w:val="nil"/>
              <w:right w:val="nil"/>
            </w:tcBorders>
            <w:shd w:val="clear" w:color="auto" w:fill="FF0000"/>
            <w:noWrap/>
            <w:vAlign w:val="center"/>
          </w:tcPr>
          <w:p w:rsidR="001C28AC" w:rsidRPr="004C3891" w:rsidRDefault="001C28AC" w:rsidP="00B53B72">
            <w:pPr>
              <w:spacing w:after="0"/>
              <w:jc w:val="center"/>
              <w:rPr>
                <w:rFonts w:ascii="Arial" w:hAnsi="Arial"/>
                <w:b/>
                <w:color w:val="FFFFFF" w:themeColor="background1"/>
              </w:rPr>
            </w:pPr>
            <w:r w:rsidRPr="004C3891">
              <w:rPr>
                <w:rFonts w:ascii="Arial" w:hAnsi="Arial"/>
                <w:b/>
                <w:color w:val="FFFFFF" w:themeColor="background1"/>
              </w:rPr>
              <w:t>23</w:t>
            </w:r>
          </w:p>
        </w:tc>
        <w:tc>
          <w:tcPr>
            <w:tcW w:w="1389" w:type="dxa"/>
            <w:tcBorders>
              <w:top w:val="nil"/>
              <w:left w:val="nil"/>
              <w:bottom w:val="nil"/>
              <w:right w:val="nil"/>
            </w:tcBorders>
            <w:shd w:val="clear" w:color="auto" w:fill="FF0000"/>
            <w:noWrap/>
            <w:vAlign w:val="center"/>
          </w:tcPr>
          <w:p w:rsidR="001C28AC" w:rsidRPr="004C3891" w:rsidRDefault="001C28AC" w:rsidP="00B53B72">
            <w:pPr>
              <w:spacing w:after="0"/>
              <w:jc w:val="center"/>
              <w:rPr>
                <w:rFonts w:ascii="Arial" w:hAnsi="Arial"/>
                <w:b/>
                <w:color w:val="FFFFFF" w:themeColor="background1"/>
              </w:rPr>
            </w:pPr>
            <w:r w:rsidRPr="004C3891">
              <w:rPr>
                <w:rFonts w:ascii="Arial" w:hAnsi="Arial"/>
                <w:b/>
                <w:color w:val="FFFFFF" w:themeColor="background1"/>
              </w:rPr>
              <w:t>2</w:t>
            </w:r>
          </w:p>
        </w:tc>
        <w:tc>
          <w:tcPr>
            <w:tcW w:w="1163" w:type="dxa"/>
            <w:tcBorders>
              <w:top w:val="nil"/>
              <w:left w:val="nil"/>
              <w:bottom w:val="nil"/>
              <w:right w:val="nil"/>
            </w:tcBorders>
            <w:shd w:val="clear" w:color="auto" w:fill="FF0000"/>
            <w:noWrap/>
            <w:vAlign w:val="center"/>
          </w:tcPr>
          <w:p w:rsidR="001C28AC" w:rsidRPr="004C3891" w:rsidRDefault="001C28AC" w:rsidP="00B53B72">
            <w:pPr>
              <w:spacing w:after="0"/>
              <w:jc w:val="center"/>
              <w:rPr>
                <w:rFonts w:ascii="Arial" w:hAnsi="Arial"/>
                <w:b/>
                <w:color w:val="FFFFFF" w:themeColor="background1"/>
              </w:rPr>
            </w:pPr>
            <w:r w:rsidRPr="004C3891">
              <w:rPr>
                <w:rFonts w:ascii="Arial" w:hAnsi="Arial"/>
                <w:b/>
                <w:color w:val="FFFFFF" w:themeColor="background1"/>
              </w:rPr>
              <w:t>1</w:t>
            </w:r>
          </w:p>
        </w:tc>
        <w:tc>
          <w:tcPr>
            <w:tcW w:w="1782" w:type="dxa"/>
            <w:tcBorders>
              <w:top w:val="nil"/>
              <w:left w:val="nil"/>
              <w:bottom w:val="nil"/>
              <w:right w:val="nil"/>
            </w:tcBorders>
            <w:shd w:val="clear" w:color="auto" w:fill="FF0000"/>
            <w:noWrap/>
            <w:vAlign w:val="center"/>
          </w:tcPr>
          <w:p w:rsidR="001C28AC" w:rsidRPr="004C3891" w:rsidRDefault="001C28AC" w:rsidP="00B53B72">
            <w:pPr>
              <w:spacing w:after="0"/>
              <w:jc w:val="center"/>
              <w:rPr>
                <w:rFonts w:ascii="Arial" w:hAnsi="Arial"/>
                <w:b/>
                <w:color w:val="FFFFFF" w:themeColor="background1"/>
              </w:rPr>
            </w:pPr>
            <w:r w:rsidRPr="004C3891">
              <w:rPr>
                <w:rFonts w:ascii="Arial" w:hAnsi="Arial"/>
                <w:b/>
                <w:color w:val="FFFFFF" w:themeColor="background1"/>
              </w:rPr>
              <w:t>38</w:t>
            </w:r>
          </w:p>
        </w:tc>
      </w:tr>
    </w:tbl>
    <w:p w:rsidR="001C28AC" w:rsidRPr="004C3891" w:rsidRDefault="001C28AC" w:rsidP="004C3891">
      <w:pPr>
        <w:pStyle w:val="Heading5"/>
      </w:pPr>
      <w:r w:rsidRPr="004C3891">
        <w:t>Financial summary</w:t>
      </w:r>
      <w:bookmarkEnd w:id="118"/>
    </w:p>
    <w:p w:rsidR="006D562A" w:rsidRPr="004C3891" w:rsidRDefault="006D562A" w:rsidP="006D562A">
      <w:pPr>
        <w:rPr>
          <w:rFonts w:ascii="Arial" w:hAnsi="Arial"/>
          <w:b/>
          <w:color w:val="000000" w:themeColor="text1"/>
        </w:rPr>
      </w:pPr>
      <w:r w:rsidRPr="004C3891">
        <w:rPr>
          <w:rFonts w:ascii="Arial" w:hAnsi="Arial"/>
          <w:color w:val="000000" w:themeColor="text1"/>
        </w:rPr>
        <w:t>For more detail on expenditure, refer to Table</w:t>
      </w:r>
      <w:r w:rsidR="00C711AD" w:rsidRPr="004C3891">
        <w:rPr>
          <w:rFonts w:ascii="Arial" w:hAnsi="Arial"/>
          <w:color w:val="000000" w:themeColor="text1"/>
        </w:rPr>
        <w:t>s</w:t>
      </w:r>
      <w:r w:rsidRPr="004C3891">
        <w:rPr>
          <w:rFonts w:ascii="Arial" w:hAnsi="Arial"/>
          <w:color w:val="000000" w:themeColor="text1"/>
        </w:rPr>
        <w:t xml:space="preserve"> 4 </w:t>
      </w:r>
      <w:r w:rsidR="002A07B9" w:rsidRPr="004C3891">
        <w:rPr>
          <w:rFonts w:ascii="Arial" w:hAnsi="Arial"/>
          <w:color w:val="000000" w:themeColor="text1"/>
        </w:rPr>
        <w:t>and 5</w:t>
      </w:r>
      <w:r w:rsidRPr="004C3891">
        <w:rPr>
          <w:rFonts w:ascii="Arial" w:hAnsi="Arial"/>
          <w:color w:val="000000" w:themeColor="text1"/>
        </w:rPr>
        <w:t xml:space="preserve"> on </w:t>
      </w:r>
      <w:proofErr w:type="spellStart"/>
      <w:r w:rsidRPr="004C3891">
        <w:rPr>
          <w:rFonts w:ascii="Arial" w:hAnsi="Arial"/>
          <w:color w:val="000000" w:themeColor="text1"/>
        </w:rPr>
        <w:t>pg</w:t>
      </w:r>
      <w:proofErr w:type="spellEnd"/>
      <w:r w:rsidR="00C711AD" w:rsidRPr="004C3891">
        <w:rPr>
          <w:rFonts w:ascii="Arial" w:hAnsi="Arial"/>
          <w:color w:val="000000" w:themeColor="text1"/>
        </w:rPr>
        <w:t xml:space="preserve"> </w:t>
      </w:r>
      <w:r w:rsidR="00C711AD" w:rsidRPr="004C3891">
        <w:rPr>
          <w:rFonts w:ascii="Arial" w:hAnsi="Arial"/>
          <w:color w:val="000000" w:themeColor="text1"/>
        </w:rPr>
        <w:fldChar w:fldCharType="begin"/>
      </w:r>
      <w:r w:rsidR="00C711AD" w:rsidRPr="004C3891">
        <w:rPr>
          <w:rFonts w:ascii="Arial" w:hAnsi="Arial"/>
          <w:color w:val="000000" w:themeColor="text1"/>
        </w:rPr>
        <w:instrText xml:space="preserve"> PAGEREF _Ref22737384 \h </w:instrText>
      </w:r>
      <w:r w:rsidR="00C711AD" w:rsidRPr="004C3891">
        <w:rPr>
          <w:rFonts w:ascii="Arial" w:hAnsi="Arial"/>
          <w:color w:val="000000" w:themeColor="text1"/>
        </w:rPr>
      </w:r>
      <w:r w:rsidR="00C711AD" w:rsidRPr="004C3891">
        <w:rPr>
          <w:rFonts w:ascii="Arial" w:hAnsi="Arial"/>
          <w:color w:val="000000" w:themeColor="text1"/>
        </w:rPr>
        <w:fldChar w:fldCharType="separate"/>
      </w:r>
      <w:r w:rsidR="00C711AD" w:rsidRPr="004C3891">
        <w:rPr>
          <w:rFonts w:ascii="Arial" w:hAnsi="Arial"/>
          <w:noProof/>
          <w:color w:val="000000" w:themeColor="text1"/>
        </w:rPr>
        <w:t>31</w:t>
      </w:r>
      <w:r w:rsidR="00C711AD" w:rsidRPr="004C3891">
        <w:rPr>
          <w:rFonts w:ascii="Arial" w:hAnsi="Arial"/>
          <w:color w:val="000000" w:themeColor="text1"/>
        </w:rPr>
        <w:fldChar w:fldCharType="end"/>
      </w:r>
      <w:r w:rsidRPr="004C3891">
        <w:rPr>
          <w:rFonts w:ascii="Arial" w:hAnsi="Arial"/>
          <w:color w:val="000000" w:themeColor="text1"/>
        </w:rPr>
        <w:t>.</w:t>
      </w:r>
    </w:p>
    <w:tbl>
      <w:tblPr>
        <w:tblW w:w="5000" w:type="pct"/>
        <w:tblInd w:w="40" w:type="dxa"/>
        <w:tblCellMar>
          <w:left w:w="10" w:type="dxa"/>
          <w:right w:w="10" w:type="dxa"/>
        </w:tblCellMar>
        <w:tblLook w:val="0000" w:firstRow="0" w:lastRow="0" w:firstColumn="0" w:lastColumn="0" w:noHBand="0" w:noVBand="0"/>
      </w:tblPr>
      <w:tblGrid>
        <w:gridCol w:w="5177"/>
        <w:gridCol w:w="4123"/>
      </w:tblGrid>
      <w:tr w:rsidR="009A0244" w:rsidRPr="004C3891" w:rsidTr="0059361B">
        <w:trPr>
          <w:trHeight w:val="1103"/>
        </w:trPr>
        <w:tc>
          <w:tcPr>
            <w:tcW w:w="0" w:type="auto"/>
            <w:tcMar>
              <w:top w:w="40" w:type="dxa"/>
              <w:left w:w="40" w:type="dxa"/>
              <w:bottom w:w="40" w:type="dxa"/>
              <w:right w:w="40" w:type="dxa"/>
            </w:tcMar>
          </w:tcPr>
          <w:p w:rsidR="009A0244" w:rsidRPr="004C3891" w:rsidRDefault="009A0244" w:rsidP="009A0244">
            <w:pPr>
              <w:pStyle w:val="Para001"/>
              <w:spacing w:after="0" w:line="240" w:lineRule="auto"/>
              <w:rPr>
                <w:rFonts w:ascii="Arial" w:hAnsi="Arial" w:cs="Arial"/>
                <w:b/>
                <w:color w:val="FF0000"/>
                <w:u w:val="single"/>
              </w:rPr>
            </w:pPr>
            <w:r w:rsidRPr="004C3891">
              <w:rPr>
                <w:rFonts w:ascii="Arial" w:hAnsi="Arial" w:cs="Arial"/>
                <w:b/>
                <w:color w:val="FF0000"/>
                <w:u w:val="single"/>
              </w:rPr>
              <w:t>Net operating expenditure $000</w:t>
            </w:r>
          </w:p>
          <w:p w:rsidR="009A0244" w:rsidRPr="004C3891" w:rsidRDefault="009A0244" w:rsidP="009A0244">
            <w:pPr>
              <w:pStyle w:val="Para001"/>
              <w:spacing w:after="0" w:line="240" w:lineRule="auto"/>
              <w:rPr>
                <w:rFonts w:ascii="Arial" w:hAnsi="Arial" w:cs="Arial"/>
                <w:color w:val="FF0000"/>
              </w:rPr>
            </w:pPr>
            <w:r w:rsidRPr="004C3891">
              <w:rPr>
                <w:rFonts w:ascii="Arial" w:hAnsi="Arial" w:cs="Arial"/>
                <w:b/>
                <w:color w:val="FF0000"/>
              </w:rPr>
              <w:t>Actual:</w:t>
            </w:r>
            <w:r w:rsidRPr="004C3891">
              <w:rPr>
                <w:rFonts w:ascii="Arial" w:hAnsi="Arial" w:cs="Arial"/>
                <w:color w:val="FF0000"/>
              </w:rPr>
              <w:t xml:space="preserve"> 31,014</w:t>
            </w:r>
          </w:p>
          <w:p w:rsidR="009A0244" w:rsidRPr="004C3891" w:rsidRDefault="009A0244" w:rsidP="009A0244">
            <w:pPr>
              <w:pStyle w:val="Para001"/>
              <w:spacing w:after="0" w:line="240" w:lineRule="auto"/>
              <w:rPr>
                <w:rFonts w:ascii="Arial" w:hAnsi="Arial" w:cs="Arial"/>
                <w:b/>
                <w:color w:val="FF0000"/>
                <w:u w:val="single"/>
              </w:rPr>
            </w:pPr>
            <w:r w:rsidRPr="004C3891">
              <w:rPr>
                <w:rFonts w:ascii="Arial" w:hAnsi="Arial" w:cs="Arial"/>
                <w:b/>
                <w:color w:val="FF0000"/>
              </w:rPr>
              <w:t>Budget:</w:t>
            </w:r>
            <w:r w:rsidRPr="004C3891">
              <w:rPr>
                <w:rFonts w:ascii="Arial" w:hAnsi="Arial" w:cs="Arial"/>
                <w:color w:val="FF0000"/>
              </w:rPr>
              <w:t xml:space="preserve"> 40,223</w:t>
            </w:r>
          </w:p>
        </w:tc>
        <w:tc>
          <w:tcPr>
            <w:tcW w:w="0" w:type="auto"/>
            <w:tcMar>
              <w:top w:w="40" w:type="dxa"/>
              <w:left w:w="40" w:type="dxa"/>
              <w:bottom w:w="40" w:type="dxa"/>
              <w:right w:w="40" w:type="dxa"/>
            </w:tcMar>
          </w:tcPr>
          <w:p w:rsidR="009A0244" w:rsidRPr="004C3891" w:rsidRDefault="009A0244" w:rsidP="009A0244">
            <w:pPr>
              <w:pStyle w:val="Para001"/>
              <w:spacing w:after="0" w:line="240" w:lineRule="auto"/>
              <w:rPr>
                <w:rFonts w:ascii="Arial" w:hAnsi="Arial" w:cs="Arial"/>
                <w:b/>
                <w:color w:val="FF0000"/>
                <w:u w:val="single"/>
              </w:rPr>
            </w:pPr>
            <w:r w:rsidRPr="004C3891">
              <w:rPr>
                <w:rFonts w:ascii="Arial" w:hAnsi="Arial" w:cs="Arial"/>
                <w:b/>
                <w:color w:val="FF0000"/>
                <w:u w:val="single"/>
              </w:rPr>
              <w:t>Capital expenditure $000</w:t>
            </w:r>
          </w:p>
          <w:p w:rsidR="009A0244" w:rsidRPr="004C3891" w:rsidRDefault="009A0244" w:rsidP="009A0244">
            <w:pPr>
              <w:pStyle w:val="Para001"/>
              <w:spacing w:after="0" w:line="240" w:lineRule="auto"/>
              <w:rPr>
                <w:rFonts w:ascii="Arial" w:hAnsi="Arial" w:cs="Arial"/>
                <w:color w:val="FF0000"/>
              </w:rPr>
            </w:pPr>
            <w:r w:rsidRPr="004C3891">
              <w:rPr>
                <w:rFonts w:ascii="Arial" w:hAnsi="Arial" w:cs="Arial"/>
                <w:b/>
                <w:color w:val="FF0000"/>
              </w:rPr>
              <w:t>Actual:</w:t>
            </w:r>
            <w:r w:rsidRPr="004C3891">
              <w:rPr>
                <w:rFonts w:ascii="Arial" w:hAnsi="Arial" w:cs="Arial"/>
                <w:color w:val="FF0000"/>
              </w:rPr>
              <w:t xml:space="preserve"> </w:t>
            </w:r>
            <w:r w:rsidRPr="004C3891">
              <w:rPr>
                <w:rFonts w:ascii="Arial" w:hAnsi="Arial" w:cs="Arial"/>
                <w:bCs/>
                <w:color w:val="FF0000"/>
                <w:szCs w:val="20"/>
              </w:rPr>
              <w:t>54,313</w:t>
            </w:r>
          </w:p>
          <w:p w:rsidR="009A0244" w:rsidRPr="004C3891" w:rsidRDefault="009A0244" w:rsidP="009A0244">
            <w:pPr>
              <w:pStyle w:val="NoSpacing"/>
              <w:rPr>
                <w:rFonts w:ascii="Arial" w:hAnsi="Arial" w:cs="Arial"/>
                <w:color w:val="FF0000"/>
                <w:lang w:val="en-NZ"/>
              </w:rPr>
            </w:pPr>
            <w:r w:rsidRPr="004C3891">
              <w:rPr>
                <w:rFonts w:ascii="Arial" w:hAnsi="Arial" w:cs="Arial"/>
                <w:b/>
                <w:color w:val="FF0000"/>
                <w:lang w:val="en-NZ"/>
              </w:rPr>
              <w:t>Budget:</w:t>
            </w:r>
            <w:r w:rsidRPr="004C3891">
              <w:rPr>
                <w:rFonts w:ascii="Arial" w:hAnsi="Arial" w:cs="Arial"/>
                <w:color w:val="FF0000"/>
                <w:lang w:val="en-NZ"/>
              </w:rPr>
              <w:t xml:space="preserve"> 74,324</w:t>
            </w:r>
          </w:p>
          <w:p w:rsidR="009A0244" w:rsidRPr="004C3891" w:rsidRDefault="009A0244" w:rsidP="009A0244">
            <w:pPr>
              <w:pStyle w:val="NoSpacing"/>
              <w:rPr>
                <w:rFonts w:ascii="Arial" w:hAnsi="Arial" w:cs="Arial"/>
                <w:bCs/>
                <w:color w:val="FF0000"/>
                <w:szCs w:val="20"/>
                <w:lang w:val="en-NZ"/>
              </w:rPr>
            </w:pPr>
            <w:r w:rsidRPr="004C3891">
              <w:rPr>
                <w:rFonts w:ascii="Arial" w:hAnsi="Arial" w:cs="Arial"/>
                <w:b/>
                <w:color w:val="FF0000"/>
                <w:lang w:val="en-NZ"/>
              </w:rPr>
              <w:t>Revised budget:</w:t>
            </w:r>
            <w:r w:rsidRPr="004C3891">
              <w:rPr>
                <w:rFonts w:ascii="Arial" w:hAnsi="Arial" w:cs="Arial"/>
                <w:color w:val="FF0000"/>
                <w:lang w:val="en-NZ"/>
              </w:rPr>
              <w:t xml:space="preserve"> 75,454</w:t>
            </w:r>
          </w:p>
        </w:tc>
      </w:tr>
    </w:tbl>
    <w:p w:rsidR="006919E7" w:rsidRPr="004C3891" w:rsidRDefault="006919E7" w:rsidP="0043558C">
      <w:pPr>
        <w:pStyle w:val="Heading1"/>
        <w:rPr>
          <w:rFonts w:ascii="Arial" w:hAnsi="Arial" w:cs="Arial"/>
        </w:rPr>
      </w:pPr>
      <w:bookmarkStart w:id="119" w:name="_Toc22896426"/>
      <w:proofErr w:type="spellStart"/>
      <w:r w:rsidRPr="004C3891">
        <w:rPr>
          <w:rFonts w:ascii="Arial" w:hAnsi="Arial" w:cs="Arial"/>
        </w:rPr>
        <w:lastRenderedPageBreak/>
        <w:t>Wāhanga</w:t>
      </w:r>
      <w:proofErr w:type="spellEnd"/>
      <w:r w:rsidRPr="004C3891">
        <w:rPr>
          <w:rFonts w:ascii="Arial" w:hAnsi="Arial" w:cs="Arial"/>
        </w:rPr>
        <w:t xml:space="preserve"> 3: Ngā </w:t>
      </w:r>
      <w:proofErr w:type="spellStart"/>
      <w:r w:rsidRPr="004C3891">
        <w:rPr>
          <w:rFonts w:ascii="Arial" w:hAnsi="Arial" w:cs="Arial"/>
        </w:rPr>
        <w:t>Tauākī</w:t>
      </w:r>
      <w:proofErr w:type="spellEnd"/>
      <w:r w:rsidRPr="004C3891">
        <w:rPr>
          <w:rFonts w:ascii="Arial" w:hAnsi="Arial" w:cs="Arial"/>
        </w:rPr>
        <w:t xml:space="preserve"> </w:t>
      </w:r>
      <w:proofErr w:type="spellStart"/>
      <w:r w:rsidRPr="004C3891">
        <w:rPr>
          <w:rFonts w:ascii="Arial" w:hAnsi="Arial" w:cs="Arial"/>
        </w:rPr>
        <w:t>Ahumoni</w:t>
      </w:r>
      <w:proofErr w:type="spellEnd"/>
      <w:r w:rsidRPr="004C3891">
        <w:rPr>
          <w:rFonts w:ascii="Arial" w:hAnsi="Arial" w:cs="Arial"/>
        </w:rPr>
        <w:t xml:space="preserve"> </w:t>
      </w:r>
      <w:r w:rsidR="00EF1F26" w:rsidRPr="004C3891">
        <w:rPr>
          <w:rFonts w:ascii="Arial" w:hAnsi="Arial" w:cs="Arial"/>
        </w:rPr>
        <w:br/>
      </w:r>
      <w:r w:rsidRPr="004C3891">
        <w:rPr>
          <w:rFonts w:ascii="Arial" w:hAnsi="Arial" w:cs="Arial"/>
        </w:rPr>
        <w:t>Section 3: Financial Statements</w:t>
      </w:r>
      <w:bookmarkEnd w:id="119"/>
      <w:r w:rsidRPr="004C3891">
        <w:rPr>
          <w:rFonts w:ascii="Arial" w:hAnsi="Arial" w:cs="Arial"/>
        </w:rPr>
        <w:t xml:space="preserve"> </w:t>
      </w:r>
    </w:p>
    <w:p w:rsidR="006919E7" w:rsidRPr="004C3891" w:rsidRDefault="006919E7" w:rsidP="00B7404F">
      <w:pPr>
        <w:pStyle w:val="Heading4"/>
        <w:rPr>
          <w:rFonts w:ascii="Arial" w:hAnsi="Arial"/>
        </w:rPr>
      </w:pPr>
      <w:r w:rsidRPr="004C3891">
        <w:rPr>
          <w:rFonts w:ascii="Arial" w:hAnsi="Arial"/>
        </w:rPr>
        <w:t xml:space="preserve">I </w:t>
      </w:r>
      <w:proofErr w:type="spellStart"/>
      <w:r w:rsidRPr="004C3891">
        <w:rPr>
          <w:rFonts w:ascii="Arial" w:hAnsi="Arial"/>
        </w:rPr>
        <w:t>tēnei</w:t>
      </w:r>
      <w:proofErr w:type="spellEnd"/>
      <w:r w:rsidRPr="004C3891">
        <w:rPr>
          <w:rFonts w:ascii="Arial" w:hAnsi="Arial"/>
        </w:rPr>
        <w:t xml:space="preserve"> </w:t>
      </w:r>
      <w:proofErr w:type="spellStart"/>
      <w:proofErr w:type="gramStart"/>
      <w:r w:rsidRPr="004C3891">
        <w:rPr>
          <w:rFonts w:ascii="Arial" w:hAnsi="Arial"/>
        </w:rPr>
        <w:t>wāhanga</w:t>
      </w:r>
      <w:proofErr w:type="spellEnd"/>
      <w:r w:rsidRPr="004C3891">
        <w:rPr>
          <w:rFonts w:ascii="Arial" w:hAnsi="Arial"/>
        </w:rPr>
        <w:t xml:space="preserve"> </w:t>
      </w:r>
      <w:r w:rsidR="003560E1" w:rsidRPr="004C3891">
        <w:rPr>
          <w:rFonts w:ascii="Arial" w:hAnsi="Arial"/>
        </w:rPr>
        <w:t xml:space="preserve"> -</w:t>
      </w:r>
      <w:proofErr w:type="gramEnd"/>
      <w:r w:rsidR="003560E1" w:rsidRPr="004C3891">
        <w:rPr>
          <w:rFonts w:ascii="Arial" w:hAnsi="Arial"/>
        </w:rPr>
        <w:t xml:space="preserve"> </w:t>
      </w:r>
      <w:r w:rsidRPr="004C3891">
        <w:rPr>
          <w:rFonts w:ascii="Arial" w:hAnsi="Arial"/>
        </w:rPr>
        <w:t>In this section</w:t>
      </w:r>
    </w:p>
    <w:p w:rsidR="004B3C2B" w:rsidRPr="004C3891" w:rsidRDefault="006919E7" w:rsidP="00E67B96">
      <w:pPr>
        <w:rPr>
          <w:rFonts w:ascii="Arial" w:hAnsi="Arial"/>
          <w:color w:val="000000" w:themeColor="text1"/>
          <w:sz w:val="17"/>
          <w:szCs w:val="17"/>
          <w:highlight w:val="lightGray"/>
        </w:rPr>
      </w:pPr>
      <w:r w:rsidRPr="004C3891">
        <w:rPr>
          <w:rFonts w:ascii="Arial" w:hAnsi="Arial"/>
          <w:color w:val="000000" w:themeColor="text1"/>
        </w:rPr>
        <w:t>This section is a summary of our financial results, including statements. For more detail, see Section 5: Financial Statements of the full Annual Report.</w:t>
      </w:r>
    </w:p>
    <w:p w:rsidR="006919E7" w:rsidRPr="004C3891" w:rsidRDefault="006919E7" w:rsidP="0043558C">
      <w:pPr>
        <w:pStyle w:val="Heading2"/>
        <w:rPr>
          <w:rFonts w:ascii="Arial" w:hAnsi="Arial"/>
        </w:rPr>
      </w:pPr>
      <w:bookmarkStart w:id="120" w:name="_Toc19085802"/>
      <w:bookmarkStart w:id="121" w:name="_Toc22896427"/>
      <w:r w:rsidRPr="004C3891">
        <w:rPr>
          <w:rFonts w:ascii="Arial" w:hAnsi="Arial"/>
        </w:rPr>
        <w:t>Our Finances</w:t>
      </w:r>
      <w:bookmarkEnd w:id="120"/>
      <w:bookmarkEnd w:id="121"/>
    </w:p>
    <w:p w:rsidR="006919E7" w:rsidRPr="004C3891" w:rsidRDefault="006919E7" w:rsidP="006919E7">
      <w:pPr>
        <w:rPr>
          <w:rFonts w:ascii="Arial" w:hAnsi="Arial"/>
        </w:rPr>
      </w:pPr>
      <w:r w:rsidRPr="004C3891">
        <w:rPr>
          <w:rFonts w:ascii="Arial" w:hAnsi="Arial"/>
        </w:rPr>
        <w:t>For the financial year Council has achieved an underlying surplus of $1.5 million, a result within 0.3% of budgeted operating expenditure. The operating surplus of $26.6 million is impacted by the $50.5 million impairment to the value of the Civic Precinct buildings, resulting in a net deficit of $23.9 million</w:t>
      </w:r>
      <w:r w:rsidR="00E145A1" w:rsidRPr="004C3891">
        <w:rPr>
          <w:rFonts w:ascii="Arial" w:hAnsi="Arial"/>
        </w:rPr>
        <w:t>.</w:t>
      </w:r>
      <w:r w:rsidRPr="004C3891">
        <w:rPr>
          <w:rFonts w:ascii="Arial" w:hAnsi="Arial"/>
        </w:rPr>
        <w:t xml:space="preserve"> Our financial position remains healthy. Council debt is within Council’s borrowing policy and we have investments that provide returns exceeding debt servicing costs. Accordingly, we have maintained our AA credit rating with Standard &amp; Poor’s, the highest for a public sector entity.</w:t>
      </w:r>
    </w:p>
    <w:tbl>
      <w:tblPr>
        <w:tblStyle w:val="TableGrid"/>
        <w:tblW w:w="0" w:type="auto"/>
        <w:tblLook w:val="04A0" w:firstRow="1" w:lastRow="0" w:firstColumn="1" w:lastColumn="0" w:noHBand="0" w:noVBand="1"/>
      </w:tblPr>
      <w:tblGrid>
        <w:gridCol w:w="4620"/>
        <w:gridCol w:w="4621"/>
      </w:tblGrid>
      <w:tr w:rsidR="006919E7" w:rsidRPr="004C3891" w:rsidTr="000D2B92">
        <w:tc>
          <w:tcPr>
            <w:tcW w:w="4620" w:type="dxa"/>
          </w:tcPr>
          <w:p w:rsidR="006919E7" w:rsidRPr="004C3891" w:rsidRDefault="006919E7" w:rsidP="000D2B92">
            <w:pPr>
              <w:pStyle w:val="Para065"/>
              <w:spacing w:before="0" w:after="0" w:line="240" w:lineRule="auto"/>
              <w:rPr>
                <w:rFonts w:ascii="Arial" w:hAnsi="Arial" w:cs="Arial"/>
                <w:b/>
              </w:rPr>
            </w:pPr>
            <w:r w:rsidRPr="004C3891">
              <w:rPr>
                <w:rFonts w:ascii="Arial" w:hAnsi="Arial" w:cs="Arial"/>
                <w:b/>
                <w:sz w:val="48"/>
              </w:rPr>
              <w:t>$1.5m</w:t>
            </w:r>
          </w:p>
          <w:p w:rsidR="006919E7" w:rsidRPr="004C3891" w:rsidRDefault="006919E7" w:rsidP="000D2B92">
            <w:pPr>
              <w:pStyle w:val="Para065"/>
              <w:spacing w:before="0" w:line="240" w:lineRule="auto"/>
              <w:rPr>
                <w:rFonts w:ascii="Arial" w:hAnsi="Arial" w:cs="Arial"/>
              </w:rPr>
            </w:pPr>
            <w:r w:rsidRPr="004C3891">
              <w:rPr>
                <w:rFonts w:ascii="Arial" w:hAnsi="Arial" w:cs="Arial"/>
              </w:rPr>
              <w:t>Underlying result for 2018/19, 0.3% of operating expenditure</w:t>
            </w:r>
          </w:p>
          <w:p w:rsidR="006919E7" w:rsidRPr="004C3891" w:rsidRDefault="006919E7" w:rsidP="000D2B92">
            <w:pPr>
              <w:spacing w:after="170"/>
              <w:rPr>
                <w:rFonts w:ascii="Arial" w:hAnsi="Arial"/>
                <w:color w:val="808080" w:themeColor="background1" w:themeShade="80"/>
              </w:rPr>
            </w:pPr>
            <w:r w:rsidRPr="004C3891">
              <w:rPr>
                <w:rFonts w:ascii="Arial" w:hAnsi="Arial"/>
                <w:sz w:val="20"/>
              </w:rPr>
              <w:t>The underlying surplus is the reported net deficit ($23.9m,) excluding non-funded / separately funded items ($36.1m), capital funding ($34.3m), ring-fenced activities ($22.1m) and other adjustments ($1.5 m) that do not affect the Council’s rating requirements. (Council budgets are set to have a nil underlying net result).</w:t>
            </w:r>
          </w:p>
        </w:tc>
        <w:tc>
          <w:tcPr>
            <w:tcW w:w="4621" w:type="dxa"/>
          </w:tcPr>
          <w:p w:rsidR="006919E7" w:rsidRPr="004C3891" w:rsidRDefault="006919E7" w:rsidP="000D2B92">
            <w:pPr>
              <w:pStyle w:val="Para065"/>
              <w:spacing w:before="0" w:after="0" w:line="240" w:lineRule="auto"/>
              <w:rPr>
                <w:rFonts w:ascii="Arial" w:hAnsi="Arial" w:cs="Arial"/>
                <w:b/>
                <w:sz w:val="48"/>
              </w:rPr>
            </w:pPr>
            <w:r w:rsidRPr="004C3891">
              <w:rPr>
                <w:rFonts w:ascii="Arial" w:hAnsi="Arial" w:cs="Arial"/>
                <w:b/>
                <w:sz w:val="48"/>
              </w:rPr>
              <w:t>$6.75</w:t>
            </w:r>
          </w:p>
          <w:p w:rsidR="006919E7" w:rsidRPr="004C3891" w:rsidRDefault="006919E7" w:rsidP="000D2B92">
            <w:pPr>
              <w:pStyle w:val="Para065"/>
              <w:spacing w:before="0" w:line="240" w:lineRule="auto"/>
              <w:rPr>
                <w:rFonts w:ascii="Arial" w:hAnsi="Arial" w:cs="Arial"/>
                <w:color w:val="808080" w:themeColor="background1" w:themeShade="80"/>
              </w:rPr>
            </w:pPr>
            <w:r w:rsidRPr="004C3891">
              <w:rPr>
                <w:rFonts w:ascii="Arial" w:hAnsi="Arial" w:cs="Arial"/>
              </w:rPr>
              <w:t>Operational cost of Council services per resident per day</w:t>
            </w:r>
          </w:p>
          <w:p w:rsidR="006919E7" w:rsidRPr="004C3891" w:rsidRDefault="006919E7" w:rsidP="000D2B92">
            <w:pPr>
              <w:spacing w:after="170"/>
              <w:rPr>
                <w:rFonts w:ascii="Arial" w:hAnsi="Arial"/>
                <w:color w:val="808080" w:themeColor="background1" w:themeShade="80"/>
              </w:rPr>
            </w:pPr>
            <w:r w:rsidRPr="004C3891">
              <w:rPr>
                <w:rFonts w:ascii="Arial" w:hAnsi="Arial"/>
                <w:sz w:val="20"/>
              </w:rPr>
              <w:t xml:space="preserve">Our services include managing and maintaining facilities like libraries, swimming pools, sportsfields, community centres and parks, keeping our roads and footpaths at a high standard, making sure we have safe drinking water, and supporting arts, cultural and sporting events. To arrive at the cost of Council services per resident per day, we have excluded Civic Precinct impairment costs from total operational costs. </w:t>
            </w:r>
          </w:p>
        </w:tc>
      </w:tr>
      <w:tr w:rsidR="006919E7" w:rsidRPr="004C3891" w:rsidTr="000D2B92">
        <w:tc>
          <w:tcPr>
            <w:tcW w:w="4620" w:type="dxa"/>
          </w:tcPr>
          <w:p w:rsidR="006919E7" w:rsidRPr="004C3891" w:rsidRDefault="006919E7" w:rsidP="000D2B92">
            <w:pPr>
              <w:pStyle w:val="Para065"/>
              <w:spacing w:before="0" w:after="0" w:line="240" w:lineRule="auto"/>
              <w:rPr>
                <w:rFonts w:ascii="Arial" w:hAnsi="Arial" w:cs="Arial"/>
                <w:b/>
                <w:sz w:val="48"/>
              </w:rPr>
            </w:pPr>
            <w:r w:rsidRPr="004C3891">
              <w:rPr>
                <w:rFonts w:ascii="Arial" w:hAnsi="Arial" w:cs="Arial"/>
                <w:b/>
                <w:sz w:val="48"/>
              </w:rPr>
              <w:t>$533.2m</w:t>
            </w:r>
          </w:p>
          <w:p w:rsidR="006919E7" w:rsidRPr="004C3891" w:rsidRDefault="006919E7" w:rsidP="000D2B92">
            <w:pPr>
              <w:pStyle w:val="Para065"/>
              <w:spacing w:before="0" w:line="240" w:lineRule="auto"/>
              <w:rPr>
                <w:rFonts w:ascii="Arial" w:hAnsi="Arial" w:cs="Arial"/>
              </w:rPr>
            </w:pPr>
            <w:r w:rsidRPr="004C3891">
              <w:rPr>
                <w:rFonts w:ascii="Arial" w:hAnsi="Arial" w:cs="Arial"/>
              </w:rPr>
              <w:t xml:space="preserve">Cost of running the city </w:t>
            </w:r>
          </w:p>
          <w:p w:rsidR="006919E7" w:rsidRPr="004C3891" w:rsidRDefault="006919E7" w:rsidP="000D2B92">
            <w:pPr>
              <w:spacing w:after="170"/>
              <w:rPr>
                <w:rFonts w:ascii="Arial" w:hAnsi="Arial"/>
              </w:rPr>
            </w:pPr>
            <w:r w:rsidRPr="004C3891">
              <w:rPr>
                <w:rFonts w:ascii="Arial" w:hAnsi="Arial"/>
                <w:sz w:val="20"/>
              </w:rPr>
              <w:t>Our total operating expenses for the year were $533.2m (compared to $503.2m in 2017/18), which represents the cost of running the city during the year. This figure excludes $50.5m related to Civic Precinct impairments.</w:t>
            </w:r>
          </w:p>
        </w:tc>
        <w:tc>
          <w:tcPr>
            <w:tcW w:w="4621" w:type="dxa"/>
          </w:tcPr>
          <w:p w:rsidR="006919E7" w:rsidRPr="004C3891" w:rsidRDefault="006919E7" w:rsidP="000D2B92">
            <w:pPr>
              <w:pStyle w:val="Para065"/>
              <w:spacing w:before="0" w:after="0" w:line="240" w:lineRule="auto"/>
              <w:rPr>
                <w:rFonts w:ascii="Arial" w:hAnsi="Arial" w:cs="Arial"/>
                <w:b/>
                <w:sz w:val="48"/>
              </w:rPr>
            </w:pPr>
            <w:r w:rsidRPr="004C3891">
              <w:rPr>
                <w:rFonts w:ascii="Arial" w:hAnsi="Arial" w:cs="Arial"/>
                <w:b/>
                <w:sz w:val="48"/>
              </w:rPr>
              <w:t>$171.7m</w:t>
            </w:r>
          </w:p>
          <w:p w:rsidR="006919E7" w:rsidRPr="004C3891" w:rsidRDefault="006919E7" w:rsidP="000D2B92">
            <w:pPr>
              <w:pStyle w:val="Para065"/>
              <w:spacing w:before="0" w:line="240" w:lineRule="auto"/>
              <w:rPr>
                <w:rFonts w:ascii="Arial" w:hAnsi="Arial" w:cs="Arial"/>
              </w:rPr>
            </w:pPr>
            <w:r w:rsidRPr="004C3891">
              <w:rPr>
                <w:rFonts w:ascii="Arial" w:hAnsi="Arial" w:cs="Arial"/>
              </w:rPr>
              <w:t>Capital spend</w:t>
            </w:r>
          </w:p>
          <w:p w:rsidR="006919E7" w:rsidRPr="004C3891" w:rsidRDefault="006919E7" w:rsidP="000D2B92">
            <w:pPr>
              <w:spacing w:after="170"/>
              <w:rPr>
                <w:rFonts w:ascii="Arial" w:hAnsi="Arial"/>
              </w:rPr>
            </w:pPr>
            <w:r w:rsidRPr="004C3891">
              <w:rPr>
                <w:rFonts w:ascii="Arial" w:hAnsi="Arial"/>
                <w:sz w:val="20"/>
              </w:rPr>
              <w:t>We spent $171.7m on building new assets for the city. This was lower than our planned $243.3m. This was as a result of the re-phasing of some projects over a longer period of time.</w:t>
            </w:r>
          </w:p>
        </w:tc>
      </w:tr>
      <w:tr w:rsidR="006919E7" w:rsidRPr="004C3891" w:rsidTr="000D2B92">
        <w:tc>
          <w:tcPr>
            <w:tcW w:w="4620" w:type="dxa"/>
          </w:tcPr>
          <w:p w:rsidR="006919E7" w:rsidRPr="004C3891" w:rsidRDefault="006919E7" w:rsidP="00DD619A">
            <w:pPr>
              <w:pStyle w:val="Para065"/>
              <w:spacing w:before="0" w:after="0" w:line="240" w:lineRule="auto"/>
              <w:rPr>
                <w:rFonts w:ascii="Arial" w:hAnsi="Arial" w:cs="Arial"/>
                <w:b/>
                <w:sz w:val="48"/>
              </w:rPr>
            </w:pPr>
            <w:r w:rsidRPr="004C3891">
              <w:rPr>
                <w:rFonts w:ascii="Arial" w:hAnsi="Arial" w:cs="Arial"/>
                <w:b/>
                <w:sz w:val="48"/>
              </w:rPr>
              <w:t>$544.7m</w:t>
            </w:r>
          </w:p>
          <w:p w:rsidR="006919E7" w:rsidRPr="004C3891" w:rsidRDefault="006919E7" w:rsidP="00DD619A">
            <w:pPr>
              <w:pStyle w:val="Para065"/>
              <w:spacing w:before="0" w:line="240" w:lineRule="auto"/>
              <w:rPr>
                <w:rFonts w:ascii="Arial" w:hAnsi="Arial" w:cs="Arial"/>
              </w:rPr>
            </w:pPr>
            <w:r w:rsidRPr="004C3891">
              <w:rPr>
                <w:rFonts w:ascii="Arial" w:hAnsi="Arial" w:cs="Arial"/>
              </w:rPr>
              <w:t xml:space="preserve">Net borrowing position </w:t>
            </w:r>
          </w:p>
          <w:p w:rsidR="006919E7" w:rsidRPr="004C3891" w:rsidRDefault="006919E7" w:rsidP="00DD619A">
            <w:pPr>
              <w:spacing w:after="170"/>
              <w:rPr>
                <w:rFonts w:ascii="Arial" w:hAnsi="Arial"/>
              </w:rPr>
            </w:pPr>
            <w:r w:rsidRPr="004C3891">
              <w:rPr>
                <w:rFonts w:ascii="Arial" w:hAnsi="Arial"/>
                <w:sz w:val="20"/>
              </w:rPr>
              <w:lastRenderedPageBreak/>
              <w:t>This is an increase of $68.5m from last year, which equates to $2,561 per person in the city. We use borrowing to spread the cost of new facilities or infrastructure over the multiple generations that will benefit from that facility or infrastructure. We believe this is the fairest way to do things.</w:t>
            </w:r>
          </w:p>
        </w:tc>
        <w:tc>
          <w:tcPr>
            <w:tcW w:w="4621" w:type="dxa"/>
          </w:tcPr>
          <w:p w:rsidR="006919E7" w:rsidRPr="004C3891" w:rsidRDefault="006919E7" w:rsidP="00DD619A">
            <w:pPr>
              <w:pStyle w:val="Para076"/>
              <w:spacing w:before="0" w:line="240" w:lineRule="auto"/>
              <w:rPr>
                <w:rFonts w:ascii="Arial" w:hAnsi="Arial" w:cs="Arial"/>
              </w:rPr>
            </w:pPr>
            <w:r w:rsidRPr="004C3891">
              <w:rPr>
                <w:rFonts w:ascii="Arial" w:hAnsi="Arial" w:cs="Arial"/>
              </w:rPr>
              <w:lastRenderedPageBreak/>
              <w:t>$7.2 billion</w:t>
            </w:r>
          </w:p>
          <w:p w:rsidR="006919E7" w:rsidRPr="004C3891" w:rsidRDefault="006919E7" w:rsidP="00DD619A">
            <w:pPr>
              <w:pStyle w:val="Para065"/>
              <w:spacing w:before="0" w:line="240" w:lineRule="auto"/>
              <w:rPr>
                <w:rFonts w:ascii="Arial" w:hAnsi="Arial" w:cs="Arial"/>
              </w:rPr>
            </w:pPr>
            <w:r w:rsidRPr="004C3891">
              <w:rPr>
                <w:rFonts w:ascii="Arial" w:hAnsi="Arial" w:cs="Arial"/>
              </w:rPr>
              <w:t>Assets</w:t>
            </w:r>
          </w:p>
          <w:p w:rsidR="006919E7" w:rsidRPr="004C3891" w:rsidRDefault="00CB0D01" w:rsidP="00DD619A">
            <w:pPr>
              <w:spacing w:after="170"/>
              <w:rPr>
                <w:rFonts w:ascii="Arial" w:hAnsi="Arial"/>
              </w:rPr>
            </w:pPr>
            <w:r w:rsidRPr="004C3891">
              <w:rPr>
                <w:rFonts w:ascii="Arial" w:hAnsi="Arial"/>
                <w:sz w:val="20"/>
              </w:rPr>
              <w:lastRenderedPageBreak/>
              <w:t xml:space="preserve">The Council provides </w:t>
            </w:r>
            <w:r w:rsidR="006919E7" w:rsidRPr="004C3891">
              <w:rPr>
                <w:rFonts w:ascii="Arial" w:hAnsi="Arial"/>
                <w:sz w:val="20"/>
              </w:rPr>
              <w:t xml:space="preserve">several services to the city through infrastructure networks and facilities (Council </w:t>
            </w:r>
            <w:r w:rsidR="00B7404F" w:rsidRPr="004C3891">
              <w:rPr>
                <w:rFonts w:ascii="Arial" w:hAnsi="Arial"/>
                <w:sz w:val="20"/>
              </w:rPr>
              <w:t xml:space="preserve">physical </w:t>
            </w:r>
            <w:r w:rsidR="006919E7" w:rsidRPr="004C3891">
              <w:rPr>
                <w:rFonts w:ascii="Arial" w:hAnsi="Arial"/>
                <w:sz w:val="20"/>
              </w:rPr>
              <w:t>assets). These have been built up over many generations and equate to around $34,000 net worth of value for every person in the city</w:t>
            </w:r>
            <w:r w:rsidR="006919E7" w:rsidRPr="004C3891">
              <w:rPr>
                <w:rFonts w:ascii="Arial" w:hAnsi="Arial"/>
              </w:rPr>
              <w:t>.</w:t>
            </w:r>
          </w:p>
        </w:tc>
      </w:tr>
      <w:tr w:rsidR="006919E7" w:rsidRPr="004C3891" w:rsidTr="000D2B92">
        <w:tc>
          <w:tcPr>
            <w:tcW w:w="4620" w:type="dxa"/>
          </w:tcPr>
          <w:p w:rsidR="006919E7" w:rsidRPr="004C3891" w:rsidRDefault="006919E7" w:rsidP="000D2B92">
            <w:pPr>
              <w:pStyle w:val="Para065"/>
              <w:spacing w:before="0" w:after="0" w:line="240" w:lineRule="auto"/>
              <w:rPr>
                <w:rFonts w:ascii="Arial" w:hAnsi="Arial" w:cs="Arial"/>
                <w:b/>
                <w:sz w:val="48"/>
              </w:rPr>
            </w:pPr>
            <w:r w:rsidRPr="004C3891">
              <w:rPr>
                <w:rFonts w:ascii="Arial" w:hAnsi="Arial" w:cs="Arial"/>
                <w:b/>
                <w:sz w:val="48"/>
              </w:rPr>
              <w:lastRenderedPageBreak/>
              <w:t>$1:$1.17</w:t>
            </w:r>
          </w:p>
          <w:p w:rsidR="006919E7" w:rsidRPr="004C3891" w:rsidRDefault="006919E7" w:rsidP="000D2B92">
            <w:pPr>
              <w:pStyle w:val="Para065"/>
              <w:spacing w:before="0" w:line="240" w:lineRule="auto"/>
              <w:rPr>
                <w:rFonts w:ascii="Arial" w:hAnsi="Arial" w:cs="Arial"/>
              </w:rPr>
            </w:pPr>
            <w:r w:rsidRPr="004C3891">
              <w:rPr>
                <w:rFonts w:ascii="Arial" w:hAnsi="Arial" w:cs="Arial"/>
              </w:rPr>
              <w:t>Debt servicing costs to investment returns</w:t>
            </w:r>
          </w:p>
          <w:p w:rsidR="006919E7" w:rsidRPr="004C3891" w:rsidRDefault="006919E7" w:rsidP="000D2B92">
            <w:pPr>
              <w:spacing w:after="170"/>
              <w:rPr>
                <w:rFonts w:ascii="Arial" w:hAnsi="Arial"/>
                <w:sz w:val="20"/>
              </w:rPr>
            </w:pPr>
            <w:r w:rsidRPr="004C3891">
              <w:rPr>
                <w:rFonts w:ascii="Arial" w:hAnsi="Arial"/>
                <w:sz w:val="20"/>
              </w:rPr>
              <w:t>For every $1 the Council incurs on paying interest on debt, it receives $1.17 from its investments. Council received $25.9m from investments and paid $22.2m in net interest.</w:t>
            </w:r>
          </w:p>
        </w:tc>
        <w:tc>
          <w:tcPr>
            <w:tcW w:w="4621" w:type="dxa"/>
          </w:tcPr>
          <w:p w:rsidR="006919E7" w:rsidRPr="004C3891" w:rsidRDefault="006919E7" w:rsidP="00DD619A">
            <w:pPr>
              <w:pStyle w:val="Para106"/>
              <w:spacing w:before="0" w:after="0" w:line="240" w:lineRule="auto"/>
              <w:rPr>
                <w:rFonts w:ascii="Arial" w:hAnsi="Arial" w:cs="Arial"/>
              </w:rPr>
            </w:pPr>
            <w:bookmarkStart w:id="122" w:name="AA"/>
            <w:r w:rsidRPr="004C3891">
              <w:rPr>
                <w:rFonts w:ascii="Arial" w:hAnsi="Arial" w:cs="Arial"/>
              </w:rPr>
              <w:t>AA</w:t>
            </w:r>
            <w:bookmarkEnd w:id="122"/>
          </w:p>
          <w:p w:rsidR="00DD619A" w:rsidRDefault="006919E7" w:rsidP="00DD619A">
            <w:pPr>
              <w:pStyle w:val="Para065"/>
              <w:spacing w:before="0" w:after="0" w:line="240" w:lineRule="auto"/>
              <w:rPr>
                <w:rFonts w:ascii="Arial" w:hAnsi="Arial" w:cs="Arial"/>
              </w:rPr>
            </w:pPr>
            <w:r w:rsidRPr="004C3891">
              <w:rPr>
                <w:rFonts w:ascii="Arial" w:hAnsi="Arial" w:cs="Arial"/>
              </w:rPr>
              <w:t>Credit rating</w:t>
            </w:r>
          </w:p>
          <w:p w:rsidR="00DD619A" w:rsidRDefault="00DD619A" w:rsidP="00DD619A">
            <w:pPr>
              <w:pStyle w:val="Para065"/>
              <w:spacing w:before="0" w:line="240" w:lineRule="auto"/>
              <w:rPr>
                <w:rFonts w:ascii="Arial" w:hAnsi="Arial" w:cs="Arial"/>
              </w:rPr>
            </w:pPr>
          </w:p>
          <w:p w:rsidR="006919E7" w:rsidRPr="004C3891" w:rsidRDefault="006919E7" w:rsidP="00DD619A">
            <w:pPr>
              <w:pStyle w:val="Para065"/>
              <w:spacing w:before="0" w:after="0" w:line="240" w:lineRule="auto"/>
              <w:ind w:left="0"/>
              <w:jc w:val="left"/>
              <w:rPr>
                <w:rFonts w:ascii="Arial" w:hAnsi="Arial" w:cs="Arial"/>
              </w:rPr>
            </w:pPr>
            <w:r w:rsidRPr="004C3891">
              <w:rPr>
                <w:rFonts w:ascii="Arial" w:hAnsi="Arial" w:cs="Arial"/>
                <w:sz w:val="20"/>
              </w:rPr>
              <w:t>The Council is in good financial health – it has an AA credit rating with Standard &amp; Poor’s.</w:t>
            </w:r>
          </w:p>
        </w:tc>
      </w:tr>
    </w:tbl>
    <w:p w:rsidR="006919E7" w:rsidRPr="004C3891" w:rsidRDefault="006919E7" w:rsidP="006919E7">
      <w:pPr>
        <w:pStyle w:val="Para003"/>
        <w:spacing w:before="240" w:line="240" w:lineRule="auto"/>
        <w:rPr>
          <w:rFonts w:ascii="Arial" w:hAnsi="Arial" w:cs="Arial"/>
        </w:rPr>
      </w:pPr>
      <w:r w:rsidRPr="004C3891">
        <w:rPr>
          <w:rFonts w:ascii="Arial" w:hAnsi="Arial" w:cs="Arial"/>
        </w:rPr>
        <w:t>Key influences on our overall financial performance and position were:</w:t>
      </w:r>
    </w:p>
    <w:p w:rsidR="006919E7" w:rsidRPr="004C3891" w:rsidRDefault="006919E7" w:rsidP="00BA2823">
      <w:pPr>
        <w:pStyle w:val="ListParagraph"/>
        <w:numPr>
          <w:ilvl w:val="0"/>
          <w:numId w:val="22"/>
        </w:numPr>
        <w:spacing w:line="240" w:lineRule="auto"/>
        <w:ind w:left="714" w:hanging="357"/>
        <w:rPr>
          <w:rFonts w:ascii="Arial" w:hAnsi="Arial"/>
        </w:rPr>
      </w:pPr>
      <w:bookmarkStart w:id="123" w:name="_Toc14178534"/>
      <w:r w:rsidRPr="004C3891">
        <w:rPr>
          <w:rFonts w:ascii="Arial" w:hAnsi="Arial"/>
        </w:rPr>
        <w:t>the revaluation of investment properties, which increased the value of our assets by $18.5 million</w:t>
      </w:r>
    </w:p>
    <w:p w:rsidR="006919E7" w:rsidRPr="004C3891" w:rsidRDefault="006919E7" w:rsidP="00BA2823">
      <w:pPr>
        <w:pStyle w:val="ListParagraph"/>
        <w:numPr>
          <w:ilvl w:val="0"/>
          <w:numId w:val="22"/>
        </w:numPr>
        <w:spacing w:line="240" w:lineRule="auto"/>
        <w:ind w:left="714" w:hanging="357"/>
        <w:rPr>
          <w:rFonts w:ascii="Arial" w:hAnsi="Arial"/>
        </w:rPr>
      </w:pPr>
      <w:r w:rsidRPr="004C3891">
        <w:rPr>
          <w:rFonts w:ascii="Arial" w:hAnsi="Arial"/>
        </w:rPr>
        <w:t xml:space="preserve">impairments of Civic Precinct buildings, </w:t>
      </w:r>
      <w:proofErr w:type="spellStart"/>
      <w:r w:rsidRPr="004C3891">
        <w:rPr>
          <w:rFonts w:ascii="Arial" w:hAnsi="Arial"/>
        </w:rPr>
        <w:t>totalling</w:t>
      </w:r>
      <w:proofErr w:type="spellEnd"/>
      <w:r w:rsidRPr="004C3891">
        <w:rPr>
          <w:rFonts w:ascii="Arial" w:hAnsi="Arial"/>
        </w:rPr>
        <w:t xml:space="preserve"> $50.5 million</w:t>
      </w:r>
    </w:p>
    <w:p w:rsidR="006919E7" w:rsidRPr="004C3891" w:rsidRDefault="006919E7" w:rsidP="00BA2823">
      <w:pPr>
        <w:pStyle w:val="ListParagraph"/>
        <w:numPr>
          <w:ilvl w:val="0"/>
          <w:numId w:val="22"/>
        </w:numPr>
        <w:spacing w:line="240" w:lineRule="auto"/>
        <w:ind w:left="714" w:hanging="357"/>
        <w:rPr>
          <w:rFonts w:ascii="Arial" w:hAnsi="Arial"/>
        </w:rPr>
      </w:pPr>
      <w:proofErr w:type="gramStart"/>
      <w:r w:rsidRPr="004C3891">
        <w:rPr>
          <w:rFonts w:ascii="Arial" w:hAnsi="Arial"/>
        </w:rPr>
        <w:t>effects</w:t>
      </w:r>
      <w:proofErr w:type="gramEnd"/>
      <w:r w:rsidRPr="004C3891">
        <w:rPr>
          <w:rFonts w:ascii="Arial" w:hAnsi="Arial"/>
        </w:rPr>
        <w:t xml:space="preserve"> of the Housing New Zealand lease for Arlington sites 1 and 3, including $1</w:t>
      </w:r>
      <w:r w:rsidR="00CB0D01" w:rsidRPr="004C3891">
        <w:rPr>
          <w:rFonts w:ascii="Arial" w:hAnsi="Arial"/>
        </w:rPr>
        <w:t>3 million for the release from the D</w:t>
      </w:r>
      <w:r w:rsidRPr="004C3891">
        <w:rPr>
          <w:rFonts w:ascii="Arial" w:hAnsi="Arial"/>
        </w:rPr>
        <w:t>eed of grant.</w:t>
      </w:r>
    </w:p>
    <w:p w:rsidR="006919E7" w:rsidRPr="004C3891" w:rsidRDefault="006919E7" w:rsidP="00B7404F">
      <w:pPr>
        <w:pStyle w:val="Heading4"/>
        <w:rPr>
          <w:rFonts w:ascii="Arial" w:hAnsi="Arial"/>
        </w:rPr>
      </w:pPr>
      <w:r w:rsidRPr="004C3891">
        <w:rPr>
          <w:rFonts w:ascii="Arial" w:hAnsi="Arial"/>
        </w:rPr>
        <w:t>Our underlying operating result</w:t>
      </w:r>
      <w:bookmarkEnd w:id="123"/>
    </w:p>
    <w:p w:rsidR="006919E7" w:rsidRPr="004C3891" w:rsidRDefault="006919E7" w:rsidP="006919E7">
      <w:pPr>
        <w:rPr>
          <w:rFonts w:ascii="Arial" w:hAnsi="Arial"/>
        </w:rPr>
      </w:pPr>
      <w:r w:rsidRPr="004C3891">
        <w:rPr>
          <w:rFonts w:ascii="Arial" w:hAnsi="Arial"/>
        </w:rPr>
        <w:t>The underlying operating result provides a comparison with the rates requirement we budgeted for in our Annual Plan to achieve a balanced budget. It shows how closely our annual revenue matches how much we spend in any given year. A balanced budget helps ensure that we are not passing the costs of running the city today onto future generations and imposing future costs on current generations. On the other hand, we also need to ensure that t</w:t>
      </w:r>
      <w:r w:rsidR="000D2B92" w:rsidRPr="004C3891">
        <w:rPr>
          <w:rFonts w:ascii="Arial" w:hAnsi="Arial"/>
        </w:rPr>
        <w:t xml:space="preserve">he current generation </w:t>
      </w:r>
      <w:r w:rsidRPr="004C3891">
        <w:rPr>
          <w:rFonts w:ascii="Arial" w:hAnsi="Arial"/>
        </w:rPr>
        <w:t>pay</w:t>
      </w:r>
      <w:r w:rsidR="000D2B92" w:rsidRPr="004C3891">
        <w:rPr>
          <w:rFonts w:ascii="Arial" w:hAnsi="Arial"/>
        </w:rPr>
        <w:t>s</w:t>
      </w:r>
      <w:r w:rsidRPr="004C3891">
        <w:rPr>
          <w:rFonts w:ascii="Arial" w:hAnsi="Arial"/>
        </w:rPr>
        <w:t xml:space="preserve"> their fair share and </w:t>
      </w:r>
      <w:r w:rsidR="000D2B92" w:rsidRPr="004C3891">
        <w:rPr>
          <w:rFonts w:ascii="Arial" w:hAnsi="Arial"/>
        </w:rPr>
        <w:t xml:space="preserve">we do </w:t>
      </w:r>
      <w:r w:rsidRPr="004C3891">
        <w:rPr>
          <w:rFonts w:ascii="Arial" w:hAnsi="Arial"/>
        </w:rPr>
        <w:t>not pass on current costs to future generations. Our goal is therefore to have an underlying surplus or deficit close to zero.</w:t>
      </w:r>
    </w:p>
    <w:p w:rsidR="006919E7" w:rsidRPr="004C3891" w:rsidRDefault="006919E7" w:rsidP="006919E7">
      <w:pPr>
        <w:spacing w:after="0" w:line="240" w:lineRule="auto"/>
        <w:rPr>
          <w:rFonts w:ascii="Arial" w:eastAsia="Times New Roman" w:hAnsi="Arial"/>
          <w:lang w:eastAsia="en-NZ"/>
        </w:rPr>
      </w:pPr>
      <w:bookmarkStart w:id="124" w:name="Where_our_money_comes_from"/>
      <w:bookmarkStart w:id="125" w:name="_Toc14178535"/>
      <w:r w:rsidRPr="004C3891">
        <w:rPr>
          <w:rFonts w:ascii="Arial" w:eastAsia="Times New Roman" w:hAnsi="Arial"/>
          <w:lang w:eastAsia="en-NZ"/>
        </w:rPr>
        <w:t xml:space="preserve">This year we got very close to a breakeven result, with an underlying surplus </w:t>
      </w:r>
      <w:r w:rsidR="00E145A1" w:rsidRPr="004C3891">
        <w:rPr>
          <w:rFonts w:ascii="Arial" w:eastAsia="Times New Roman" w:hAnsi="Arial"/>
          <w:lang w:eastAsia="en-NZ"/>
        </w:rPr>
        <w:t>of $</w:t>
      </w:r>
      <w:r w:rsidRPr="004C3891">
        <w:rPr>
          <w:rFonts w:ascii="Arial" w:eastAsia="Times New Roman" w:hAnsi="Arial"/>
          <w:lang w:eastAsia="en-NZ"/>
        </w:rPr>
        <w:t>1.5 million, within 0.3 percent of our planned balanced budget.</w:t>
      </w:r>
    </w:p>
    <w:p w:rsidR="006919E7" w:rsidRPr="004C3891" w:rsidRDefault="006919E7" w:rsidP="006919E7">
      <w:pPr>
        <w:spacing w:after="0" w:line="240" w:lineRule="auto"/>
        <w:rPr>
          <w:rFonts w:ascii="Arial" w:eastAsia="Times New Roman" w:hAnsi="Arial"/>
          <w:lang w:eastAsia="en-NZ"/>
        </w:rPr>
      </w:pPr>
      <w:r w:rsidRPr="004C3891">
        <w:rPr>
          <w:rFonts w:ascii="Arial" w:eastAsia="Times New Roman" w:hAnsi="Arial"/>
          <w:lang w:eastAsia="en-NZ"/>
        </w:rPr>
        <w:t>To get from net surplus</w:t>
      </w:r>
      <w:proofErr w:type="gramStart"/>
      <w:r w:rsidRPr="004C3891">
        <w:rPr>
          <w:rFonts w:ascii="Arial" w:eastAsia="Times New Roman" w:hAnsi="Arial"/>
          <w:lang w:eastAsia="en-NZ"/>
        </w:rPr>
        <w:t>/(</w:t>
      </w:r>
      <w:proofErr w:type="gramEnd"/>
      <w:r w:rsidRPr="004C3891">
        <w:rPr>
          <w:rFonts w:ascii="Arial" w:eastAsia="Times New Roman" w:hAnsi="Arial"/>
          <w:lang w:eastAsia="en-NZ"/>
        </w:rPr>
        <w:t>deficit) to underlying result, the following is excluded:</w:t>
      </w:r>
      <w:r w:rsidR="00F440B5" w:rsidRPr="004C3891">
        <w:rPr>
          <w:rFonts w:ascii="Arial" w:eastAsia="Times New Roman" w:hAnsi="Arial"/>
          <w:lang w:eastAsia="en-NZ"/>
        </w:rPr>
        <w:br/>
      </w:r>
    </w:p>
    <w:p w:rsidR="006919E7" w:rsidRPr="004C3891" w:rsidRDefault="006919E7" w:rsidP="006919E7">
      <w:pPr>
        <w:pStyle w:val="ListParagraph"/>
        <w:numPr>
          <w:ilvl w:val="0"/>
          <w:numId w:val="17"/>
        </w:numPr>
        <w:spacing w:after="0" w:line="240" w:lineRule="auto"/>
        <w:rPr>
          <w:rFonts w:ascii="Arial" w:eastAsia="Times New Roman" w:hAnsi="Arial"/>
          <w:lang w:eastAsia="en-NZ"/>
        </w:rPr>
      </w:pPr>
      <w:r w:rsidRPr="004C3891">
        <w:rPr>
          <w:rFonts w:ascii="Arial" w:eastAsia="Times New Roman" w:hAnsi="Arial"/>
          <w:lang w:eastAsia="en-NZ"/>
        </w:rPr>
        <w:t>revenue received for capital items, for example, the funding we receive from NZTA for roading</w:t>
      </w:r>
    </w:p>
    <w:p w:rsidR="006919E7" w:rsidRPr="004C3891" w:rsidRDefault="006919E7" w:rsidP="006919E7">
      <w:pPr>
        <w:pStyle w:val="ListParagraph"/>
        <w:numPr>
          <w:ilvl w:val="0"/>
          <w:numId w:val="17"/>
        </w:numPr>
        <w:spacing w:after="0" w:line="240" w:lineRule="auto"/>
        <w:rPr>
          <w:rFonts w:ascii="Arial" w:eastAsia="Times New Roman" w:hAnsi="Arial"/>
          <w:lang w:eastAsia="en-NZ"/>
        </w:rPr>
      </w:pPr>
      <w:r w:rsidRPr="004C3891">
        <w:rPr>
          <w:rFonts w:ascii="Arial" w:eastAsia="Times New Roman" w:hAnsi="Arial"/>
          <w:lang w:eastAsia="en-NZ"/>
        </w:rPr>
        <w:t xml:space="preserve">non-funded transactions – either where, through the Annual Plan, it is deemed appropriate that future ratepayers share the costs incurred in a particular year, or where another </w:t>
      </w:r>
      <w:proofErr w:type="spellStart"/>
      <w:r w:rsidRPr="004C3891">
        <w:rPr>
          <w:rFonts w:ascii="Arial" w:eastAsia="Times New Roman" w:hAnsi="Arial"/>
          <w:lang w:eastAsia="en-NZ"/>
        </w:rPr>
        <w:t>organisation</w:t>
      </w:r>
      <w:proofErr w:type="spellEnd"/>
      <w:r w:rsidRPr="004C3891">
        <w:rPr>
          <w:rFonts w:ascii="Arial" w:eastAsia="Times New Roman" w:hAnsi="Arial"/>
          <w:lang w:eastAsia="en-NZ"/>
        </w:rPr>
        <w:t xml:space="preserve"> is liable for the funding</w:t>
      </w:r>
    </w:p>
    <w:p w:rsidR="006919E7" w:rsidRPr="004C3891" w:rsidRDefault="006919E7" w:rsidP="006919E7">
      <w:pPr>
        <w:pStyle w:val="ListParagraph"/>
        <w:numPr>
          <w:ilvl w:val="0"/>
          <w:numId w:val="17"/>
        </w:numPr>
        <w:spacing w:after="0" w:line="240" w:lineRule="auto"/>
        <w:rPr>
          <w:rFonts w:ascii="Arial" w:eastAsia="Times New Roman" w:hAnsi="Arial"/>
          <w:lang w:eastAsia="en-NZ"/>
        </w:rPr>
      </w:pPr>
      <w:r w:rsidRPr="004C3891">
        <w:rPr>
          <w:rFonts w:ascii="Arial" w:eastAsia="Times New Roman" w:hAnsi="Arial"/>
          <w:lang w:eastAsia="en-NZ"/>
        </w:rPr>
        <w:t>separately funded items where funding has been funded through other mechanisms</w:t>
      </w:r>
    </w:p>
    <w:p w:rsidR="006919E7" w:rsidRPr="004C3891" w:rsidRDefault="006919E7" w:rsidP="006919E7">
      <w:pPr>
        <w:pStyle w:val="ListParagraph"/>
        <w:numPr>
          <w:ilvl w:val="0"/>
          <w:numId w:val="17"/>
        </w:numPr>
        <w:spacing w:after="0" w:line="240" w:lineRule="auto"/>
        <w:rPr>
          <w:rFonts w:ascii="Arial" w:eastAsia="Times New Roman" w:hAnsi="Arial"/>
          <w:lang w:eastAsia="en-NZ"/>
        </w:rPr>
      </w:pPr>
      <w:r w:rsidRPr="004C3891">
        <w:rPr>
          <w:rFonts w:ascii="Arial" w:eastAsia="Times New Roman" w:hAnsi="Arial"/>
          <w:lang w:eastAsia="en-NZ"/>
        </w:rPr>
        <w:t xml:space="preserve">ring-fenced activities for housing and waste </w:t>
      </w:r>
      <w:proofErr w:type="spellStart"/>
      <w:r w:rsidRPr="004C3891">
        <w:rPr>
          <w:rFonts w:ascii="Arial" w:eastAsia="Times New Roman" w:hAnsi="Arial"/>
          <w:lang w:eastAsia="en-NZ"/>
        </w:rPr>
        <w:t>minimisation</w:t>
      </w:r>
      <w:proofErr w:type="spellEnd"/>
    </w:p>
    <w:p w:rsidR="006919E7" w:rsidRPr="004C3891" w:rsidRDefault="006919E7" w:rsidP="006919E7">
      <w:pPr>
        <w:pStyle w:val="ListParagraph"/>
        <w:numPr>
          <w:ilvl w:val="0"/>
          <w:numId w:val="17"/>
        </w:numPr>
        <w:spacing w:after="0" w:line="240" w:lineRule="auto"/>
        <w:rPr>
          <w:rFonts w:ascii="Arial" w:eastAsia="Times New Roman" w:hAnsi="Arial"/>
          <w:lang w:eastAsia="en-NZ"/>
        </w:rPr>
      </w:pPr>
      <w:r w:rsidRPr="004C3891">
        <w:rPr>
          <w:rFonts w:ascii="Arial" w:eastAsia="Times New Roman" w:hAnsi="Arial"/>
          <w:lang w:eastAsia="en-NZ"/>
        </w:rPr>
        <w:t>other minor adjustments</w:t>
      </w:r>
    </w:p>
    <w:p w:rsidR="006919E7" w:rsidRPr="004C3891" w:rsidRDefault="006919E7" w:rsidP="006919E7">
      <w:pPr>
        <w:spacing w:after="0" w:line="240" w:lineRule="auto"/>
        <w:rPr>
          <w:rFonts w:ascii="Arial" w:eastAsia="Times New Roman" w:hAnsi="Arial"/>
          <w:color w:val="333333"/>
          <w:lang w:eastAsia="en-NZ"/>
        </w:rPr>
      </w:pPr>
    </w:p>
    <w:p w:rsidR="006919E7" w:rsidRPr="004C3891" w:rsidRDefault="006919E7" w:rsidP="006919E7">
      <w:pPr>
        <w:spacing w:after="0" w:line="240" w:lineRule="auto"/>
        <w:rPr>
          <w:rFonts w:ascii="Arial" w:eastAsia="Times New Roman" w:hAnsi="Arial"/>
          <w:szCs w:val="24"/>
          <w:lang w:eastAsia="en-NZ"/>
        </w:rPr>
      </w:pPr>
      <w:r w:rsidRPr="004C3891">
        <w:rPr>
          <w:rFonts w:ascii="Arial" w:eastAsia="Times New Roman" w:hAnsi="Arial"/>
          <w:szCs w:val="24"/>
          <w:lang w:eastAsia="en-NZ"/>
        </w:rPr>
        <w:t xml:space="preserve">These items are excluded because they generally don’t affect rates and were excluded from our Annual Plan balanced budget calculation. Table 3 </w:t>
      </w:r>
      <w:proofErr w:type="spellStart"/>
      <w:r w:rsidRPr="004C3891">
        <w:rPr>
          <w:rFonts w:ascii="Arial" w:eastAsia="Times New Roman" w:hAnsi="Arial"/>
          <w:szCs w:val="24"/>
          <w:lang w:eastAsia="en-NZ"/>
        </w:rPr>
        <w:t>summarises</w:t>
      </w:r>
      <w:proofErr w:type="spellEnd"/>
      <w:r w:rsidRPr="004C3891">
        <w:rPr>
          <w:rFonts w:ascii="Arial" w:eastAsia="Times New Roman" w:hAnsi="Arial"/>
          <w:szCs w:val="24"/>
          <w:lang w:eastAsia="en-NZ"/>
        </w:rPr>
        <w:t xml:space="preserve"> the capital and non-funded adjustments made to the net surplus</w:t>
      </w:r>
      <w:proofErr w:type="gramStart"/>
      <w:r w:rsidRPr="004C3891">
        <w:rPr>
          <w:rFonts w:ascii="Arial" w:eastAsia="Times New Roman" w:hAnsi="Arial"/>
          <w:lang w:eastAsia="en-NZ"/>
        </w:rPr>
        <w:t>/(</w:t>
      </w:r>
      <w:proofErr w:type="gramEnd"/>
      <w:r w:rsidRPr="004C3891">
        <w:rPr>
          <w:rFonts w:ascii="Arial" w:eastAsia="Times New Roman" w:hAnsi="Arial"/>
          <w:lang w:eastAsia="en-NZ"/>
        </w:rPr>
        <w:t>deficit)</w:t>
      </w:r>
      <w:r w:rsidRPr="004C3891">
        <w:rPr>
          <w:rFonts w:ascii="Arial" w:eastAsia="Times New Roman" w:hAnsi="Arial"/>
          <w:szCs w:val="24"/>
          <w:lang w:eastAsia="en-NZ"/>
        </w:rPr>
        <w:t xml:space="preserve"> to arrive at the underlying result.</w:t>
      </w:r>
    </w:p>
    <w:p w:rsidR="006919E7" w:rsidRPr="004C3891" w:rsidRDefault="006919E7" w:rsidP="006919E7">
      <w:pPr>
        <w:spacing w:after="0" w:line="240" w:lineRule="auto"/>
        <w:rPr>
          <w:rFonts w:ascii="Arial" w:eastAsia="Times New Roman" w:hAnsi="Arial"/>
          <w:szCs w:val="24"/>
          <w:lang w:eastAsia="en-NZ"/>
        </w:rPr>
      </w:pPr>
    </w:p>
    <w:p w:rsidR="000D2B92" w:rsidRPr="004C3891" w:rsidRDefault="000D2B92" w:rsidP="000D2B92">
      <w:pPr>
        <w:pStyle w:val="Caption"/>
        <w:keepNext/>
        <w:rPr>
          <w:rFonts w:ascii="Arial" w:hAnsi="Arial"/>
        </w:rPr>
      </w:pPr>
      <w:r w:rsidRPr="004C3891">
        <w:rPr>
          <w:rFonts w:ascii="Arial" w:hAnsi="Arial"/>
        </w:rPr>
        <w:lastRenderedPageBreak/>
        <w:t xml:space="preserve">Table </w:t>
      </w:r>
      <w:r w:rsidR="001149E0" w:rsidRPr="004C3891">
        <w:rPr>
          <w:rFonts w:ascii="Arial" w:hAnsi="Arial"/>
        </w:rPr>
        <w:fldChar w:fldCharType="begin"/>
      </w:r>
      <w:r w:rsidR="001149E0" w:rsidRPr="004C3891">
        <w:rPr>
          <w:rFonts w:ascii="Arial" w:hAnsi="Arial"/>
        </w:rPr>
        <w:instrText xml:space="preserve"> SEQ Table \* ARABIC </w:instrText>
      </w:r>
      <w:r w:rsidR="001149E0" w:rsidRPr="004C3891">
        <w:rPr>
          <w:rFonts w:ascii="Arial" w:hAnsi="Arial"/>
        </w:rPr>
        <w:fldChar w:fldCharType="separate"/>
      </w:r>
      <w:r w:rsidR="00261A89" w:rsidRPr="004C3891">
        <w:rPr>
          <w:rFonts w:ascii="Arial" w:hAnsi="Arial"/>
          <w:noProof/>
        </w:rPr>
        <w:t>3</w:t>
      </w:r>
      <w:r w:rsidR="001149E0" w:rsidRPr="004C3891">
        <w:rPr>
          <w:rFonts w:ascii="Arial" w:hAnsi="Arial"/>
          <w:noProof/>
        </w:rPr>
        <w:fldChar w:fldCharType="end"/>
      </w:r>
      <w:r w:rsidRPr="004C3891">
        <w:rPr>
          <w:rFonts w:ascii="Arial" w:hAnsi="Arial"/>
        </w:rPr>
        <w:t>: Summary of the underlying result</w:t>
      </w:r>
    </w:p>
    <w:tbl>
      <w:tblPr>
        <w:tblW w:w="9087" w:type="dxa"/>
        <w:tblInd w:w="93" w:type="dxa"/>
        <w:tblLook w:val="04A0" w:firstRow="1" w:lastRow="0" w:firstColumn="1" w:lastColumn="0" w:noHBand="0" w:noVBand="1"/>
      </w:tblPr>
      <w:tblGrid>
        <w:gridCol w:w="5260"/>
        <w:gridCol w:w="1275"/>
        <w:gridCol w:w="1276"/>
        <w:gridCol w:w="1276"/>
      </w:tblGrid>
      <w:tr w:rsidR="006919E7" w:rsidRPr="004C3891" w:rsidTr="00EB0E47">
        <w:trPr>
          <w:trHeight w:val="750"/>
        </w:trPr>
        <w:tc>
          <w:tcPr>
            <w:tcW w:w="5260" w:type="dxa"/>
            <w:tcBorders>
              <w:top w:val="nil"/>
              <w:left w:val="nil"/>
              <w:bottom w:val="nil"/>
              <w:right w:val="nil"/>
            </w:tcBorders>
            <w:shd w:val="clear" w:color="auto" w:fill="009ED6"/>
            <w:vAlign w:val="center"/>
            <w:hideMark/>
          </w:tcPr>
          <w:p w:rsidR="006919E7" w:rsidRPr="004C3891" w:rsidRDefault="006919E7" w:rsidP="000D2B92">
            <w:pPr>
              <w:spacing w:after="0" w:line="240" w:lineRule="auto"/>
              <w:rPr>
                <w:rFonts w:ascii="Arial" w:eastAsia="Times New Roman" w:hAnsi="Arial"/>
                <w:b/>
                <w:bCs/>
                <w:color w:val="FFFFFF" w:themeColor="background1"/>
                <w:sz w:val="24"/>
                <w:szCs w:val="24"/>
                <w:lang w:eastAsia="en-NZ"/>
              </w:rPr>
            </w:pPr>
            <w:r w:rsidRPr="004C3891">
              <w:rPr>
                <w:rFonts w:ascii="Arial" w:eastAsia="Times New Roman" w:hAnsi="Arial"/>
                <w:b/>
                <w:bCs/>
                <w:color w:val="FFFFFF" w:themeColor="background1"/>
                <w:sz w:val="24"/>
                <w:szCs w:val="24"/>
                <w:vertAlign w:val="superscript"/>
                <w:lang w:eastAsia="en-NZ"/>
              </w:rPr>
              <w:t>Underlying result</w:t>
            </w:r>
          </w:p>
        </w:tc>
        <w:tc>
          <w:tcPr>
            <w:tcW w:w="1275" w:type="dxa"/>
            <w:tcBorders>
              <w:top w:val="nil"/>
              <w:left w:val="nil"/>
              <w:right w:val="nil"/>
            </w:tcBorders>
            <w:shd w:val="clear" w:color="auto" w:fill="009ED6"/>
            <w:vAlign w:val="center"/>
            <w:hideMark/>
          </w:tcPr>
          <w:p w:rsidR="006919E7" w:rsidRPr="004C3891" w:rsidRDefault="006919E7" w:rsidP="000D2B92">
            <w:pPr>
              <w:spacing w:after="0" w:line="240" w:lineRule="auto"/>
              <w:jc w:val="right"/>
              <w:rPr>
                <w:rFonts w:ascii="Arial" w:eastAsia="Times New Roman" w:hAnsi="Arial"/>
                <w:b/>
                <w:bCs/>
                <w:color w:val="FFFFFF" w:themeColor="background1"/>
                <w:sz w:val="24"/>
                <w:szCs w:val="24"/>
                <w:lang w:eastAsia="en-NZ"/>
              </w:rPr>
            </w:pPr>
            <w:r w:rsidRPr="004C3891">
              <w:rPr>
                <w:rFonts w:ascii="Arial" w:eastAsia="Times New Roman" w:hAnsi="Arial"/>
                <w:b/>
                <w:bCs/>
                <w:color w:val="FFFFFF" w:themeColor="background1"/>
                <w:sz w:val="24"/>
                <w:szCs w:val="24"/>
                <w:vertAlign w:val="superscript"/>
                <w:lang w:eastAsia="en-NZ"/>
              </w:rPr>
              <w:t>Actual</w:t>
            </w:r>
          </w:p>
          <w:p w:rsidR="006919E7" w:rsidRPr="004C3891" w:rsidRDefault="006919E7" w:rsidP="000D2B92">
            <w:pPr>
              <w:spacing w:after="0" w:line="240" w:lineRule="auto"/>
              <w:jc w:val="right"/>
              <w:rPr>
                <w:rFonts w:ascii="Arial" w:eastAsia="Times New Roman" w:hAnsi="Arial"/>
                <w:b/>
                <w:bCs/>
                <w:color w:val="FFFFFF" w:themeColor="background1"/>
                <w:sz w:val="24"/>
                <w:szCs w:val="24"/>
                <w:lang w:eastAsia="en-NZ"/>
              </w:rPr>
            </w:pPr>
            <w:r w:rsidRPr="004C3891">
              <w:rPr>
                <w:rFonts w:ascii="Arial" w:eastAsia="Times New Roman" w:hAnsi="Arial"/>
                <w:b/>
                <w:bCs/>
                <w:color w:val="FFFFFF" w:themeColor="background1"/>
                <w:sz w:val="24"/>
                <w:szCs w:val="24"/>
                <w:vertAlign w:val="superscript"/>
                <w:lang w:eastAsia="en-NZ"/>
              </w:rPr>
              <w:t xml:space="preserve"> $m</w:t>
            </w:r>
          </w:p>
        </w:tc>
        <w:tc>
          <w:tcPr>
            <w:tcW w:w="1276" w:type="dxa"/>
            <w:tcBorders>
              <w:top w:val="nil"/>
              <w:left w:val="nil"/>
              <w:right w:val="nil"/>
            </w:tcBorders>
            <w:shd w:val="clear" w:color="auto" w:fill="009ED6"/>
            <w:vAlign w:val="center"/>
            <w:hideMark/>
          </w:tcPr>
          <w:p w:rsidR="006919E7" w:rsidRPr="004C3891" w:rsidRDefault="006919E7" w:rsidP="000D2B92">
            <w:pPr>
              <w:spacing w:after="0" w:line="240" w:lineRule="auto"/>
              <w:jc w:val="right"/>
              <w:rPr>
                <w:rFonts w:ascii="Arial" w:eastAsia="Times New Roman" w:hAnsi="Arial"/>
                <w:b/>
                <w:bCs/>
                <w:color w:val="FFFFFF" w:themeColor="background1"/>
                <w:sz w:val="24"/>
                <w:szCs w:val="24"/>
                <w:lang w:eastAsia="en-NZ"/>
              </w:rPr>
            </w:pPr>
            <w:r w:rsidRPr="004C3891">
              <w:rPr>
                <w:rFonts w:ascii="Arial" w:eastAsia="Times New Roman" w:hAnsi="Arial"/>
                <w:b/>
                <w:bCs/>
                <w:color w:val="FFFFFF" w:themeColor="background1"/>
                <w:sz w:val="24"/>
                <w:szCs w:val="24"/>
                <w:vertAlign w:val="superscript"/>
                <w:lang w:eastAsia="en-NZ"/>
              </w:rPr>
              <w:t>Budget</w:t>
            </w:r>
          </w:p>
          <w:p w:rsidR="006919E7" w:rsidRPr="004C3891" w:rsidRDefault="006919E7" w:rsidP="000D2B92">
            <w:pPr>
              <w:spacing w:after="0" w:line="240" w:lineRule="auto"/>
              <w:jc w:val="right"/>
              <w:rPr>
                <w:rFonts w:ascii="Arial" w:eastAsia="Times New Roman" w:hAnsi="Arial"/>
                <w:b/>
                <w:bCs/>
                <w:color w:val="FFFFFF" w:themeColor="background1"/>
                <w:sz w:val="24"/>
                <w:szCs w:val="24"/>
                <w:lang w:eastAsia="en-NZ"/>
              </w:rPr>
            </w:pPr>
            <w:r w:rsidRPr="004C3891">
              <w:rPr>
                <w:rFonts w:ascii="Arial" w:eastAsia="Times New Roman" w:hAnsi="Arial"/>
                <w:b/>
                <w:bCs/>
                <w:color w:val="FFFFFF" w:themeColor="background1"/>
                <w:sz w:val="24"/>
                <w:szCs w:val="24"/>
                <w:vertAlign w:val="superscript"/>
                <w:lang w:eastAsia="en-NZ"/>
              </w:rPr>
              <w:t xml:space="preserve"> $m</w:t>
            </w:r>
          </w:p>
        </w:tc>
        <w:tc>
          <w:tcPr>
            <w:tcW w:w="1276" w:type="dxa"/>
            <w:tcBorders>
              <w:top w:val="nil"/>
              <w:left w:val="nil"/>
              <w:right w:val="nil"/>
            </w:tcBorders>
            <w:shd w:val="clear" w:color="auto" w:fill="009ED6"/>
            <w:vAlign w:val="center"/>
            <w:hideMark/>
          </w:tcPr>
          <w:p w:rsidR="006919E7" w:rsidRPr="004C3891" w:rsidRDefault="006919E7" w:rsidP="000D2B92">
            <w:pPr>
              <w:spacing w:after="0" w:line="240" w:lineRule="auto"/>
              <w:jc w:val="right"/>
              <w:rPr>
                <w:rFonts w:ascii="Arial" w:eastAsia="Times New Roman" w:hAnsi="Arial"/>
                <w:b/>
                <w:bCs/>
                <w:color w:val="FFFFFF" w:themeColor="background1"/>
                <w:sz w:val="24"/>
                <w:szCs w:val="24"/>
                <w:lang w:eastAsia="en-NZ"/>
              </w:rPr>
            </w:pPr>
            <w:r w:rsidRPr="004C3891">
              <w:rPr>
                <w:rFonts w:ascii="Arial" w:eastAsia="Times New Roman" w:hAnsi="Arial"/>
                <w:b/>
                <w:bCs/>
                <w:color w:val="FFFFFF" w:themeColor="background1"/>
                <w:sz w:val="24"/>
                <w:szCs w:val="24"/>
                <w:vertAlign w:val="superscript"/>
                <w:lang w:eastAsia="en-NZ"/>
              </w:rPr>
              <w:t>Variance</w:t>
            </w:r>
          </w:p>
          <w:p w:rsidR="006919E7" w:rsidRPr="004C3891" w:rsidRDefault="006919E7" w:rsidP="000D2B92">
            <w:pPr>
              <w:spacing w:after="0" w:line="240" w:lineRule="auto"/>
              <w:jc w:val="right"/>
              <w:rPr>
                <w:rFonts w:ascii="Arial" w:eastAsia="Times New Roman" w:hAnsi="Arial"/>
                <w:b/>
                <w:bCs/>
                <w:color w:val="FFFFFF" w:themeColor="background1"/>
                <w:sz w:val="24"/>
                <w:szCs w:val="24"/>
                <w:lang w:eastAsia="en-NZ"/>
              </w:rPr>
            </w:pPr>
            <w:r w:rsidRPr="004C3891">
              <w:rPr>
                <w:rFonts w:ascii="Arial" w:eastAsia="Times New Roman" w:hAnsi="Arial"/>
                <w:b/>
                <w:bCs/>
                <w:color w:val="FFFFFF" w:themeColor="background1"/>
                <w:sz w:val="24"/>
                <w:szCs w:val="24"/>
                <w:vertAlign w:val="superscript"/>
                <w:lang w:eastAsia="en-NZ"/>
              </w:rPr>
              <w:t xml:space="preserve"> $m</w:t>
            </w:r>
          </w:p>
        </w:tc>
      </w:tr>
      <w:tr w:rsidR="006919E7" w:rsidRPr="004C3891" w:rsidTr="000D2B92">
        <w:trPr>
          <w:trHeight w:val="375"/>
        </w:trPr>
        <w:tc>
          <w:tcPr>
            <w:tcW w:w="5260" w:type="dxa"/>
            <w:tcBorders>
              <w:top w:val="nil"/>
              <w:left w:val="nil"/>
              <w:bottom w:val="nil"/>
              <w:right w:val="nil"/>
            </w:tcBorders>
            <w:shd w:val="clear" w:color="auto" w:fill="auto"/>
            <w:vAlign w:val="center"/>
            <w:hideMark/>
          </w:tcPr>
          <w:p w:rsidR="006919E7" w:rsidRPr="004C3891" w:rsidRDefault="006919E7" w:rsidP="000D2B92">
            <w:pPr>
              <w:spacing w:after="0" w:line="240" w:lineRule="auto"/>
              <w:rPr>
                <w:rFonts w:ascii="Arial" w:eastAsia="Times New Roman" w:hAnsi="Arial"/>
                <w:color w:val="333333"/>
                <w:sz w:val="24"/>
                <w:szCs w:val="24"/>
                <w:lang w:eastAsia="en-NZ"/>
              </w:rPr>
            </w:pPr>
            <w:r w:rsidRPr="004C3891">
              <w:rPr>
                <w:rFonts w:ascii="Arial" w:eastAsia="Times New Roman" w:hAnsi="Arial"/>
                <w:color w:val="333333"/>
                <w:sz w:val="24"/>
                <w:szCs w:val="24"/>
                <w:vertAlign w:val="superscript"/>
                <w:lang w:eastAsia="en-NZ"/>
              </w:rPr>
              <w:t>Reported net surplus/(deficit)</w:t>
            </w:r>
          </w:p>
        </w:tc>
        <w:tc>
          <w:tcPr>
            <w:tcW w:w="1275" w:type="dxa"/>
            <w:tcBorders>
              <w:top w:val="nil"/>
              <w:left w:val="nil"/>
              <w:bottom w:val="single" w:sz="12" w:space="0" w:color="auto"/>
              <w:right w:val="nil"/>
            </w:tcBorders>
            <w:shd w:val="clear" w:color="auto" w:fill="auto"/>
            <w:vAlign w:val="center"/>
            <w:hideMark/>
          </w:tcPr>
          <w:p w:rsidR="006919E7" w:rsidRPr="004C3891" w:rsidRDefault="006919E7" w:rsidP="000D2B92">
            <w:pPr>
              <w:spacing w:after="0" w:line="240" w:lineRule="auto"/>
              <w:jc w:val="right"/>
              <w:rPr>
                <w:rFonts w:ascii="Arial" w:eastAsia="Times New Roman" w:hAnsi="Arial"/>
                <w:color w:val="333333"/>
                <w:sz w:val="24"/>
                <w:szCs w:val="24"/>
                <w:lang w:eastAsia="en-NZ"/>
              </w:rPr>
            </w:pPr>
            <w:r w:rsidRPr="004C3891">
              <w:rPr>
                <w:rFonts w:ascii="Arial" w:eastAsia="Times New Roman" w:hAnsi="Arial"/>
                <w:color w:val="333333"/>
                <w:sz w:val="24"/>
                <w:szCs w:val="24"/>
                <w:vertAlign w:val="superscript"/>
                <w:lang w:eastAsia="en-NZ"/>
              </w:rPr>
              <w:t>(23.9)</w:t>
            </w:r>
          </w:p>
        </w:tc>
        <w:tc>
          <w:tcPr>
            <w:tcW w:w="1276" w:type="dxa"/>
            <w:tcBorders>
              <w:top w:val="nil"/>
              <w:left w:val="nil"/>
              <w:bottom w:val="single" w:sz="12" w:space="0" w:color="auto"/>
              <w:right w:val="nil"/>
            </w:tcBorders>
            <w:shd w:val="clear" w:color="auto" w:fill="auto"/>
            <w:vAlign w:val="center"/>
            <w:hideMark/>
          </w:tcPr>
          <w:p w:rsidR="006919E7" w:rsidRPr="004C3891" w:rsidRDefault="006919E7" w:rsidP="000D2B92">
            <w:pPr>
              <w:spacing w:after="0" w:line="240" w:lineRule="auto"/>
              <w:jc w:val="right"/>
              <w:rPr>
                <w:rFonts w:ascii="Arial" w:eastAsia="Times New Roman" w:hAnsi="Arial"/>
                <w:color w:val="333333"/>
                <w:sz w:val="24"/>
                <w:szCs w:val="24"/>
                <w:lang w:eastAsia="en-NZ"/>
              </w:rPr>
            </w:pPr>
            <w:r w:rsidRPr="004C3891">
              <w:rPr>
                <w:rFonts w:ascii="Arial" w:eastAsia="Times New Roman" w:hAnsi="Arial"/>
                <w:color w:val="333333"/>
                <w:sz w:val="24"/>
                <w:szCs w:val="24"/>
                <w:vertAlign w:val="superscript"/>
                <w:lang w:eastAsia="en-NZ"/>
              </w:rPr>
              <w:t>17.8</w:t>
            </w:r>
          </w:p>
        </w:tc>
        <w:tc>
          <w:tcPr>
            <w:tcW w:w="1276" w:type="dxa"/>
            <w:tcBorders>
              <w:top w:val="nil"/>
              <w:left w:val="nil"/>
              <w:bottom w:val="single" w:sz="12" w:space="0" w:color="auto"/>
              <w:right w:val="nil"/>
            </w:tcBorders>
            <w:shd w:val="clear" w:color="auto" w:fill="auto"/>
            <w:vAlign w:val="center"/>
            <w:hideMark/>
          </w:tcPr>
          <w:p w:rsidR="006919E7" w:rsidRPr="004C3891" w:rsidRDefault="006919E7" w:rsidP="000D2B92">
            <w:pPr>
              <w:spacing w:after="0" w:line="240" w:lineRule="auto"/>
              <w:jc w:val="right"/>
              <w:rPr>
                <w:rFonts w:ascii="Arial" w:eastAsia="Times New Roman" w:hAnsi="Arial"/>
                <w:color w:val="333333"/>
                <w:sz w:val="24"/>
                <w:szCs w:val="24"/>
                <w:lang w:eastAsia="en-NZ"/>
              </w:rPr>
            </w:pPr>
            <w:r w:rsidRPr="004C3891">
              <w:rPr>
                <w:rFonts w:ascii="Arial" w:eastAsia="Times New Roman" w:hAnsi="Arial"/>
                <w:color w:val="333333"/>
                <w:sz w:val="24"/>
                <w:szCs w:val="24"/>
                <w:vertAlign w:val="superscript"/>
                <w:lang w:eastAsia="en-NZ"/>
              </w:rPr>
              <w:t>(41.7)</w:t>
            </w:r>
          </w:p>
        </w:tc>
      </w:tr>
      <w:tr w:rsidR="006919E7" w:rsidRPr="004C3891" w:rsidTr="000D2B92">
        <w:trPr>
          <w:trHeight w:val="360"/>
        </w:trPr>
        <w:tc>
          <w:tcPr>
            <w:tcW w:w="5260" w:type="dxa"/>
            <w:tcBorders>
              <w:top w:val="nil"/>
              <w:left w:val="nil"/>
              <w:bottom w:val="nil"/>
              <w:right w:val="nil"/>
            </w:tcBorders>
            <w:shd w:val="clear" w:color="auto" w:fill="auto"/>
            <w:vAlign w:val="center"/>
            <w:hideMark/>
          </w:tcPr>
          <w:p w:rsidR="006919E7" w:rsidRPr="004C3891" w:rsidRDefault="006919E7" w:rsidP="000D2B92">
            <w:pPr>
              <w:spacing w:after="0" w:line="240" w:lineRule="auto"/>
              <w:rPr>
                <w:rFonts w:ascii="Arial" w:eastAsia="Times New Roman" w:hAnsi="Arial"/>
                <w:color w:val="333333"/>
                <w:sz w:val="24"/>
                <w:szCs w:val="24"/>
                <w:lang w:eastAsia="en-NZ"/>
              </w:rPr>
            </w:pPr>
            <w:r w:rsidRPr="004C3891">
              <w:rPr>
                <w:rFonts w:ascii="Arial" w:eastAsia="Times New Roman" w:hAnsi="Arial"/>
                <w:color w:val="333333"/>
                <w:sz w:val="24"/>
                <w:szCs w:val="24"/>
                <w:vertAlign w:val="superscript"/>
                <w:lang w:eastAsia="en-NZ"/>
              </w:rPr>
              <w:t>Add items or budgeted differences not required to be rates funded</w:t>
            </w:r>
          </w:p>
        </w:tc>
        <w:tc>
          <w:tcPr>
            <w:tcW w:w="1275" w:type="dxa"/>
            <w:tcBorders>
              <w:top w:val="single" w:sz="12" w:space="0" w:color="auto"/>
              <w:left w:val="nil"/>
              <w:bottom w:val="nil"/>
              <w:right w:val="nil"/>
            </w:tcBorders>
            <w:shd w:val="clear" w:color="auto" w:fill="auto"/>
            <w:vAlign w:val="center"/>
            <w:hideMark/>
          </w:tcPr>
          <w:p w:rsidR="006919E7" w:rsidRPr="004C3891" w:rsidRDefault="006919E7" w:rsidP="000D2B92">
            <w:pPr>
              <w:spacing w:after="0" w:line="240" w:lineRule="auto"/>
              <w:jc w:val="right"/>
              <w:rPr>
                <w:rFonts w:ascii="Arial" w:eastAsia="Times New Roman" w:hAnsi="Arial"/>
                <w:color w:val="333333"/>
                <w:sz w:val="24"/>
                <w:szCs w:val="24"/>
                <w:lang w:eastAsia="en-NZ"/>
              </w:rPr>
            </w:pPr>
            <w:r w:rsidRPr="004C3891">
              <w:rPr>
                <w:rFonts w:ascii="Arial" w:eastAsia="Times New Roman" w:hAnsi="Arial"/>
                <w:color w:val="333333"/>
                <w:sz w:val="24"/>
                <w:szCs w:val="24"/>
                <w:vertAlign w:val="superscript"/>
                <w:lang w:eastAsia="en-NZ"/>
              </w:rPr>
              <w:t>45.0</w:t>
            </w:r>
          </w:p>
        </w:tc>
        <w:tc>
          <w:tcPr>
            <w:tcW w:w="1276" w:type="dxa"/>
            <w:tcBorders>
              <w:top w:val="single" w:sz="12" w:space="0" w:color="auto"/>
              <w:left w:val="nil"/>
              <w:bottom w:val="nil"/>
              <w:right w:val="nil"/>
            </w:tcBorders>
            <w:shd w:val="clear" w:color="auto" w:fill="auto"/>
            <w:vAlign w:val="center"/>
            <w:hideMark/>
          </w:tcPr>
          <w:p w:rsidR="006919E7" w:rsidRPr="004C3891" w:rsidRDefault="006919E7" w:rsidP="000D2B92">
            <w:pPr>
              <w:spacing w:after="0" w:line="240" w:lineRule="auto"/>
              <w:jc w:val="right"/>
              <w:rPr>
                <w:rFonts w:ascii="Arial" w:eastAsia="Times New Roman" w:hAnsi="Arial"/>
                <w:color w:val="333333"/>
                <w:sz w:val="24"/>
                <w:szCs w:val="24"/>
                <w:lang w:eastAsia="en-NZ"/>
              </w:rPr>
            </w:pPr>
            <w:r w:rsidRPr="004C3891">
              <w:rPr>
                <w:rFonts w:ascii="Arial" w:eastAsia="Times New Roman" w:hAnsi="Arial"/>
                <w:color w:val="333333"/>
                <w:sz w:val="24"/>
                <w:szCs w:val="24"/>
                <w:vertAlign w:val="superscript"/>
                <w:lang w:eastAsia="en-NZ"/>
              </w:rPr>
              <w:t>18.4</w:t>
            </w:r>
          </w:p>
        </w:tc>
        <w:tc>
          <w:tcPr>
            <w:tcW w:w="1276" w:type="dxa"/>
            <w:tcBorders>
              <w:top w:val="single" w:sz="12" w:space="0" w:color="auto"/>
              <w:left w:val="nil"/>
              <w:bottom w:val="nil"/>
              <w:right w:val="nil"/>
            </w:tcBorders>
            <w:shd w:val="clear" w:color="auto" w:fill="auto"/>
            <w:vAlign w:val="center"/>
            <w:hideMark/>
          </w:tcPr>
          <w:p w:rsidR="006919E7" w:rsidRPr="004C3891" w:rsidRDefault="006919E7" w:rsidP="000D2B92">
            <w:pPr>
              <w:spacing w:after="0" w:line="240" w:lineRule="auto"/>
              <w:jc w:val="right"/>
              <w:rPr>
                <w:rFonts w:ascii="Arial" w:eastAsia="Times New Roman" w:hAnsi="Arial"/>
                <w:color w:val="333333"/>
                <w:sz w:val="24"/>
                <w:szCs w:val="24"/>
                <w:lang w:eastAsia="en-NZ"/>
              </w:rPr>
            </w:pPr>
            <w:r w:rsidRPr="004C3891">
              <w:rPr>
                <w:rFonts w:ascii="Arial" w:eastAsia="Times New Roman" w:hAnsi="Arial"/>
                <w:color w:val="333333"/>
                <w:sz w:val="24"/>
                <w:szCs w:val="24"/>
                <w:vertAlign w:val="superscript"/>
                <w:lang w:eastAsia="en-NZ"/>
              </w:rPr>
              <w:t>26.6</w:t>
            </w:r>
          </w:p>
        </w:tc>
      </w:tr>
      <w:tr w:rsidR="006919E7" w:rsidRPr="004C3891" w:rsidTr="000D2B92">
        <w:trPr>
          <w:trHeight w:val="360"/>
        </w:trPr>
        <w:tc>
          <w:tcPr>
            <w:tcW w:w="5260" w:type="dxa"/>
            <w:tcBorders>
              <w:top w:val="nil"/>
              <w:left w:val="nil"/>
              <w:bottom w:val="nil"/>
              <w:right w:val="nil"/>
            </w:tcBorders>
            <w:shd w:val="clear" w:color="auto" w:fill="auto"/>
            <w:vAlign w:val="center"/>
            <w:hideMark/>
          </w:tcPr>
          <w:p w:rsidR="006919E7" w:rsidRPr="004C3891" w:rsidRDefault="006919E7" w:rsidP="000D2B92">
            <w:pPr>
              <w:spacing w:after="0" w:line="240" w:lineRule="auto"/>
              <w:rPr>
                <w:rFonts w:ascii="Arial" w:eastAsia="Times New Roman" w:hAnsi="Arial"/>
                <w:color w:val="333333"/>
                <w:sz w:val="24"/>
                <w:szCs w:val="24"/>
                <w:lang w:eastAsia="en-NZ"/>
              </w:rPr>
            </w:pPr>
            <w:r w:rsidRPr="004C3891">
              <w:rPr>
                <w:rFonts w:ascii="Arial" w:eastAsia="Times New Roman" w:hAnsi="Arial"/>
                <w:color w:val="333333"/>
                <w:sz w:val="24"/>
                <w:szCs w:val="24"/>
                <w:vertAlign w:val="superscript"/>
                <w:lang w:eastAsia="en-NZ"/>
              </w:rPr>
              <w:t>Exclude government funding for capital projects</w:t>
            </w:r>
          </w:p>
        </w:tc>
        <w:tc>
          <w:tcPr>
            <w:tcW w:w="1275" w:type="dxa"/>
            <w:tcBorders>
              <w:top w:val="nil"/>
              <w:left w:val="nil"/>
              <w:bottom w:val="nil"/>
              <w:right w:val="nil"/>
            </w:tcBorders>
            <w:shd w:val="clear" w:color="auto" w:fill="auto"/>
            <w:vAlign w:val="center"/>
            <w:hideMark/>
          </w:tcPr>
          <w:p w:rsidR="006919E7" w:rsidRPr="004C3891" w:rsidRDefault="006919E7" w:rsidP="000D2B92">
            <w:pPr>
              <w:spacing w:after="0" w:line="240" w:lineRule="auto"/>
              <w:jc w:val="right"/>
              <w:rPr>
                <w:rFonts w:ascii="Arial" w:eastAsia="Times New Roman" w:hAnsi="Arial"/>
                <w:color w:val="333333"/>
                <w:sz w:val="24"/>
                <w:szCs w:val="24"/>
                <w:lang w:eastAsia="en-NZ"/>
              </w:rPr>
            </w:pPr>
            <w:r w:rsidRPr="004C3891">
              <w:rPr>
                <w:rFonts w:ascii="Arial" w:eastAsia="Times New Roman" w:hAnsi="Arial"/>
                <w:color w:val="333333"/>
                <w:sz w:val="24"/>
                <w:szCs w:val="24"/>
                <w:vertAlign w:val="superscript"/>
                <w:lang w:eastAsia="en-NZ"/>
              </w:rPr>
              <w:t>(34.3)</w:t>
            </w:r>
          </w:p>
        </w:tc>
        <w:tc>
          <w:tcPr>
            <w:tcW w:w="1276" w:type="dxa"/>
            <w:tcBorders>
              <w:top w:val="nil"/>
              <w:left w:val="nil"/>
              <w:bottom w:val="nil"/>
              <w:right w:val="nil"/>
            </w:tcBorders>
            <w:shd w:val="clear" w:color="auto" w:fill="auto"/>
            <w:vAlign w:val="center"/>
            <w:hideMark/>
          </w:tcPr>
          <w:p w:rsidR="006919E7" w:rsidRPr="004C3891" w:rsidRDefault="006919E7" w:rsidP="000D2B92">
            <w:pPr>
              <w:spacing w:after="0" w:line="240" w:lineRule="auto"/>
              <w:jc w:val="right"/>
              <w:rPr>
                <w:rFonts w:ascii="Arial" w:eastAsia="Times New Roman" w:hAnsi="Arial"/>
                <w:color w:val="333333"/>
                <w:sz w:val="24"/>
                <w:szCs w:val="24"/>
                <w:lang w:eastAsia="en-NZ"/>
              </w:rPr>
            </w:pPr>
            <w:r w:rsidRPr="004C3891">
              <w:rPr>
                <w:rFonts w:ascii="Arial" w:eastAsia="Times New Roman" w:hAnsi="Arial"/>
                <w:color w:val="333333"/>
                <w:sz w:val="24"/>
                <w:szCs w:val="24"/>
                <w:vertAlign w:val="superscript"/>
                <w:lang w:eastAsia="en-NZ"/>
              </w:rPr>
              <w:t>(36.0)</w:t>
            </w:r>
          </w:p>
        </w:tc>
        <w:tc>
          <w:tcPr>
            <w:tcW w:w="1276" w:type="dxa"/>
            <w:tcBorders>
              <w:top w:val="nil"/>
              <w:left w:val="nil"/>
              <w:bottom w:val="nil"/>
              <w:right w:val="nil"/>
            </w:tcBorders>
            <w:shd w:val="clear" w:color="auto" w:fill="auto"/>
            <w:vAlign w:val="center"/>
            <w:hideMark/>
          </w:tcPr>
          <w:p w:rsidR="006919E7" w:rsidRPr="004C3891" w:rsidRDefault="006919E7" w:rsidP="000D2B92">
            <w:pPr>
              <w:spacing w:after="0" w:line="240" w:lineRule="auto"/>
              <w:jc w:val="right"/>
              <w:rPr>
                <w:rFonts w:ascii="Arial" w:eastAsia="Times New Roman" w:hAnsi="Arial"/>
                <w:color w:val="333333"/>
                <w:sz w:val="24"/>
                <w:szCs w:val="24"/>
                <w:lang w:eastAsia="en-NZ"/>
              </w:rPr>
            </w:pPr>
            <w:r w:rsidRPr="004C3891">
              <w:rPr>
                <w:rFonts w:ascii="Arial" w:eastAsia="Times New Roman" w:hAnsi="Arial"/>
                <w:color w:val="333333"/>
                <w:sz w:val="24"/>
                <w:szCs w:val="24"/>
                <w:vertAlign w:val="superscript"/>
                <w:lang w:eastAsia="en-NZ"/>
              </w:rPr>
              <w:t>1.7</w:t>
            </w:r>
          </w:p>
        </w:tc>
      </w:tr>
      <w:tr w:rsidR="006919E7" w:rsidRPr="004C3891" w:rsidTr="000D2B92">
        <w:trPr>
          <w:trHeight w:val="360"/>
        </w:trPr>
        <w:tc>
          <w:tcPr>
            <w:tcW w:w="5260" w:type="dxa"/>
            <w:tcBorders>
              <w:top w:val="nil"/>
              <w:left w:val="nil"/>
              <w:bottom w:val="nil"/>
              <w:right w:val="nil"/>
            </w:tcBorders>
            <w:shd w:val="clear" w:color="auto" w:fill="auto"/>
            <w:vAlign w:val="center"/>
            <w:hideMark/>
          </w:tcPr>
          <w:p w:rsidR="006919E7" w:rsidRPr="004C3891" w:rsidRDefault="006919E7" w:rsidP="000D2B92">
            <w:pPr>
              <w:spacing w:after="0" w:line="240" w:lineRule="auto"/>
              <w:rPr>
                <w:rFonts w:ascii="Arial" w:eastAsia="Times New Roman" w:hAnsi="Arial"/>
                <w:color w:val="333333"/>
                <w:sz w:val="24"/>
                <w:szCs w:val="24"/>
                <w:lang w:eastAsia="en-NZ"/>
              </w:rPr>
            </w:pPr>
            <w:r w:rsidRPr="004C3891">
              <w:rPr>
                <w:rFonts w:ascii="Arial" w:eastAsia="Times New Roman" w:hAnsi="Arial"/>
                <w:color w:val="333333"/>
                <w:sz w:val="24"/>
                <w:szCs w:val="24"/>
                <w:vertAlign w:val="superscript"/>
                <w:lang w:eastAsia="en-NZ"/>
              </w:rPr>
              <w:t>Items separately funded</w:t>
            </w:r>
          </w:p>
        </w:tc>
        <w:tc>
          <w:tcPr>
            <w:tcW w:w="1275" w:type="dxa"/>
            <w:tcBorders>
              <w:top w:val="nil"/>
              <w:left w:val="nil"/>
              <w:bottom w:val="nil"/>
              <w:right w:val="nil"/>
            </w:tcBorders>
            <w:shd w:val="clear" w:color="auto" w:fill="auto"/>
            <w:vAlign w:val="center"/>
            <w:hideMark/>
          </w:tcPr>
          <w:p w:rsidR="006919E7" w:rsidRPr="004C3891" w:rsidRDefault="006919E7" w:rsidP="000D2B92">
            <w:pPr>
              <w:spacing w:after="0" w:line="240" w:lineRule="auto"/>
              <w:jc w:val="right"/>
              <w:rPr>
                <w:rFonts w:ascii="Arial" w:eastAsia="Times New Roman" w:hAnsi="Arial"/>
                <w:color w:val="333333"/>
                <w:sz w:val="24"/>
                <w:szCs w:val="24"/>
                <w:lang w:eastAsia="en-NZ"/>
              </w:rPr>
            </w:pPr>
            <w:r w:rsidRPr="004C3891">
              <w:rPr>
                <w:rFonts w:ascii="Arial" w:eastAsia="Times New Roman" w:hAnsi="Arial"/>
                <w:color w:val="333333"/>
                <w:sz w:val="24"/>
                <w:szCs w:val="24"/>
                <w:vertAlign w:val="superscript"/>
                <w:lang w:eastAsia="en-NZ"/>
              </w:rPr>
              <w:t>(8.9)</w:t>
            </w:r>
          </w:p>
        </w:tc>
        <w:tc>
          <w:tcPr>
            <w:tcW w:w="1276" w:type="dxa"/>
            <w:tcBorders>
              <w:top w:val="nil"/>
              <w:left w:val="nil"/>
              <w:bottom w:val="nil"/>
              <w:right w:val="nil"/>
            </w:tcBorders>
            <w:shd w:val="clear" w:color="auto" w:fill="auto"/>
            <w:vAlign w:val="center"/>
            <w:hideMark/>
          </w:tcPr>
          <w:p w:rsidR="006919E7" w:rsidRPr="004C3891" w:rsidRDefault="006919E7" w:rsidP="000D2B92">
            <w:pPr>
              <w:spacing w:after="0" w:line="240" w:lineRule="auto"/>
              <w:jc w:val="right"/>
              <w:rPr>
                <w:rFonts w:ascii="Arial" w:eastAsia="Times New Roman" w:hAnsi="Arial"/>
                <w:color w:val="333333"/>
                <w:sz w:val="24"/>
                <w:szCs w:val="24"/>
                <w:lang w:eastAsia="en-NZ"/>
              </w:rPr>
            </w:pPr>
            <w:r w:rsidRPr="004C3891">
              <w:rPr>
                <w:rFonts w:ascii="Arial" w:eastAsia="Times New Roman" w:hAnsi="Arial"/>
                <w:color w:val="333333"/>
                <w:sz w:val="24"/>
                <w:szCs w:val="24"/>
                <w:vertAlign w:val="superscript"/>
                <w:lang w:eastAsia="en-NZ"/>
              </w:rPr>
              <w:t>(8.9)</w:t>
            </w:r>
          </w:p>
        </w:tc>
        <w:tc>
          <w:tcPr>
            <w:tcW w:w="1276" w:type="dxa"/>
            <w:tcBorders>
              <w:top w:val="nil"/>
              <w:left w:val="nil"/>
              <w:bottom w:val="nil"/>
              <w:right w:val="nil"/>
            </w:tcBorders>
            <w:shd w:val="clear" w:color="auto" w:fill="auto"/>
            <w:vAlign w:val="center"/>
            <w:hideMark/>
          </w:tcPr>
          <w:p w:rsidR="006919E7" w:rsidRPr="004C3891" w:rsidRDefault="006919E7" w:rsidP="000D2B92">
            <w:pPr>
              <w:spacing w:after="0" w:line="240" w:lineRule="auto"/>
              <w:jc w:val="right"/>
              <w:rPr>
                <w:rFonts w:ascii="Arial" w:eastAsia="Times New Roman" w:hAnsi="Arial"/>
                <w:color w:val="333333"/>
                <w:sz w:val="24"/>
                <w:szCs w:val="24"/>
                <w:lang w:eastAsia="en-NZ"/>
              </w:rPr>
            </w:pPr>
            <w:r w:rsidRPr="004C3891">
              <w:rPr>
                <w:rFonts w:ascii="Arial" w:eastAsia="Times New Roman" w:hAnsi="Arial"/>
                <w:color w:val="333333"/>
                <w:sz w:val="24"/>
                <w:szCs w:val="24"/>
                <w:vertAlign w:val="superscript"/>
                <w:lang w:eastAsia="en-NZ"/>
              </w:rPr>
              <w:t>0.0</w:t>
            </w:r>
          </w:p>
        </w:tc>
      </w:tr>
      <w:tr w:rsidR="006919E7" w:rsidRPr="004C3891" w:rsidTr="000D2B92">
        <w:trPr>
          <w:trHeight w:val="360"/>
        </w:trPr>
        <w:tc>
          <w:tcPr>
            <w:tcW w:w="5260" w:type="dxa"/>
            <w:tcBorders>
              <w:top w:val="nil"/>
              <w:left w:val="nil"/>
              <w:bottom w:val="nil"/>
              <w:right w:val="nil"/>
            </w:tcBorders>
            <w:shd w:val="clear" w:color="auto" w:fill="auto"/>
            <w:vAlign w:val="center"/>
            <w:hideMark/>
          </w:tcPr>
          <w:p w:rsidR="006919E7" w:rsidRPr="004C3891" w:rsidRDefault="006919E7" w:rsidP="000D2B92">
            <w:pPr>
              <w:spacing w:after="0" w:line="240" w:lineRule="auto"/>
              <w:rPr>
                <w:rFonts w:ascii="Arial" w:eastAsia="Times New Roman" w:hAnsi="Arial"/>
                <w:color w:val="333333"/>
                <w:sz w:val="24"/>
                <w:szCs w:val="24"/>
                <w:lang w:eastAsia="en-NZ"/>
              </w:rPr>
            </w:pPr>
            <w:r w:rsidRPr="004C3891">
              <w:rPr>
                <w:rFonts w:ascii="Arial" w:eastAsia="Times New Roman" w:hAnsi="Arial"/>
                <w:color w:val="333333"/>
                <w:sz w:val="24"/>
                <w:szCs w:val="24"/>
                <w:vertAlign w:val="superscript"/>
                <w:lang w:eastAsia="en-NZ"/>
              </w:rPr>
              <w:t>Ring-fenced activities</w:t>
            </w:r>
          </w:p>
        </w:tc>
        <w:tc>
          <w:tcPr>
            <w:tcW w:w="1275" w:type="dxa"/>
            <w:tcBorders>
              <w:top w:val="nil"/>
              <w:left w:val="nil"/>
              <w:bottom w:val="nil"/>
              <w:right w:val="nil"/>
            </w:tcBorders>
            <w:shd w:val="clear" w:color="auto" w:fill="auto"/>
            <w:vAlign w:val="center"/>
            <w:hideMark/>
          </w:tcPr>
          <w:p w:rsidR="006919E7" w:rsidRPr="004C3891" w:rsidRDefault="006919E7" w:rsidP="000D2B92">
            <w:pPr>
              <w:spacing w:after="0" w:line="240" w:lineRule="auto"/>
              <w:jc w:val="right"/>
              <w:rPr>
                <w:rFonts w:ascii="Arial" w:eastAsia="Times New Roman" w:hAnsi="Arial"/>
                <w:color w:val="333333"/>
                <w:sz w:val="24"/>
                <w:szCs w:val="24"/>
                <w:lang w:eastAsia="en-NZ"/>
              </w:rPr>
            </w:pPr>
            <w:r w:rsidRPr="004C3891">
              <w:rPr>
                <w:rFonts w:ascii="Arial" w:eastAsia="Times New Roman" w:hAnsi="Arial"/>
                <w:color w:val="333333"/>
                <w:sz w:val="24"/>
                <w:szCs w:val="24"/>
                <w:vertAlign w:val="superscript"/>
                <w:lang w:eastAsia="en-NZ"/>
              </w:rPr>
              <w:t>22.1</w:t>
            </w:r>
          </w:p>
        </w:tc>
        <w:tc>
          <w:tcPr>
            <w:tcW w:w="1276" w:type="dxa"/>
            <w:tcBorders>
              <w:top w:val="nil"/>
              <w:left w:val="nil"/>
              <w:bottom w:val="nil"/>
              <w:right w:val="nil"/>
            </w:tcBorders>
            <w:shd w:val="clear" w:color="auto" w:fill="auto"/>
            <w:vAlign w:val="center"/>
            <w:hideMark/>
          </w:tcPr>
          <w:p w:rsidR="006919E7" w:rsidRPr="004C3891" w:rsidRDefault="006919E7" w:rsidP="000D2B92">
            <w:pPr>
              <w:spacing w:after="0" w:line="240" w:lineRule="auto"/>
              <w:jc w:val="right"/>
              <w:rPr>
                <w:rFonts w:ascii="Arial" w:eastAsia="Times New Roman" w:hAnsi="Arial"/>
                <w:color w:val="333333"/>
                <w:sz w:val="24"/>
                <w:szCs w:val="24"/>
                <w:lang w:eastAsia="en-NZ"/>
              </w:rPr>
            </w:pPr>
            <w:r w:rsidRPr="004C3891">
              <w:rPr>
                <w:rFonts w:ascii="Arial" w:eastAsia="Times New Roman" w:hAnsi="Arial"/>
                <w:color w:val="333333"/>
                <w:sz w:val="24"/>
                <w:szCs w:val="24"/>
                <w:vertAlign w:val="superscript"/>
                <w:lang w:eastAsia="en-NZ"/>
              </w:rPr>
              <w:t>6.4</w:t>
            </w:r>
          </w:p>
        </w:tc>
        <w:tc>
          <w:tcPr>
            <w:tcW w:w="1276" w:type="dxa"/>
            <w:tcBorders>
              <w:top w:val="nil"/>
              <w:left w:val="nil"/>
              <w:bottom w:val="nil"/>
              <w:right w:val="nil"/>
            </w:tcBorders>
            <w:shd w:val="clear" w:color="auto" w:fill="auto"/>
            <w:vAlign w:val="center"/>
            <w:hideMark/>
          </w:tcPr>
          <w:p w:rsidR="006919E7" w:rsidRPr="004C3891" w:rsidRDefault="006919E7" w:rsidP="000D2B92">
            <w:pPr>
              <w:spacing w:after="0" w:line="240" w:lineRule="auto"/>
              <w:jc w:val="right"/>
              <w:rPr>
                <w:rFonts w:ascii="Arial" w:eastAsia="Times New Roman" w:hAnsi="Arial"/>
                <w:color w:val="333333"/>
                <w:sz w:val="24"/>
                <w:szCs w:val="24"/>
                <w:lang w:eastAsia="en-NZ"/>
              </w:rPr>
            </w:pPr>
            <w:r w:rsidRPr="004C3891">
              <w:rPr>
                <w:rFonts w:ascii="Arial" w:eastAsia="Times New Roman" w:hAnsi="Arial"/>
                <w:color w:val="333333"/>
                <w:sz w:val="24"/>
                <w:szCs w:val="24"/>
                <w:vertAlign w:val="superscript"/>
                <w:lang w:eastAsia="en-NZ"/>
              </w:rPr>
              <w:t>15.7</w:t>
            </w:r>
          </w:p>
        </w:tc>
      </w:tr>
      <w:tr w:rsidR="006919E7" w:rsidRPr="004C3891" w:rsidTr="000D2B92">
        <w:trPr>
          <w:trHeight w:val="375"/>
        </w:trPr>
        <w:tc>
          <w:tcPr>
            <w:tcW w:w="5260" w:type="dxa"/>
            <w:tcBorders>
              <w:top w:val="nil"/>
              <w:left w:val="nil"/>
              <w:bottom w:val="nil"/>
              <w:right w:val="nil"/>
            </w:tcBorders>
            <w:shd w:val="clear" w:color="auto" w:fill="auto"/>
            <w:vAlign w:val="center"/>
            <w:hideMark/>
          </w:tcPr>
          <w:p w:rsidR="006919E7" w:rsidRPr="004C3891" w:rsidRDefault="006919E7" w:rsidP="000D2B92">
            <w:pPr>
              <w:spacing w:after="0" w:line="240" w:lineRule="auto"/>
              <w:rPr>
                <w:rFonts w:ascii="Arial" w:eastAsia="Times New Roman" w:hAnsi="Arial"/>
                <w:color w:val="333333"/>
                <w:sz w:val="24"/>
                <w:szCs w:val="24"/>
                <w:lang w:eastAsia="en-NZ"/>
              </w:rPr>
            </w:pPr>
            <w:r w:rsidRPr="004C3891">
              <w:rPr>
                <w:rFonts w:ascii="Arial" w:eastAsia="Times New Roman" w:hAnsi="Arial"/>
                <w:color w:val="333333"/>
                <w:sz w:val="24"/>
                <w:szCs w:val="24"/>
                <w:vertAlign w:val="superscript"/>
                <w:lang w:eastAsia="en-NZ"/>
              </w:rPr>
              <w:t>Other adjustments</w:t>
            </w:r>
          </w:p>
        </w:tc>
        <w:tc>
          <w:tcPr>
            <w:tcW w:w="1275" w:type="dxa"/>
            <w:tcBorders>
              <w:top w:val="nil"/>
              <w:left w:val="nil"/>
              <w:bottom w:val="single" w:sz="12" w:space="0" w:color="auto"/>
              <w:right w:val="nil"/>
            </w:tcBorders>
            <w:shd w:val="clear" w:color="auto" w:fill="auto"/>
            <w:vAlign w:val="center"/>
            <w:hideMark/>
          </w:tcPr>
          <w:p w:rsidR="006919E7" w:rsidRPr="004C3891" w:rsidRDefault="006919E7" w:rsidP="000D2B92">
            <w:pPr>
              <w:spacing w:after="0" w:line="240" w:lineRule="auto"/>
              <w:jc w:val="right"/>
              <w:rPr>
                <w:rFonts w:ascii="Arial" w:eastAsia="Times New Roman" w:hAnsi="Arial"/>
                <w:color w:val="333333"/>
                <w:sz w:val="24"/>
                <w:szCs w:val="24"/>
                <w:lang w:eastAsia="en-NZ"/>
              </w:rPr>
            </w:pPr>
            <w:r w:rsidRPr="004C3891">
              <w:rPr>
                <w:rFonts w:ascii="Arial" w:eastAsia="Times New Roman" w:hAnsi="Arial"/>
                <w:color w:val="333333"/>
                <w:sz w:val="24"/>
                <w:szCs w:val="24"/>
                <w:vertAlign w:val="superscript"/>
                <w:lang w:eastAsia="en-NZ"/>
              </w:rPr>
              <w:t>1.5</w:t>
            </w:r>
          </w:p>
        </w:tc>
        <w:tc>
          <w:tcPr>
            <w:tcW w:w="1276" w:type="dxa"/>
            <w:tcBorders>
              <w:top w:val="nil"/>
              <w:left w:val="nil"/>
              <w:bottom w:val="single" w:sz="12" w:space="0" w:color="auto"/>
              <w:right w:val="nil"/>
            </w:tcBorders>
            <w:shd w:val="clear" w:color="auto" w:fill="auto"/>
            <w:vAlign w:val="center"/>
            <w:hideMark/>
          </w:tcPr>
          <w:p w:rsidR="006919E7" w:rsidRPr="004C3891" w:rsidRDefault="006919E7" w:rsidP="000D2B92">
            <w:pPr>
              <w:spacing w:after="0" w:line="240" w:lineRule="auto"/>
              <w:jc w:val="right"/>
              <w:rPr>
                <w:rFonts w:ascii="Arial" w:eastAsia="Times New Roman" w:hAnsi="Arial"/>
                <w:color w:val="333333"/>
                <w:sz w:val="24"/>
                <w:szCs w:val="24"/>
                <w:lang w:eastAsia="en-NZ"/>
              </w:rPr>
            </w:pPr>
            <w:r w:rsidRPr="004C3891">
              <w:rPr>
                <w:rFonts w:ascii="Arial" w:eastAsia="Times New Roman" w:hAnsi="Arial"/>
                <w:color w:val="333333"/>
                <w:sz w:val="24"/>
                <w:szCs w:val="24"/>
                <w:vertAlign w:val="superscript"/>
                <w:lang w:eastAsia="en-NZ"/>
              </w:rPr>
              <w:t>2.3</w:t>
            </w:r>
          </w:p>
        </w:tc>
        <w:tc>
          <w:tcPr>
            <w:tcW w:w="1276" w:type="dxa"/>
            <w:tcBorders>
              <w:top w:val="nil"/>
              <w:left w:val="nil"/>
              <w:bottom w:val="single" w:sz="12" w:space="0" w:color="auto"/>
              <w:right w:val="nil"/>
            </w:tcBorders>
            <w:shd w:val="clear" w:color="auto" w:fill="auto"/>
            <w:vAlign w:val="center"/>
            <w:hideMark/>
          </w:tcPr>
          <w:p w:rsidR="006919E7" w:rsidRPr="004C3891" w:rsidRDefault="006919E7" w:rsidP="000D2B92">
            <w:pPr>
              <w:spacing w:after="0" w:line="240" w:lineRule="auto"/>
              <w:jc w:val="right"/>
              <w:rPr>
                <w:rFonts w:ascii="Arial" w:eastAsia="Times New Roman" w:hAnsi="Arial"/>
                <w:color w:val="333333"/>
                <w:sz w:val="24"/>
                <w:szCs w:val="24"/>
                <w:lang w:eastAsia="en-NZ"/>
              </w:rPr>
            </w:pPr>
            <w:r w:rsidRPr="004C3891">
              <w:rPr>
                <w:rFonts w:ascii="Arial" w:eastAsia="Times New Roman" w:hAnsi="Arial"/>
                <w:color w:val="333333"/>
                <w:sz w:val="24"/>
                <w:szCs w:val="24"/>
                <w:vertAlign w:val="superscript"/>
                <w:lang w:eastAsia="en-NZ"/>
              </w:rPr>
              <w:t>(0.8)</w:t>
            </w:r>
          </w:p>
        </w:tc>
      </w:tr>
      <w:tr w:rsidR="006919E7" w:rsidRPr="004C3891" w:rsidTr="000D2B92">
        <w:trPr>
          <w:trHeight w:val="360"/>
        </w:trPr>
        <w:tc>
          <w:tcPr>
            <w:tcW w:w="5260" w:type="dxa"/>
            <w:tcBorders>
              <w:top w:val="nil"/>
              <w:left w:val="nil"/>
              <w:bottom w:val="nil"/>
              <w:right w:val="nil"/>
            </w:tcBorders>
            <w:shd w:val="clear" w:color="auto" w:fill="auto"/>
            <w:vAlign w:val="center"/>
            <w:hideMark/>
          </w:tcPr>
          <w:p w:rsidR="006919E7" w:rsidRPr="004C3891" w:rsidRDefault="006919E7" w:rsidP="000D2B92">
            <w:pPr>
              <w:spacing w:after="0" w:line="240" w:lineRule="auto"/>
              <w:rPr>
                <w:rFonts w:ascii="Arial" w:eastAsia="Times New Roman" w:hAnsi="Arial"/>
                <w:color w:val="333333"/>
                <w:sz w:val="24"/>
                <w:szCs w:val="24"/>
                <w:lang w:eastAsia="en-NZ"/>
              </w:rPr>
            </w:pPr>
            <w:r w:rsidRPr="004C3891">
              <w:rPr>
                <w:rFonts w:ascii="Arial" w:eastAsia="Times New Roman" w:hAnsi="Arial"/>
                <w:color w:val="333333"/>
                <w:sz w:val="24"/>
                <w:szCs w:val="24"/>
                <w:vertAlign w:val="superscript"/>
                <w:lang w:eastAsia="en-NZ"/>
              </w:rPr>
              <w:t>Underlying surplus</w:t>
            </w:r>
          </w:p>
        </w:tc>
        <w:tc>
          <w:tcPr>
            <w:tcW w:w="1275" w:type="dxa"/>
            <w:tcBorders>
              <w:top w:val="single" w:sz="12" w:space="0" w:color="auto"/>
              <w:left w:val="nil"/>
              <w:bottom w:val="nil"/>
              <w:right w:val="nil"/>
            </w:tcBorders>
            <w:shd w:val="clear" w:color="auto" w:fill="auto"/>
            <w:vAlign w:val="center"/>
            <w:hideMark/>
          </w:tcPr>
          <w:p w:rsidR="006919E7" w:rsidRPr="004C3891" w:rsidRDefault="006919E7" w:rsidP="000D2B92">
            <w:pPr>
              <w:spacing w:after="0" w:line="240" w:lineRule="auto"/>
              <w:jc w:val="right"/>
              <w:rPr>
                <w:rFonts w:ascii="Arial" w:eastAsia="Times New Roman" w:hAnsi="Arial"/>
                <w:color w:val="333333"/>
                <w:sz w:val="24"/>
                <w:szCs w:val="24"/>
                <w:lang w:eastAsia="en-NZ"/>
              </w:rPr>
            </w:pPr>
            <w:r w:rsidRPr="004C3891">
              <w:rPr>
                <w:rFonts w:ascii="Arial" w:eastAsia="Times New Roman" w:hAnsi="Arial"/>
                <w:color w:val="333333"/>
                <w:sz w:val="24"/>
                <w:szCs w:val="24"/>
                <w:vertAlign w:val="superscript"/>
                <w:lang w:eastAsia="en-NZ"/>
              </w:rPr>
              <w:t>1.5</w:t>
            </w:r>
          </w:p>
        </w:tc>
        <w:tc>
          <w:tcPr>
            <w:tcW w:w="1276" w:type="dxa"/>
            <w:tcBorders>
              <w:top w:val="single" w:sz="12" w:space="0" w:color="auto"/>
              <w:left w:val="nil"/>
              <w:bottom w:val="nil"/>
              <w:right w:val="nil"/>
            </w:tcBorders>
            <w:shd w:val="clear" w:color="auto" w:fill="auto"/>
            <w:vAlign w:val="center"/>
            <w:hideMark/>
          </w:tcPr>
          <w:p w:rsidR="006919E7" w:rsidRPr="004C3891" w:rsidRDefault="006919E7" w:rsidP="000D2B92">
            <w:pPr>
              <w:spacing w:after="0" w:line="240" w:lineRule="auto"/>
              <w:jc w:val="right"/>
              <w:rPr>
                <w:rFonts w:ascii="Arial" w:eastAsia="Times New Roman" w:hAnsi="Arial"/>
                <w:color w:val="333333"/>
                <w:sz w:val="24"/>
                <w:szCs w:val="24"/>
                <w:lang w:eastAsia="en-NZ"/>
              </w:rPr>
            </w:pPr>
            <w:r w:rsidRPr="004C3891">
              <w:rPr>
                <w:rFonts w:ascii="Arial" w:eastAsia="Times New Roman" w:hAnsi="Arial"/>
                <w:color w:val="333333"/>
                <w:sz w:val="24"/>
                <w:szCs w:val="24"/>
                <w:vertAlign w:val="superscript"/>
                <w:lang w:eastAsia="en-NZ"/>
              </w:rPr>
              <w:t>0.0</w:t>
            </w:r>
          </w:p>
        </w:tc>
        <w:tc>
          <w:tcPr>
            <w:tcW w:w="1276" w:type="dxa"/>
            <w:tcBorders>
              <w:top w:val="single" w:sz="12" w:space="0" w:color="auto"/>
              <w:left w:val="nil"/>
              <w:bottom w:val="nil"/>
              <w:right w:val="nil"/>
            </w:tcBorders>
            <w:shd w:val="clear" w:color="auto" w:fill="auto"/>
            <w:vAlign w:val="center"/>
            <w:hideMark/>
          </w:tcPr>
          <w:p w:rsidR="006919E7" w:rsidRPr="004C3891" w:rsidRDefault="006919E7" w:rsidP="000D2B92">
            <w:pPr>
              <w:spacing w:after="0" w:line="240" w:lineRule="auto"/>
              <w:jc w:val="right"/>
              <w:rPr>
                <w:rFonts w:ascii="Arial" w:eastAsia="Times New Roman" w:hAnsi="Arial"/>
                <w:color w:val="333333"/>
                <w:sz w:val="24"/>
                <w:szCs w:val="24"/>
                <w:lang w:eastAsia="en-NZ"/>
              </w:rPr>
            </w:pPr>
            <w:r w:rsidRPr="004C3891">
              <w:rPr>
                <w:rFonts w:ascii="Arial" w:eastAsia="Times New Roman" w:hAnsi="Arial"/>
                <w:color w:val="333333"/>
                <w:sz w:val="24"/>
                <w:szCs w:val="24"/>
                <w:vertAlign w:val="superscript"/>
                <w:lang w:eastAsia="en-NZ"/>
              </w:rPr>
              <w:t>1.5</w:t>
            </w:r>
          </w:p>
        </w:tc>
      </w:tr>
    </w:tbl>
    <w:p w:rsidR="000D2B92" w:rsidRPr="004C3891" w:rsidRDefault="000D2B92" w:rsidP="000D2B92">
      <w:pPr>
        <w:pStyle w:val="Caption"/>
        <w:keepNext/>
        <w:rPr>
          <w:rFonts w:ascii="Arial" w:hAnsi="Arial"/>
        </w:rPr>
      </w:pPr>
    </w:p>
    <w:p w:rsidR="000D2B92" w:rsidRPr="004C3891" w:rsidRDefault="000D2B92" w:rsidP="000D2B92">
      <w:pPr>
        <w:pStyle w:val="Caption"/>
        <w:keepNext/>
        <w:rPr>
          <w:rFonts w:ascii="Arial" w:hAnsi="Arial"/>
        </w:rPr>
      </w:pPr>
      <w:r w:rsidRPr="004C3891">
        <w:rPr>
          <w:rFonts w:ascii="Arial" w:hAnsi="Arial"/>
        </w:rPr>
        <w:t xml:space="preserve">Figure </w:t>
      </w:r>
      <w:r w:rsidR="001149E0" w:rsidRPr="004C3891">
        <w:rPr>
          <w:rFonts w:ascii="Arial" w:hAnsi="Arial"/>
        </w:rPr>
        <w:fldChar w:fldCharType="begin"/>
      </w:r>
      <w:r w:rsidR="001149E0" w:rsidRPr="004C3891">
        <w:rPr>
          <w:rFonts w:ascii="Arial" w:hAnsi="Arial"/>
        </w:rPr>
        <w:instrText xml:space="preserve"> SEQ Figure \* ARABIC </w:instrText>
      </w:r>
      <w:r w:rsidR="001149E0" w:rsidRPr="004C3891">
        <w:rPr>
          <w:rFonts w:ascii="Arial" w:hAnsi="Arial"/>
        </w:rPr>
        <w:fldChar w:fldCharType="separate"/>
      </w:r>
      <w:r w:rsidR="00261A89" w:rsidRPr="004C3891">
        <w:rPr>
          <w:rFonts w:ascii="Arial" w:hAnsi="Arial"/>
          <w:noProof/>
        </w:rPr>
        <w:t>1</w:t>
      </w:r>
      <w:r w:rsidR="001149E0" w:rsidRPr="004C3891">
        <w:rPr>
          <w:rFonts w:ascii="Arial" w:hAnsi="Arial"/>
          <w:noProof/>
        </w:rPr>
        <w:fldChar w:fldCharType="end"/>
      </w:r>
      <w:r w:rsidRPr="004C3891">
        <w:rPr>
          <w:rFonts w:ascii="Arial" w:hAnsi="Arial"/>
        </w:rPr>
        <w:t>: Net surplus</w:t>
      </w:r>
      <w:proofErr w:type="gramStart"/>
      <w:r w:rsidRPr="004C3891">
        <w:rPr>
          <w:rFonts w:ascii="Arial" w:hAnsi="Arial"/>
        </w:rPr>
        <w:t>/(</w:t>
      </w:r>
      <w:proofErr w:type="gramEnd"/>
      <w:r w:rsidRPr="004C3891">
        <w:rPr>
          <w:rFonts w:ascii="Arial" w:hAnsi="Arial"/>
        </w:rPr>
        <w:t>deficit) vs underlying result over the past 5 years</w:t>
      </w:r>
      <w:r w:rsidR="00CB0D01" w:rsidRPr="004C3891">
        <w:rPr>
          <w:rFonts w:ascii="Arial" w:hAnsi="Arial"/>
        </w:rPr>
        <w:t xml:space="preserve"> ($m)</w:t>
      </w:r>
    </w:p>
    <w:p w:rsidR="000D2B92" w:rsidRPr="004C3891" w:rsidRDefault="003D020D" w:rsidP="00E145A1">
      <w:pPr>
        <w:rPr>
          <w:rFonts w:ascii="Arial" w:hAnsi="Arial"/>
        </w:rPr>
      </w:pPr>
      <w:r>
        <w:rPr>
          <w:noProof/>
          <w:lang w:val="en-NZ" w:eastAsia="en-NZ"/>
        </w:rPr>
        <w:drawing>
          <wp:inline distT="0" distB="0" distL="0" distR="0" wp14:anchorId="21CD116D" wp14:editId="62B22660">
            <wp:extent cx="3113590" cy="3387082"/>
            <wp:effectExtent l="0" t="0" r="0" b="4445"/>
            <wp:docPr id="12" name="Picture 12" descr="Graph displaying the net surplus/(deficit) compared to the underlying result. Five years are included. &#10;2014/15: 35.5 net suplus vs 2.8 underlying surplus. &#10;2015/16: 34.1 net surplus vs 6.1 underlying surplus&#10;2016/17: 31.7 net surplus vs 10.6 underlying surplus&#10;2017/18: 32.2 net surplus vs 0.6 underlying deficit&#10;2018/19: 23.9 net deficit vs 1.5 underlying surplus" title="Figure 1: Net surplus/(deficit) vs underlying result over the past 5 years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116963" cy="3390751"/>
                    </a:xfrm>
                    <a:prstGeom prst="rect">
                      <a:avLst/>
                    </a:prstGeom>
                  </pic:spPr>
                </pic:pic>
              </a:graphicData>
            </a:graphic>
          </wp:inline>
        </w:drawing>
      </w:r>
    </w:p>
    <w:p w:rsidR="006919E7" w:rsidRPr="004C3891" w:rsidRDefault="006919E7" w:rsidP="006919E7">
      <w:pPr>
        <w:spacing w:after="0" w:line="240" w:lineRule="auto"/>
        <w:rPr>
          <w:rFonts w:ascii="Arial" w:eastAsia="Times New Roman" w:hAnsi="Arial"/>
          <w:color w:val="333333"/>
          <w:sz w:val="18"/>
          <w:szCs w:val="18"/>
          <w:lang w:eastAsia="en-NZ"/>
        </w:rPr>
      </w:pPr>
      <w:r w:rsidRPr="004C3891">
        <w:rPr>
          <w:rFonts w:ascii="Arial" w:eastAsia="Times New Roman" w:hAnsi="Arial"/>
          <w:color w:val="333333"/>
          <w:sz w:val="18"/>
          <w:szCs w:val="18"/>
          <w:lang w:eastAsia="en-NZ"/>
        </w:rPr>
        <w:t>*Refer to Table 3</w:t>
      </w:r>
      <w:r w:rsidR="000D2B92" w:rsidRPr="004C3891">
        <w:rPr>
          <w:rFonts w:ascii="Arial" w:eastAsia="Times New Roman" w:hAnsi="Arial"/>
          <w:color w:val="333333"/>
          <w:sz w:val="18"/>
          <w:szCs w:val="18"/>
          <w:lang w:eastAsia="en-NZ"/>
        </w:rPr>
        <w:t xml:space="preserve"> above</w:t>
      </w:r>
      <w:r w:rsidRPr="004C3891">
        <w:rPr>
          <w:rFonts w:ascii="Arial" w:eastAsia="Times New Roman" w:hAnsi="Arial"/>
          <w:color w:val="333333"/>
          <w:sz w:val="18"/>
          <w:szCs w:val="18"/>
          <w:lang w:eastAsia="en-NZ"/>
        </w:rPr>
        <w:t xml:space="preserve"> for explanation of movement from reported net surplus</w:t>
      </w:r>
      <w:r w:rsidR="00940EE5" w:rsidRPr="004C3891">
        <w:rPr>
          <w:rFonts w:ascii="Arial" w:eastAsia="Times New Roman" w:hAnsi="Arial"/>
          <w:color w:val="333333"/>
          <w:sz w:val="18"/>
          <w:szCs w:val="18"/>
          <w:lang w:eastAsia="en-NZ"/>
        </w:rPr>
        <w:t xml:space="preserve"> / (</w:t>
      </w:r>
      <w:r w:rsidRPr="004C3891">
        <w:rPr>
          <w:rFonts w:ascii="Arial" w:eastAsia="Times New Roman" w:hAnsi="Arial"/>
          <w:color w:val="333333"/>
          <w:sz w:val="18"/>
          <w:szCs w:val="18"/>
          <w:lang w:eastAsia="en-NZ"/>
        </w:rPr>
        <w:t>deficit) to underlying surplus.</w:t>
      </w:r>
    </w:p>
    <w:p w:rsidR="006919E7" w:rsidRPr="004C3891" w:rsidRDefault="006919E7" w:rsidP="006919E7">
      <w:pPr>
        <w:spacing w:before="240" w:after="0" w:line="240" w:lineRule="auto"/>
        <w:rPr>
          <w:rFonts w:ascii="Arial" w:eastAsia="Times New Roman" w:hAnsi="Arial"/>
          <w:color w:val="333333"/>
          <w:sz w:val="18"/>
          <w:szCs w:val="18"/>
          <w:lang w:eastAsia="en-NZ"/>
        </w:rPr>
      </w:pPr>
      <w:r w:rsidRPr="004C3891">
        <w:rPr>
          <w:rFonts w:ascii="Arial" w:eastAsia="Times New Roman" w:hAnsi="Arial"/>
          <w:lang w:eastAsia="en-NZ"/>
        </w:rPr>
        <w:t>Zero on the graph represents a balanced budget. For 2018/19 we achieved an underlying surplus of $1.5 million which is less than 0.3 percent of operating expenditure and reflects the careful stewardship of revenue and expenditure against budget.</w:t>
      </w:r>
    </w:p>
    <w:p w:rsidR="006919E7" w:rsidRPr="004C3891" w:rsidRDefault="006919E7" w:rsidP="00B7404F">
      <w:pPr>
        <w:pStyle w:val="Heading4"/>
        <w:rPr>
          <w:rFonts w:ascii="Arial" w:hAnsi="Arial"/>
        </w:rPr>
      </w:pPr>
      <w:r w:rsidRPr="004C3891">
        <w:rPr>
          <w:rFonts w:ascii="Arial" w:hAnsi="Arial"/>
        </w:rPr>
        <w:t>Where our money comes from</w:t>
      </w:r>
      <w:bookmarkEnd w:id="124"/>
      <w:bookmarkEnd w:id="125"/>
    </w:p>
    <w:p w:rsidR="006919E7" w:rsidRPr="004C3891" w:rsidRDefault="006919E7" w:rsidP="00EF1F26">
      <w:pPr>
        <w:rPr>
          <w:rFonts w:ascii="Arial" w:eastAsia="Times New Roman" w:hAnsi="Arial"/>
          <w:lang w:eastAsia="en-NZ"/>
        </w:rPr>
      </w:pPr>
      <w:r w:rsidRPr="004C3891">
        <w:rPr>
          <w:rFonts w:ascii="Arial" w:eastAsia="Times New Roman" w:hAnsi="Arial"/>
          <w:lang w:eastAsia="en-NZ"/>
        </w:rPr>
        <w:t>Rates are our main source of funding (55 percent of $560 million) with revenue from operating activities (including user fe</w:t>
      </w:r>
      <w:r w:rsidR="005F20ED" w:rsidRPr="004C3891">
        <w:rPr>
          <w:rFonts w:ascii="Arial" w:eastAsia="Times New Roman" w:hAnsi="Arial"/>
          <w:lang w:eastAsia="en-NZ"/>
        </w:rPr>
        <w:t>es) the next largest source (28 percent</w:t>
      </w:r>
      <w:r w:rsidRPr="004C3891">
        <w:rPr>
          <w:rFonts w:ascii="Arial" w:eastAsia="Times New Roman" w:hAnsi="Arial"/>
          <w:lang w:eastAsia="en-NZ"/>
        </w:rPr>
        <w:t>). We also receive revenue from other external sources (mainly government) to fund capital expenditure, revenue from interest and dividends.</w:t>
      </w:r>
    </w:p>
    <w:p w:rsidR="00EF1F26" w:rsidRPr="004C3891" w:rsidRDefault="00EF1F26" w:rsidP="00EF1F26">
      <w:pPr>
        <w:pStyle w:val="Caption"/>
        <w:keepNext/>
        <w:rPr>
          <w:rFonts w:ascii="Arial" w:hAnsi="Arial"/>
        </w:rPr>
      </w:pPr>
      <w:r w:rsidRPr="004C3891">
        <w:rPr>
          <w:rFonts w:ascii="Arial" w:hAnsi="Arial"/>
        </w:rPr>
        <w:lastRenderedPageBreak/>
        <w:t xml:space="preserve">Figure </w:t>
      </w:r>
      <w:r w:rsidR="001149E0" w:rsidRPr="004C3891">
        <w:rPr>
          <w:rFonts w:ascii="Arial" w:hAnsi="Arial"/>
        </w:rPr>
        <w:fldChar w:fldCharType="begin"/>
      </w:r>
      <w:r w:rsidR="001149E0" w:rsidRPr="004C3891">
        <w:rPr>
          <w:rFonts w:ascii="Arial" w:hAnsi="Arial"/>
        </w:rPr>
        <w:instrText xml:space="preserve"> SEQ Figure \* ARABIC </w:instrText>
      </w:r>
      <w:r w:rsidR="001149E0" w:rsidRPr="004C3891">
        <w:rPr>
          <w:rFonts w:ascii="Arial" w:hAnsi="Arial"/>
        </w:rPr>
        <w:fldChar w:fldCharType="separate"/>
      </w:r>
      <w:r w:rsidR="00261A89" w:rsidRPr="004C3891">
        <w:rPr>
          <w:rFonts w:ascii="Arial" w:hAnsi="Arial"/>
          <w:noProof/>
        </w:rPr>
        <w:t>2</w:t>
      </w:r>
      <w:r w:rsidR="001149E0" w:rsidRPr="004C3891">
        <w:rPr>
          <w:rFonts w:ascii="Arial" w:hAnsi="Arial"/>
          <w:noProof/>
        </w:rPr>
        <w:fldChar w:fldCharType="end"/>
      </w:r>
      <w:r w:rsidRPr="004C3891">
        <w:rPr>
          <w:rFonts w:ascii="Arial" w:hAnsi="Arial"/>
        </w:rPr>
        <w:t>: Overal</w:t>
      </w:r>
      <w:r w:rsidR="00CB0D01" w:rsidRPr="004C3891">
        <w:rPr>
          <w:rFonts w:ascii="Arial" w:hAnsi="Arial"/>
        </w:rPr>
        <w:t>l sources of revenue</w:t>
      </w:r>
      <w:r w:rsidRPr="004C3891">
        <w:rPr>
          <w:rFonts w:ascii="Arial" w:hAnsi="Arial"/>
        </w:rPr>
        <w:t xml:space="preserve"> for the past 3 years</w:t>
      </w:r>
      <w:r w:rsidR="00CB0D01" w:rsidRPr="004C3891">
        <w:rPr>
          <w:rFonts w:ascii="Arial" w:hAnsi="Arial"/>
        </w:rPr>
        <w:t xml:space="preserve"> ($m)</w:t>
      </w:r>
    </w:p>
    <w:p w:rsidR="006919E7" w:rsidRPr="004C3891" w:rsidRDefault="00F1208F" w:rsidP="006919E7">
      <w:pPr>
        <w:spacing w:before="240"/>
        <w:rPr>
          <w:rFonts w:ascii="Arial" w:eastAsia="Times New Roman" w:hAnsi="Arial"/>
          <w:lang w:eastAsia="en-NZ"/>
        </w:rPr>
      </w:pPr>
      <w:r>
        <w:rPr>
          <w:rFonts w:ascii="Arial" w:eastAsia="Times New Roman" w:hAnsi="Arial"/>
          <w:noProof/>
          <w:lang w:val="en-NZ" w:eastAsia="en-NZ"/>
        </w:rPr>
        <w:drawing>
          <wp:inline distT="0" distB="0" distL="0" distR="0" wp14:anchorId="6A9CAC94" wp14:editId="17959BA9">
            <wp:extent cx="3067291" cy="2958434"/>
            <wp:effectExtent l="0" t="0" r="0" b="0"/>
            <wp:docPr id="10" name="Picture 10" descr="Graph showing our main sources of revenue. &#10;Rates are our main source of funding (55 percent of $560 million) with revenue from operating activities (including user fees) the next largest source (28%). We also receive revenue from other external sources (mainly government) to fund capital expenditure, revenue from interest and dividends. " title="Figure 2: Overall sources of revenue for the past 3 years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68766" cy="2959857"/>
                    </a:xfrm>
                    <a:prstGeom prst="rect">
                      <a:avLst/>
                    </a:prstGeom>
                    <a:noFill/>
                    <a:ln>
                      <a:noFill/>
                    </a:ln>
                  </pic:spPr>
                </pic:pic>
              </a:graphicData>
            </a:graphic>
          </wp:inline>
        </w:drawing>
      </w:r>
    </w:p>
    <w:p w:rsidR="006919E7" w:rsidRPr="004C3891" w:rsidRDefault="006919E7" w:rsidP="006919E7">
      <w:pPr>
        <w:rPr>
          <w:rFonts w:ascii="Arial" w:eastAsia="Times New Roman" w:hAnsi="Arial"/>
          <w:lang w:eastAsia="en-NZ"/>
        </w:rPr>
      </w:pPr>
      <w:r w:rsidRPr="004C3891">
        <w:rPr>
          <w:rFonts w:ascii="Arial" w:eastAsia="Times New Roman" w:hAnsi="Arial"/>
          <w:lang w:eastAsia="en-NZ"/>
        </w:rPr>
        <w:t>Figure 3 shows the sources of the Council’s revenue for the year. The majority of the Council’s $310 million of rates revenue received during the year was from general rates. Other sources were sewerage and stormwater targeted rates, with the fresh water provision making up most of the balance.</w:t>
      </w:r>
    </w:p>
    <w:p w:rsidR="00EF1F26" w:rsidRPr="004C3891" w:rsidRDefault="00EF1F26" w:rsidP="00EF1F26">
      <w:pPr>
        <w:pStyle w:val="Caption"/>
        <w:keepNext/>
        <w:rPr>
          <w:rFonts w:ascii="Arial" w:hAnsi="Arial"/>
        </w:rPr>
      </w:pPr>
      <w:r w:rsidRPr="004C3891">
        <w:rPr>
          <w:rFonts w:ascii="Arial" w:hAnsi="Arial"/>
        </w:rPr>
        <w:t xml:space="preserve">Figure </w:t>
      </w:r>
      <w:r w:rsidR="001149E0" w:rsidRPr="004C3891">
        <w:rPr>
          <w:rFonts w:ascii="Arial" w:hAnsi="Arial"/>
        </w:rPr>
        <w:fldChar w:fldCharType="begin"/>
      </w:r>
      <w:r w:rsidR="001149E0" w:rsidRPr="004C3891">
        <w:rPr>
          <w:rFonts w:ascii="Arial" w:hAnsi="Arial"/>
        </w:rPr>
        <w:instrText xml:space="preserve"> SEQ Figure \* ARABIC </w:instrText>
      </w:r>
      <w:r w:rsidR="001149E0" w:rsidRPr="004C3891">
        <w:rPr>
          <w:rFonts w:ascii="Arial" w:hAnsi="Arial"/>
        </w:rPr>
        <w:fldChar w:fldCharType="separate"/>
      </w:r>
      <w:r w:rsidR="00261A89" w:rsidRPr="004C3891">
        <w:rPr>
          <w:rFonts w:ascii="Arial" w:hAnsi="Arial"/>
          <w:noProof/>
        </w:rPr>
        <w:t>3</w:t>
      </w:r>
      <w:r w:rsidR="001149E0" w:rsidRPr="004C3891">
        <w:rPr>
          <w:rFonts w:ascii="Arial" w:hAnsi="Arial"/>
          <w:noProof/>
        </w:rPr>
        <w:fldChar w:fldCharType="end"/>
      </w:r>
      <w:r w:rsidRPr="004C3891">
        <w:rPr>
          <w:rFonts w:ascii="Arial" w:hAnsi="Arial"/>
        </w:rPr>
        <w:t xml:space="preserve">: Sources of Council’s </w:t>
      </w:r>
      <w:r w:rsidR="00FA25ED" w:rsidRPr="004C3891">
        <w:rPr>
          <w:rFonts w:ascii="Arial" w:hAnsi="Arial"/>
        </w:rPr>
        <w:t xml:space="preserve">rates </w:t>
      </w:r>
      <w:r w:rsidRPr="004C3891">
        <w:rPr>
          <w:rFonts w:ascii="Arial" w:hAnsi="Arial"/>
        </w:rPr>
        <w:t>revenue for the year</w:t>
      </w:r>
      <w:r w:rsidR="00CB0D01" w:rsidRPr="004C3891">
        <w:rPr>
          <w:rFonts w:ascii="Arial" w:hAnsi="Arial"/>
        </w:rPr>
        <w:t xml:space="preserve"> ($m)</w:t>
      </w:r>
    </w:p>
    <w:p w:rsidR="006919E7" w:rsidRPr="004C3891" w:rsidRDefault="00F1208F" w:rsidP="006919E7">
      <w:pPr>
        <w:spacing w:before="240"/>
        <w:rPr>
          <w:rFonts w:ascii="Arial" w:eastAsia="Times New Roman" w:hAnsi="Arial"/>
          <w:lang w:eastAsia="en-NZ"/>
        </w:rPr>
      </w:pPr>
      <w:r>
        <w:rPr>
          <w:rFonts w:ascii="Arial" w:eastAsia="Times New Roman" w:hAnsi="Arial"/>
          <w:noProof/>
          <w:lang w:val="en-NZ" w:eastAsia="en-NZ"/>
        </w:rPr>
        <w:drawing>
          <wp:inline distT="0" distB="0" distL="0" distR="0">
            <wp:extent cx="4178461" cy="2841954"/>
            <wp:effectExtent l="0" t="0" r="0" b="0"/>
            <wp:docPr id="8" name="Picture 8" descr="General and targeted rates - Base: $107,589 (35%)&#10;General and targeted rates - Commervial, industrial and business: $81,612 (26%)&#10;Sewerage and stormwater: $62,735 (20%)&#10;Water: $44, 549 (15%)&#10;Downtown and other targeted rates $13, 412 (4%)" title="Figure 3: Sources of Council’s rates revenue for the year ($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78823" cy="2842200"/>
                    </a:xfrm>
                    <a:prstGeom prst="rect">
                      <a:avLst/>
                    </a:prstGeom>
                    <a:noFill/>
                    <a:ln>
                      <a:noFill/>
                    </a:ln>
                  </pic:spPr>
                </pic:pic>
              </a:graphicData>
            </a:graphic>
          </wp:inline>
        </w:drawing>
      </w:r>
    </w:p>
    <w:p w:rsidR="006919E7" w:rsidRPr="004C3891" w:rsidRDefault="006919E7" w:rsidP="006919E7">
      <w:pPr>
        <w:rPr>
          <w:rFonts w:ascii="Arial" w:eastAsia="Times New Roman" w:hAnsi="Arial"/>
          <w:lang w:eastAsia="en-NZ"/>
        </w:rPr>
      </w:pPr>
      <w:r w:rsidRPr="004C3891">
        <w:rPr>
          <w:rFonts w:ascii="Arial" w:eastAsia="Times New Roman" w:hAnsi="Arial"/>
          <w:lang w:eastAsia="en-NZ"/>
        </w:rPr>
        <w:t>In 2018/19, the Council received higher cash revenues than budgeted from:</w:t>
      </w:r>
    </w:p>
    <w:p w:rsidR="006919E7" w:rsidRPr="004C3891" w:rsidRDefault="006919E7" w:rsidP="006919E7">
      <w:pPr>
        <w:pStyle w:val="ListParagraph"/>
        <w:numPr>
          <w:ilvl w:val="0"/>
          <w:numId w:val="18"/>
        </w:numPr>
        <w:rPr>
          <w:rFonts w:ascii="Arial" w:eastAsia="Times New Roman" w:hAnsi="Arial"/>
          <w:lang w:eastAsia="en-NZ"/>
        </w:rPr>
      </w:pPr>
      <w:r w:rsidRPr="004C3891">
        <w:rPr>
          <w:rFonts w:ascii="Arial" w:eastAsia="Times New Roman" w:hAnsi="Arial"/>
          <w:lang w:eastAsia="en-NZ"/>
        </w:rPr>
        <w:t>higher-than-anticipated dividends from our investment in Wellington International Airport Ltd ($1.0 million)</w:t>
      </w:r>
    </w:p>
    <w:p w:rsidR="006919E7" w:rsidRPr="004C3891" w:rsidRDefault="006919E7" w:rsidP="006919E7">
      <w:pPr>
        <w:pStyle w:val="ListParagraph"/>
        <w:numPr>
          <w:ilvl w:val="0"/>
          <w:numId w:val="18"/>
        </w:numPr>
        <w:rPr>
          <w:rFonts w:ascii="Arial" w:eastAsia="Times New Roman" w:hAnsi="Arial"/>
          <w:lang w:eastAsia="en-NZ"/>
        </w:rPr>
      </w:pPr>
      <w:proofErr w:type="gramStart"/>
      <w:r w:rsidRPr="004C3891">
        <w:rPr>
          <w:rFonts w:ascii="Arial" w:eastAsia="Times New Roman" w:hAnsi="Arial"/>
          <w:lang w:eastAsia="en-NZ"/>
        </w:rPr>
        <w:t>an</w:t>
      </w:r>
      <w:proofErr w:type="gramEnd"/>
      <w:r w:rsidRPr="004C3891">
        <w:rPr>
          <w:rFonts w:ascii="Arial" w:eastAsia="Times New Roman" w:hAnsi="Arial"/>
          <w:lang w:eastAsia="en-NZ"/>
        </w:rPr>
        <w:t xml:space="preserve"> increase in central government operating subsidies for transport ($2.0 million).</w:t>
      </w:r>
    </w:p>
    <w:p w:rsidR="006919E7" w:rsidRPr="004C3891" w:rsidRDefault="006919E7" w:rsidP="006919E7">
      <w:pPr>
        <w:rPr>
          <w:rFonts w:ascii="Arial" w:eastAsia="Times New Roman" w:hAnsi="Arial"/>
          <w:lang w:eastAsia="en-NZ"/>
        </w:rPr>
      </w:pPr>
      <w:r w:rsidRPr="004C3891">
        <w:rPr>
          <w:rFonts w:ascii="Arial" w:eastAsia="Times New Roman" w:hAnsi="Arial"/>
          <w:lang w:eastAsia="en-NZ"/>
        </w:rPr>
        <w:t xml:space="preserve">The Council also received higher non-cash revenues than budgeted for vested assets ($13.4 million) and an increase in investment property valuations, which is </w:t>
      </w:r>
      <w:proofErr w:type="spellStart"/>
      <w:r w:rsidRPr="004C3891">
        <w:rPr>
          <w:rFonts w:ascii="Arial" w:eastAsia="Times New Roman" w:hAnsi="Arial"/>
          <w:lang w:eastAsia="en-NZ"/>
        </w:rPr>
        <w:t>recognised</w:t>
      </w:r>
      <w:proofErr w:type="spellEnd"/>
      <w:r w:rsidRPr="004C3891">
        <w:rPr>
          <w:rFonts w:ascii="Arial" w:eastAsia="Times New Roman" w:hAnsi="Arial"/>
          <w:lang w:eastAsia="en-NZ"/>
        </w:rPr>
        <w:t xml:space="preserve"> as revenue ($18.5 million).</w:t>
      </w:r>
    </w:p>
    <w:p w:rsidR="006919E7" w:rsidRPr="004C3891" w:rsidRDefault="006919E7" w:rsidP="00B7404F">
      <w:pPr>
        <w:pStyle w:val="Heading4"/>
        <w:rPr>
          <w:rFonts w:ascii="Arial" w:hAnsi="Arial"/>
        </w:rPr>
      </w:pPr>
      <w:r w:rsidRPr="004C3891">
        <w:rPr>
          <w:rFonts w:ascii="Arial" w:hAnsi="Arial"/>
        </w:rPr>
        <w:lastRenderedPageBreak/>
        <w:t>Where the money goes</w:t>
      </w:r>
    </w:p>
    <w:p w:rsidR="006919E7" w:rsidRPr="004C3891" w:rsidRDefault="006919E7" w:rsidP="004C3891">
      <w:pPr>
        <w:pStyle w:val="Heading5"/>
      </w:pPr>
      <w:r w:rsidRPr="004C3891">
        <w:t>Summary of operating expenditure</w:t>
      </w:r>
    </w:p>
    <w:p w:rsidR="006919E7" w:rsidRPr="004C3891" w:rsidRDefault="006919E7" w:rsidP="006919E7">
      <w:pPr>
        <w:rPr>
          <w:rFonts w:ascii="Arial" w:eastAsia="Times New Roman" w:hAnsi="Arial"/>
          <w:lang w:eastAsia="en-NZ"/>
        </w:rPr>
      </w:pPr>
      <w:r w:rsidRPr="004C3891">
        <w:rPr>
          <w:rFonts w:ascii="Arial" w:eastAsia="Times New Roman" w:hAnsi="Arial"/>
          <w:lang w:eastAsia="en-NZ"/>
        </w:rPr>
        <w:t xml:space="preserve">Figure 4 </w:t>
      </w:r>
      <w:proofErr w:type="spellStart"/>
      <w:r w:rsidRPr="004C3891">
        <w:rPr>
          <w:rFonts w:ascii="Arial" w:eastAsia="Times New Roman" w:hAnsi="Arial"/>
          <w:lang w:eastAsia="en-NZ"/>
        </w:rPr>
        <w:t>summarises</w:t>
      </w:r>
      <w:proofErr w:type="spellEnd"/>
      <w:r w:rsidRPr="004C3891">
        <w:rPr>
          <w:rFonts w:ascii="Arial" w:eastAsia="Times New Roman" w:hAnsi="Arial"/>
          <w:lang w:eastAsia="en-NZ"/>
        </w:rPr>
        <w:t xml:space="preserve"> the difference between the actual and budgeted net expenditure for each strategy area.  It shows how the Council has </w:t>
      </w:r>
      <w:proofErr w:type="spellStart"/>
      <w:r w:rsidRPr="004C3891">
        <w:rPr>
          <w:rFonts w:ascii="Arial" w:eastAsia="Times New Roman" w:hAnsi="Arial"/>
          <w:lang w:eastAsia="en-NZ"/>
        </w:rPr>
        <w:t>prioritised</w:t>
      </w:r>
      <w:proofErr w:type="spellEnd"/>
      <w:r w:rsidRPr="004C3891">
        <w:rPr>
          <w:rFonts w:ascii="Arial" w:eastAsia="Times New Roman" w:hAnsi="Arial"/>
          <w:lang w:eastAsia="en-NZ"/>
        </w:rPr>
        <w:t xml:space="preserve"> its spending to support the operational and strategic direction that has been set during the Annual Plan process. Net expenditure is calculated by offsetting activity expenditure with user charges and other direct activity income. This is the amount that is funded by rates and other corporate revenue such as dividends and rental income.</w:t>
      </w:r>
    </w:p>
    <w:p w:rsidR="00EF1F26" w:rsidRPr="004C3891" w:rsidRDefault="00EF1F26" w:rsidP="00EF1F26">
      <w:pPr>
        <w:pStyle w:val="Caption"/>
        <w:keepNext/>
        <w:rPr>
          <w:rFonts w:ascii="Arial" w:hAnsi="Arial"/>
        </w:rPr>
      </w:pPr>
      <w:bookmarkStart w:id="126" w:name="Summary_of_capital_expenditure"/>
      <w:bookmarkStart w:id="127" w:name="_Toc14178537"/>
      <w:r w:rsidRPr="004C3891">
        <w:rPr>
          <w:rFonts w:ascii="Arial" w:hAnsi="Arial"/>
        </w:rPr>
        <w:t xml:space="preserve">Figure </w:t>
      </w:r>
      <w:r w:rsidR="001149E0" w:rsidRPr="004C3891">
        <w:rPr>
          <w:rFonts w:ascii="Arial" w:hAnsi="Arial"/>
        </w:rPr>
        <w:fldChar w:fldCharType="begin"/>
      </w:r>
      <w:r w:rsidR="001149E0" w:rsidRPr="004C3891">
        <w:rPr>
          <w:rFonts w:ascii="Arial" w:hAnsi="Arial"/>
        </w:rPr>
        <w:instrText xml:space="preserve"> SEQ Figure \* ARABIC </w:instrText>
      </w:r>
      <w:r w:rsidR="001149E0" w:rsidRPr="004C3891">
        <w:rPr>
          <w:rFonts w:ascii="Arial" w:hAnsi="Arial"/>
        </w:rPr>
        <w:fldChar w:fldCharType="separate"/>
      </w:r>
      <w:r w:rsidR="00261A89" w:rsidRPr="004C3891">
        <w:rPr>
          <w:rFonts w:ascii="Arial" w:hAnsi="Arial"/>
          <w:noProof/>
        </w:rPr>
        <w:t>4</w:t>
      </w:r>
      <w:r w:rsidR="001149E0" w:rsidRPr="004C3891">
        <w:rPr>
          <w:rFonts w:ascii="Arial" w:hAnsi="Arial"/>
          <w:noProof/>
        </w:rPr>
        <w:fldChar w:fldCharType="end"/>
      </w:r>
      <w:r w:rsidRPr="004C3891">
        <w:rPr>
          <w:rFonts w:ascii="Arial" w:hAnsi="Arial"/>
        </w:rPr>
        <w:t>: Difference between actual and budgeted net expenditure ($m)</w:t>
      </w:r>
    </w:p>
    <w:p w:rsidR="006919E7" w:rsidRPr="004C3891" w:rsidRDefault="003F4A80" w:rsidP="003F4A80">
      <w:pPr>
        <w:rPr>
          <w:rFonts w:ascii="Arial" w:hAnsi="Arial"/>
        </w:rPr>
      </w:pPr>
      <w:r>
        <w:rPr>
          <w:noProof/>
          <w:lang w:val="en-NZ" w:eastAsia="en-NZ"/>
        </w:rPr>
        <w:drawing>
          <wp:inline distT="0" distB="0" distL="0" distR="0" wp14:anchorId="24F4F037" wp14:editId="63B026ED">
            <wp:extent cx="3067291" cy="2629107"/>
            <wp:effectExtent l="0" t="0" r="0" b="0"/>
            <wp:docPr id="11" name="Picture 11" descr="GOVERNANCE &#10;Actual: 17,426 Budget: 17,515&#10;ENVIRONMENT&#10;Actual: 148,686 Budget: 155,085&#10;ECONOMIC DEVELOPMENT&#10;Actual:  20,763 Budget: 21,723&#10;CULTURAL WELLBEING &#10;Actual: 22,457 Budget: 21,740&#10;SOCIAL AND RECREATION &#10;Actual: 93,919 Budget: 80,438&#10;URBAN DEVELOPMENT&#10;Actual: 16,826 Budget: 18,511&#10;TRANSPORT &#10;Actual: 31,014 Budget: 40,223&#10;TOTALSTRATEGIC AREAS   &#10;Actual: 351,091 Budget: 355,235" title="Figure 4: Difference between actual and budgeted net expenditure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066574" cy="2628492"/>
                    </a:xfrm>
                    <a:prstGeom prst="rect">
                      <a:avLst/>
                    </a:prstGeom>
                  </pic:spPr>
                </pic:pic>
              </a:graphicData>
            </a:graphic>
          </wp:inline>
        </w:drawing>
      </w:r>
      <w:bookmarkStart w:id="128" w:name="_GoBack"/>
      <w:bookmarkEnd w:id="128"/>
    </w:p>
    <w:p w:rsidR="00EF1F26" w:rsidRPr="004C3891" w:rsidRDefault="00EF1F26" w:rsidP="00EF1F26">
      <w:pPr>
        <w:pStyle w:val="Caption"/>
        <w:keepNext/>
        <w:rPr>
          <w:rFonts w:ascii="Arial" w:hAnsi="Arial"/>
        </w:rPr>
      </w:pPr>
      <w:bookmarkStart w:id="129" w:name="_Ref22737384"/>
      <w:r w:rsidRPr="004C3891">
        <w:rPr>
          <w:rFonts w:ascii="Arial" w:hAnsi="Arial"/>
        </w:rPr>
        <w:t xml:space="preserve">Table </w:t>
      </w:r>
      <w:r w:rsidR="001149E0" w:rsidRPr="004C3891">
        <w:rPr>
          <w:rFonts w:ascii="Arial" w:hAnsi="Arial"/>
        </w:rPr>
        <w:fldChar w:fldCharType="begin"/>
      </w:r>
      <w:r w:rsidR="001149E0" w:rsidRPr="004C3891">
        <w:rPr>
          <w:rFonts w:ascii="Arial" w:hAnsi="Arial"/>
        </w:rPr>
        <w:instrText xml:space="preserve"> SEQ Table \* ARABIC </w:instrText>
      </w:r>
      <w:r w:rsidR="001149E0" w:rsidRPr="004C3891">
        <w:rPr>
          <w:rFonts w:ascii="Arial" w:hAnsi="Arial"/>
        </w:rPr>
        <w:fldChar w:fldCharType="separate"/>
      </w:r>
      <w:r w:rsidR="00261A89" w:rsidRPr="004C3891">
        <w:rPr>
          <w:rFonts w:ascii="Arial" w:hAnsi="Arial"/>
          <w:noProof/>
        </w:rPr>
        <w:t>4</w:t>
      </w:r>
      <w:r w:rsidR="001149E0" w:rsidRPr="004C3891">
        <w:rPr>
          <w:rFonts w:ascii="Arial" w:hAnsi="Arial"/>
          <w:noProof/>
        </w:rPr>
        <w:fldChar w:fldCharType="end"/>
      </w:r>
      <w:r w:rsidRPr="004C3891">
        <w:rPr>
          <w:rFonts w:ascii="Arial" w:hAnsi="Arial"/>
        </w:rPr>
        <w:t>: Gross operational ex</w:t>
      </w:r>
      <w:r w:rsidR="00CB0D01" w:rsidRPr="004C3891">
        <w:rPr>
          <w:rFonts w:ascii="Arial" w:hAnsi="Arial"/>
        </w:rPr>
        <w:t>penditure by activity area ($m</w:t>
      </w:r>
      <w:r w:rsidRPr="004C3891">
        <w:rPr>
          <w:rFonts w:ascii="Arial" w:hAnsi="Arial"/>
        </w:rPr>
        <w:t>)</w:t>
      </w:r>
      <w:bookmarkEnd w:id="129"/>
    </w:p>
    <w:tbl>
      <w:tblPr>
        <w:tblW w:w="0" w:type="auto"/>
        <w:tblCellMar>
          <w:left w:w="0" w:type="dxa"/>
          <w:right w:w="0" w:type="dxa"/>
        </w:tblCellMar>
        <w:tblLook w:val="04A0" w:firstRow="1" w:lastRow="0" w:firstColumn="1" w:lastColumn="0" w:noHBand="0" w:noVBand="1"/>
      </w:tblPr>
      <w:tblGrid>
        <w:gridCol w:w="3955"/>
        <w:gridCol w:w="1066"/>
        <w:gridCol w:w="1179"/>
        <w:gridCol w:w="1066"/>
        <w:gridCol w:w="1066"/>
        <w:gridCol w:w="1066"/>
      </w:tblGrid>
      <w:tr w:rsidR="006919E7" w:rsidRPr="004C3891" w:rsidTr="00EB0E47">
        <w:trPr>
          <w:trHeight w:val="300"/>
        </w:trPr>
        <w:tc>
          <w:tcPr>
            <w:tcW w:w="3955" w:type="dxa"/>
            <w:tcBorders>
              <w:bottom w:val="single" w:sz="4" w:space="0" w:color="auto"/>
            </w:tcBorders>
            <w:shd w:val="clear" w:color="auto" w:fill="009ED6"/>
            <w:noWrap/>
            <w:tcMar>
              <w:top w:w="0" w:type="dxa"/>
              <w:left w:w="108" w:type="dxa"/>
              <w:bottom w:w="0" w:type="dxa"/>
              <w:right w:w="108" w:type="dxa"/>
            </w:tcMar>
            <w:vAlign w:val="center"/>
            <w:hideMark/>
          </w:tcPr>
          <w:p w:rsidR="006919E7" w:rsidRPr="004C3891" w:rsidRDefault="006919E7" w:rsidP="000D2B92">
            <w:pPr>
              <w:spacing w:after="0" w:line="240" w:lineRule="auto"/>
              <w:rPr>
                <w:rFonts w:ascii="Arial" w:eastAsia="Calibri" w:hAnsi="Arial"/>
                <w:b/>
                <w:color w:val="FFFFFF" w:themeColor="background1"/>
                <w:sz w:val="24"/>
                <w:szCs w:val="24"/>
                <w:vertAlign w:val="superscript"/>
              </w:rPr>
            </w:pPr>
          </w:p>
        </w:tc>
        <w:tc>
          <w:tcPr>
            <w:tcW w:w="1066" w:type="dxa"/>
            <w:tcBorders>
              <w:bottom w:val="single" w:sz="4" w:space="0" w:color="auto"/>
            </w:tcBorders>
            <w:shd w:val="clear" w:color="auto" w:fill="009ED6"/>
            <w:noWrap/>
            <w:tcMar>
              <w:top w:w="28" w:type="dxa"/>
              <w:left w:w="108" w:type="dxa"/>
              <w:bottom w:w="0" w:type="dxa"/>
              <w:right w:w="108" w:type="dxa"/>
            </w:tcMar>
            <w:vAlign w:val="center"/>
            <w:hideMark/>
          </w:tcPr>
          <w:p w:rsidR="006919E7" w:rsidRPr="004C3891" w:rsidRDefault="006919E7" w:rsidP="000D2B92">
            <w:pPr>
              <w:spacing w:after="0" w:line="240" w:lineRule="auto"/>
              <w:jc w:val="right"/>
              <w:rPr>
                <w:rFonts w:ascii="Arial" w:eastAsia="Calibri" w:hAnsi="Arial"/>
                <w:b/>
                <w:bCs/>
                <w:color w:val="FFFFFF" w:themeColor="background1"/>
                <w:sz w:val="24"/>
                <w:szCs w:val="24"/>
                <w:vertAlign w:val="superscript"/>
              </w:rPr>
            </w:pPr>
            <w:r w:rsidRPr="004C3891">
              <w:rPr>
                <w:rFonts w:ascii="Arial" w:eastAsia="Calibri" w:hAnsi="Arial"/>
                <w:b/>
                <w:bCs/>
                <w:color w:val="FFFFFF" w:themeColor="background1"/>
                <w:sz w:val="24"/>
                <w:szCs w:val="24"/>
                <w:vertAlign w:val="superscript"/>
              </w:rPr>
              <w:t>2016/17</w:t>
            </w:r>
          </w:p>
          <w:p w:rsidR="006919E7" w:rsidRPr="004C3891" w:rsidRDefault="006919E7" w:rsidP="000D2B92">
            <w:pPr>
              <w:spacing w:after="0" w:line="240" w:lineRule="auto"/>
              <w:jc w:val="right"/>
              <w:rPr>
                <w:rFonts w:ascii="Arial" w:eastAsia="Calibri" w:hAnsi="Arial"/>
                <w:b/>
                <w:bCs/>
                <w:color w:val="FFFFFF" w:themeColor="background1"/>
                <w:sz w:val="24"/>
                <w:szCs w:val="24"/>
                <w:vertAlign w:val="superscript"/>
              </w:rPr>
            </w:pPr>
            <w:r w:rsidRPr="004C3891">
              <w:rPr>
                <w:rFonts w:ascii="Arial" w:eastAsia="Calibri" w:hAnsi="Arial"/>
                <w:b/>
                <w:bCs/>
                <w:color w:val="FFFFFF" w:themeColor="background1"/>
                <w:sz w:val="24"/>
                <w:szCs w:val="24"/>
                <w:vertAlign w:val="superscript"/>
              </w:rPr>
              <w:t>Actual</w:t>
            </w:r>
          </w:p>
        </w:tc>
        <w:tc>
          <w:tcPr>
            <w:tcW w:w="1179" w:type="dxa"/>
            <w:tcBorders>
              <w:bottom w:val="single" w:sz="4" w:space="0" w:color="auto"/>
            </w:tcBorders>
            <w:shd w:val="clear" w:color="auto" w:fill="009ED6"/>
            <w:noWrap/>
            <w:tcMar>
              <w:top w:w="28" w:type="dxa"/>
              <w:left w:w="108" w:type="dxa"/>
              <w:bottom w:w="0" w:type="dxa"/>
              <w:right w:w="108" w:type="dxa"/>
            </w:tcMar>
            <w:vAlign w:val="center"/>
            <w:hideMark/>
          </w:tcPr>
          <w:p w:rsidR="006919E7" w:rsidRPr="004C3891" w:rsidRDefault="006919E7" w:rsidP="000D2B92">
            <w:pPr>
              <w:spacing w:after="0" w:line="240" w:lineRule="auto"/>
              <w:jc w:val="right"/>
              <w:rPr>
                <w:rFonts w:ascii="Arial" w:eastAsia="Calibri" w:hAnsi="Arial"/>
                <w:b/>
                <w:bCs/>
                <w:color w:val="FFFFFF" w:themeColor="background1"/>
                <w:sz w:val="24"/>
                <w:szCs w:val="24"/>
                <w:vertAlign w:val="superscript"/>
              </w:rPr>
            </w:pPr>
            <w:r w:rsidRPr="004C3891">
              <w:rPr>
                <w:rFonts w:ascii="Arial" w:eastAsia="Calibri" w:hAnsi="Arial"/>
                <w:b/>
                <w:bCs/>
                <w:color w:val="FFFFFF" w:themeColor="background1"/>
                <w:sz w:val="24"/>
                <w:szCs w:val="24"/>
                <w:vertAlign w:val="superscript"/>
              </w:rPr>
              <w:t>2017/18</w:t>
            </w:r>
          </w:p>
          <w:p w:rsidR="006919E7" w:rsidRPr="004C3891" w:rsidRDefault="006919E7" w:rsidP="000D2B92">
            <w:pPr>
              <w:spacing w:after="0" w:line="240" w:lineRule="auto"/>
              <w:jc w:val="right"/>
              <w:rPr>
                <w:rFonts w:ascii="Arial" w:eastAsia="Calibri" w:hAnsi="Arial"/>
                <w:b/>
                <w:bCs/>
                <w:color w:val="FFFFFF" w:themeColor="background1"/>
                <w:sz w:val="24"/>
                <w:szCs w:val="24"/>
                <w:vertAlign w:val="superscript"/>
              </w:rPr>
            </w:pPr>
            <w:r w:rsidRPr="004C3891">
              <w:rPr>
                <w:rFonts w:ascii="Arial" w:eastAsia="Calibri" w:hAnsi="Arial"/>
                <w:b/>
                <w:bCs/>
                <w:color w:val="FFFFFF" w:themeColor="background1"/>
                <w:sz w:val="24"/>
                <w:szCs w:val="24"/>
                <w:vertAlign w:val="superscript"/>
              </w:rPr>
              <w:t>Actual</w:t>
            </w:r>
          </w:p>
        </w:tc>
        <w:tc>
          <w:tcPr>
            <w:tcW w:w="1066" w:type="dxa"/>
            <w:tcBorders>
              <w:bottom w:val="single" w:sz="4" w:space="0" w:color="auto"/>
            </w:tcBorders>
            <w:shd w:val="clear" w:color="auto" w:fill="009ED6"/>
            <w:noWrap/>
            <w:tcMar>
              <w:top w:w="28" w:type="dxa"/>
              <w:left w:w="108" w:type="dxa"/>
              <w:bottom w:w="0" w:type="dxa"/>
              <w:right w:w="108" w:type="dxa"/>
            </w:tcMar>
            <w:vAlign w:val="center"/>
            <w:hideMark/>
          </w:tcPr>
          <w:p w:rsidR="006919E7" w:rsidRPr="004C3891" w:rsidRDefault="006919E7" w:rsidP="000D2B92">
            <w:pPr>
              <w:spacing w:after="0" w:line="240" w:lineRule="auto"/>
              <w:jc w:val="right"/>
              <w:rPr>
                <w:rFonts w:ascii="Arial" w:eastAsia="Calibri" w:hAnsi="Arial"/>
                <w:b/>
                <w:bCs/>
                <w:color w:val="FFFFFF" w:themeColor="background1"/>
                <w:sz w:val="24"/>
                <w:szCs w:val="24"/>
                <w:vertAlign w:val="superscript"/>
              </w:rPr>
            </w:pPr>
            <w:r w:rsidRPr="004C3891">
              <w:rPr>
                <w:rFonts w:ascii="Arial" w:eastAsia="Calibri" w:hAnsi="Arial"/>
                <w:b/>
                <w:bCs/>
                <w:color w:val="FFFFFF" w:themeColor="background1"/>
                <w:sz w:val="24"/>
                <w:szCs w:val="24"/>
                <w:vertAlign w:val="superscript"/>
              </w:rPr>
              <w:t>2018/19 Actual</w:t>
            </w:r>
          </w:p>
        </w:tc>
        <w:tc>
          <w:tcPr>
            <w:tcW w:w="1066" w:type="dxa"/>
            <w:tcBorders>
              <w:bottom w:val="single" w:sz="4" w:space="0" w:color="auto"/>
            </w:tcBorders>
            <w:shd w:val="clear" w:color="auto" w:fill="009ED6"/>
            <w:noWrap/>
            <w:tcMar>
              <w:top w:w="28" w:type="dxa"/>
              <w:left w:w="108" w:type="dxa"/>
              <w:bottom w:w="0" w:type="dxa"/>
              <w:right w:w="108" w:type="dxa"/>
            </w:tcMar>
            <w:vAlign w:val="center"/>
            <w:hideMark/>
          </w:tcPr>
          <w:p w:rsidR="006919E7" w:rsidRPr="004C3891" w:rsidRDefault="006919E7" w:rsidP="000D2B92">
            <w:pPr>
              <w:spacing w:after="0" w:line="240" w:lineRule="auto"/>
              <w:jc w:val="right"/>
              <w:rPr>
                <w:rFonts w:ascii="Arial" w:eastAsia="Calibri" w:hAnsi="Arial"/>
                <w:b/>
                <w:bCs/>
                <w:color w:val="FFFFFF" w:themeColor="background1"/>
                <w:sz w:val="24"/>
                <w:szCs w:val="24"/>
                <w:vertAlign w:val="superscript"/>
              </w:rPr>
            </w:pPr>
            <w:r w:rsidRPr="004C3891">
              <w:rPr>
                <w:rFonts w:ascii="Arial" w:eastAsia="Calibri" w:hAnsi="Arial"/>
                <w:b/>
                <w:bCs/>
                <w:color w:val="FFFFFF" w:themeColor="background1"/>
                <w:sz w:val="24"/>
                <w:szCs w:val="24"/>
                <w:vertAlign w:val="superscript"/>
              </w:rPr>
              <w:t>2018/19 Budget</w:t>
            </w:r>
          </w:p>
        </w:tc>
        <w:tc>
          <w:tcPr>
            <w:tcW w:w="1066" w:type="dxa"/>
            <w:tcBorders>
              <w:bottom w:val="single" w:sz="4" w:space="0" w:color="auto"/>
            </w:tcBorders>
            <w:shd w:val="clear" w:color="auto" w:fill="009ED6"/>
            <w:noWrap/>
            <w:tcMar>
              <w:top w:w="28" w:type="dxa"/>
              <w:left w:w="108" w:type="dxa"/>
              <w:bottom w:w="0" w:type="dxa"/>
              <w:right w:w="108" w:type="dxa"/>
            </w:tcMar>
            <w:vAlign w:val="center"/>
            <w:hideMark/>
          </w:tcPr>
          <w:p w:rsidR="006919E7" w:rsidRPr="004C3891" w:rsidRDefault="006919E7" w:rsidP="000D2B92">
            <w:pPr>
              <w:spacing w:after="0" w:line="240" w:lineRule="auto"/>
              <w:jc w:val="right"/>
              <w:rPr>
                <w:rFonts w:ascii="Arial" w:eastAsia="Calibri" w:hAnsi="Arial"/>
                <w:b/>
                <w:bCs/>
                <w:color w:val="FFFFFF" w:themeColor="background1"/>
                <w:sz w:val="24"/>
                <w:szCs w:val="24"/>
                <w:vertAlign w:val="superscript"/>
              </w:rPr>
            </w:pPr>
            <w:r w:rsidRPr="004C3891">
              <w:rPr>
                <w:rFonts w:ascii="Arial" w:eastAsia="Calibri" w:hAnsi="Arial"/>
                <w:b/>
                <w:bCs/>
                <w:color w:val="FFFFFF" w:themeColor="background1"/>
                <w:sz w:val="24"/>
                <w:szCs w:val="24"/>
                <w:vertAlign w:val="superscript"/>
              </w:rPr>
              <w:t>Variance</w:t>
            </w:r>
          </w:p>
        </w:tc>
      </w:tr>
      <w:tr w:rsidR="006919E7" w:rsidRPr="004C3891" w:rsidTr="00EF1F26">
        <w:trPr>
          <w:trHeight w:val="312"/>
        </w:trPr>
        <w:tc>
          <w:tcPr>
            <w:tcW w:w="3955" w:type="dxa"/>
            <w:tcBorders>
              <w:top w:val="single" w:sz="4" w:space="0" w:color="auto"/>
              <w:bottom w:val="single" w:sz="4" w:space="0" w:color="auto"/>
            </w:tcBorders>
            <w:noWrap/>
            <w:tcMar>
              <w:top w:w="0" w:type="dxa"/>
              <w:left w:w="108" w:type="dxa"/>
              <w:bottom w:w="0" w:type="dxa"/>
              <w:right w:w="108" w:type="dxa"/>
            </w:tcMar>
            <w:vAlign w:val="center"/>
            <w:hideMark/>
          </w:tcPr>
          <w:p w:rsidR="006919E7" w:rsidRPr="004C3891" w:rsidRDefault="006919E7" w:rsidP="000D2B92">
            <w:pPr>
              <w:spacing w:after="0" w:line="240" w:lineRule="auto"/>
              <w:rPr>
                <w:rFonts w:ascii="Arial" w:eastAsia="Calibri" w:hAnsi="Arial"/>
                <w:bCs/>
                <w:sz w:val="24"/>
                <w:szCs w:val="24"/>
                <w:vertAlign w:val="superscript"/>
              </w:rPr>
            </w:pPr>
            <w:r w:rsidRPr="004C3891">
              <w:rPr>
                <w:rFonts w:ascii="Arial" w:eastAsia="Calibri" w:hAnsi="Arial"/>
                <w:bCs/>
                <w:sz w:val="24"/>
                <w:szCs w:val="24"/>
                <w:vertAlign w:val="superscript"/>
              </w:rPr>
              <w:t>Governance total</w:t>
            </w:r>
          </w:p>
        </w:tc>
        <w:tc>
          <w:tcPr>
            <w:tcW w:w="1066" w:type="dxa"/>
            <w:tcBorders>
              <w:top w:val="single" w:sz="4" w:space="0" w:color="auto"/>
              <w:bottom w:val="single" w:sz="4" w:space="0" w:color="auto"/>
            </w:tcBorders>
            <w:noWrap/>
            <w:tcMar>
              <w:top w:w="0" w:type="dxa"/>
              <w:left w:w="108" w:type="dxa"/>
              <w:bottom w:w="0" w:type="dxa"/>
              <w:right w:w="108" w:type="dxa"/>
            </w:tcMar>
            <w:vAlign w:val="center"/>
            <w:hideMark/>
          </w:tcPr>
          <w:p w:rsidR="006919E7" w:rsidRPr="004C3891" w:rsidRDefault="006919E7" w:rsidP="000D2B92">
            <w:pPr>
              <w:spacing w:after="0" w:line="240" w:lineRule="auto"/>
              <w:jc w:val="right"/>
              <w:rPr>
                <w:rFonts w:ascii="Arial" w:eastAsia="Calibri" w:hAnsi="Arial"/>
                <w:bCs/>
                <w:sz w:val="24"/>
                <w:szCs w:val="24"/>
                <w:vertAlign w:val="superscript"/>
              </w:rPr>
            </w:pPr>
            <w:r w:rsidRPr="004C3891">
              <w:rPr>
                <w:rFonts w:ascii="Arial" w:eastAsia="Calibri" w:hAnsi="Arial"/>
                <w:bCs/>
                <w:sz w:val="24"/>
                <w:szCs w:val="24"/>
                <w:vertAlign w:val="superscript"/>
              </w:rPr>
              <w:t>17,157</w:t>
            </w:r>
          </w:p>
        </w:tc>
        <w:tc>
          <w:tcPr>
            <w:tcW w:w="1179" w:type="dxa"/>
            <w:tcBorders>
              <w:top w:val="single" w:sz="4" w:space="0" w:color="auto"/>
              <w:bottom w:val="single" w:sz="4" w:space="0" w:color="auto"/>
            </w:tcBorders>
            <w:noWrap/>
            <w:tcMar>
              <w:top w:w="0" w:type="dxa"/>
              <w:left w:w="108" w:type="dxa"/>
              <w:bottom w:w="0" w:type="dxa"/>
              <w:right w:w="108" w:type="dxa"/>
            </w:tcMar>
            <w:vAlign w:val="center"/>
            <w:hideMark/>
          </w:tcPr>
          <w:p w:rsidR="006919E7" w:rsidRPr="004C3891" w:rsidRDefault="006919E7" w:rsidP="000D2B92">
            <w:pPr>
              <w:spacing w:after="0" w:line="240" w:lineRule="auto"/>
              <w:jc w:val="right"/>
              <w:rPr>
                <w:rFonts w:ascii="Arial" w:eastAsia="Calibri" w:hAnsi="Arial"/>
                <w:bCs/>
                <w:sz w:val="24"/>
                <w:szCs w:val="24"/>
                <w:vertAlign w:val="superscript"/>
              </w:rPr>
            </w:pPr>
            <w:r w:rsidRPr="004C3891">
              <w:rPr>
                <w:rFonts w:ascii="Arial" w:eastAsia="Calibri" w:hAnsi="Arial"/>
                <w:bCs/>
                <w:sz w:val="24"/>
                <w:szCs w:val="24"/>
                <w:vertAlign w:val="superscript"/>
              </w:rPr>
              <w:t>17,519</w:t>
            </w:r>
          </w:p>
        </w:tc>
        <w:tc>
          <w:tcPr>
            <w:tcW w:w="1066" w:type="dxa"/>
            <w:tcBorders>
              <w:top w:val="single" w:sz="4" w:space="0" w:color="auto"/>
              <w:bottom w:val="single" w:sz="4" w:space="0" w:color="auto"/>
            </w:tcBorders>
            <w:noWrap/>
            <w:tcMar>
              <w:top w:w="0" w:type="dxa"/>
              <w:left w:w="108" w:type="dxa"/>
              <w:bottom w:w="0" w:type="dxa"/>
              <w:right w:w="108" w:type="dxa"/>
            </w:tcMar>
            <w:vAlign w:val="center"/>
            <w:hideMark/>
          </w:tcPr>
          <w:p w:rsidR="006919E7" w:rsidRPr="004C3891" w:rsidRDefault="006919E7" w:rsidP="000D2B92">
            <w:pPr>
              <w:spacing w:after="0" w:line="240" w:lineRule="auto"/>
              <w:jc w:val="right"/>
              <w:rPr>
                <w:rFonts w:ascii="Arial" w:eastAsia="Calibri" w:hAnsi="Arial"/>
                <w:bCs/>
                <w:sz w:val="24"/>
                <w:szCs w:val="24"/>
                <w:vertAlign w:val="superscript"/>
              </w:rPr>
            </w:pPr>
            <w:r w:rsidRPr="004C3891">
              <w:rPr>
                <w:rFonts w:ascii="Arial" w:eastAsia="Calibri" w:hAnsi="Arial"/>
                <w:bCs/>
                <w:sz w:val="24"/>
                <w:szCs w:val="24"/>
                <w:vertAlign w:val="superscript"/>
              </w:rPr>
              <w:t>17,982</w:t>
            </w:r>
          </w:p>
        </w:tc>
        <w:tc>
          <w:tcPr>
            <w:tcW w:w="1066" w:type="dxa"/>
            <w:tcBorders>
              <w:top w:val="single" w:sz="4" w:space="0" w:color="auto"/>
              <w:bottom w:val="single" w:sz="4" w:space="0" w:color="auto"/>
            </w:tcBorders>
            <w:noWrap/>
            <w:tcMar>
              <w:top w:w="0" w:type="dxa"/>
              <w:left w:w="108" w:type="dxa"/>
              <w:bottom w:w="0" w:type="dxa"/>
              <w:right w:w="108" w:type="dxa"/>
            </w:tcMar>
            <w:vAlign w:val="center"/>
            <w:hideMark/>
          </w:tcPr>
          <w:p w:rsidR="006919E7" w:rsidRPr="004C3891" w:rsidRDefault="006919E7" w:rsidP="000D2B92">
            <w:pPr>
              <w:spacing w:after="0" w:line="240" w:lineRule="auto"/>
              <w:jc w:val="right"/>
              <w:rPr>
                <w:rFonts w:ascii="Arial" w:eastAsia="Calibri" w:hAnsi="Arial"/>
                <w:bCs/>
                <w:sz w:val="24"/>
                <w:szCs w:val="24"/>
                <w:vertAlign w:val="superscript"/>
              </w:rPr>
            </w:pPr>
            <w:r w:rsidRPr="004C3891">
              <w:rPr>
                <w:rFonts w:ascii="Arial" w:eastAsia="Calibri" w:hAnsi="Arial"/>
                <w:bCs/>
                <w:sz w:val="24"/>
                <w:szCs w:val="24"/>
                <w:vertAlign w:val="superscript"/>
              </w:rPr>
              <w:t>18,050</w:t>
            </w:r>
          </w:p>
        </w:tc>
        <w:tc>
          <w:tcPr>
            <w:tcW w:w="1066" w:type="dxa"/>
            <w:tcBorders>
              <w:top w:val="single" w:sz="4" w:space="0" w:color="auto"/>
              <w:bottom w:val="single" w:sz="4" w:space="0" w:color="auto"/>
            </w:tcBorders>
            <w:noWrap/>
            <w:tcMar>
              <w:top w:w="0" w:type="dxa"/>
              <w:left w:w="108" w:type="dxa"/>
              <w:bottom w:w="0" w:type="dxa"/>
              <w:right w:w="108" w:type="dxa"/>
            </w:tcMar>
            <w:vAlign w:val="center"/>
            <w:hideMark/>
          </w:tcPr>
          <w:p w:rsidR="006919E7" w:rsidRPr="004C3891" w:rsidRDefault="006919E7" w:rsidP="000D2B92">
            <w:pPr>
              <w:spacing w:after="0" w:line="240" w:lineRule="auto"/>
              <w:jc w:val="right"/>
              <w:rPr>
                <w:rFonts w:ascii="Arial" w:eastAsia="Calibri" w:hAnsi="Arial"/>
                <w:bCs/>
                <w:sz w:val="24"/>
                <w:szCs w:val="24"/>
                <w:vertAlign w:val="superscript"/>
              </w:rPr>
            </w:pPr>
            <w:r w:rsidRPr="004C3891">
              <w:rPr>
                <w:rFonts w:ascii="Arial" w:eastAsia="Calibri" w:hAnsi="Arial"/>
                <w:bCs/>
                <w:sz w:val="24"/>
                <w:szCs w:val="24"/>
                <w:vertAlign w:val="superscript"/>
              </w:rPr>
              <w:t>68</w:t>
            </w:r>
          </w:p>
        </w:tc>
      </w:tr>
      <w:tr w:rsidR="00CB0D01" w:rsidRPr="004C3891" w:rsidTr="00EF1F26">
        <w:trPr>
          <w:trHeight w:val="312"/>
        </w:trPr>
        <w:tc>
          <w:tcPr>
            <w:tcW w:w="3955" w:type="dxa"/>
            <w:tcBorders>
              <w:top w:val="single" w:sz="4" w:space="0" w:color="auto"/>
              <w:bottom w:val="single" w:sz="4" w:space="0" w:color="auto"/>
            </w:tcBorders>
            <w:noWrap/>
            <w:tcMar>
              <w:top w:w="0" w:type="dxa"/>
              <w:left w:w="108" w:type="dxa"/>
              <w:bottom w:w="0" w:type="dxa"/>
              <w:right w:w="108" w:type="dxa"/>
            </w:tcMar>
            <w:vAlign w:val="center"/>
            <w:hideMark/>
          </w:tcPr>
          <w:p w:rsidR="00CB0D01" w:rsidRPr="004C3891" w:rsidRDefault="00CB0D01" w:rsidP="000D2B92">
            <w:pPr>
              <w:spacing w:after="0" w:line="240" w:lineRule="auto"/>
              <w:rPr>
                <w:rFonts w:ascii="Arial" w:eastAsia="Calibri" w:hAnsi="Arial"/>
                <w:bCs/>
                <w:sz w:val="24"/>
                <w:szCs w:val="24"/>
                <w:vertAlign w:val="superscript"/>
              </w:rPr>
            </w:pPr>
            <w:r w:rsidRPr="004C3891">
              <w:rPr>
                <w:rFonts w:ascii="Arial" w:eastAsia="Calibri" w:hAnsi="Arial"/>
                <w:bCs/>
                <w:sz w:val="24"/>
                <w:szCs w:val="24"/>
                <w:vertAlign w:val="superscript"/>
              </w:rPr>
              <w:t>Environment total</w:t>
            </w:r>
          </w:p>
        </w:tc>
        <w:tc>
          <w:tcPr>
            <w:tcW w:w="1066" w:type="dxa"/>
            <w:tcBorders>
              <w:top w:val="single" w:sz="4" w:space="0" w:color="auto"/>
              <w:bottom w:val="single" w:sz="4" w:space="0" w:color="auto"/>
            </w:tcBorders>
            <w:noWrap/>
            <w:tcMar>
              <w:top w:w="0" w:type="dxa"/>
              <w:left w:w="108" w:type="dxa"/>
              <w:bottom w:w="0" w:type="dxa"/>
              <w:right w:w="108" w:type="dxa"/>
            </w:tcMar>
            <w:vAlign w:val="center"/>
            <w:hideMark/>
          </w:tcPr>
          <w:p w:rsidR="00CB0D01" w:rsidRPr="004C3891" w:rsidRDefault="00CB0D01" w:rsidP="000D2B92">
            <w:pPr>
              <w:spacing w:after="0" w:line="240" w:lineRule="auto"/>
              <w:jc w:val="right"/>
              <w:rPr>
                <w:rFonts w:ascii="Arial" w:eastAsia="Calibri" w:hAnsi="Arial"/>
                <w:bCs/>
                <w:sz w:val="24"/>
                <w:szCs w:val="24"/>
                <w:vertAlign w:val="superscript"/>
              </w:rPr>
            </w:pPr>
            <w:r w:rsidRPr="004C3891">
              <w:rPr>
                <w:rFonts w:ascii="Arial" w:eastAsia="Calibri" w:hAnsi="Arial"/>
                <w:bCs/>
                <w:sz w:val="24"/>
                <w:szCs w:val="24"/>
                <w:vertAlign w:val="superscript"/>
              </w:rPr>
              <w:t>160,277</w:t>
            </w:r>
          </w:p>
        </w:tc>
        <w:tc>
          <w:tcPr>
            <w:tcW w:w="1179" w:type="dxa"/>
            <w:tcBorders>
              <w:top w:val="single" w:sz="4" w:space="0" w:color="auto"/>
              <w:bottom w:val="single" w:sz="4" w:space="0" w:color="auto"/>
            </w:tcBorders>
            <w:noWrap/>
            <w:tcMar>
              <w:top w:w="0" w:type="dxa"/>
              <w:left w:w="108" w:type="dxa"/>
              <w:bottom w:w="0" w:type="dxa"/>
              <w:right w:w="108" w:type="dxa"/>
            </w:tcMar>
            <w:vAlign w:val="center"/>
            <w:hideMark/>
          </w:tcPr>
          <w:p w:rsidR="00CB0D01" w:rsidRPr="004C3891" w:rsidRDefault="00CB0D01" w:rsidP="00FE68DF">
            <w:pPr>
              <w:spacing w:after="0" w:line="240" w:lineRule="auto"/>
              <w:jc w:val="right"/>
              <w:rPr>
                <w:rFonts w:ascii="Arial" w:eastAsia="Calibri" w:hAnsi="Arial"/>
                <w:bCs/>
                <w:sz w:val="24"/>
                <w:szCs w:val="24"/>
                <w:vertAlign w:val="superscript"/>
              </w:rPr>
            </w:pPr>
            <w:r w:rsidRPr="004C3891">
              <w:rPr>
                <w:rFonts w:ascii="Arial" w:eastAsia="Calibri" w:hAnsi="Arial"/>
                <w:bCs/>
                <w:sz w:val="24"/>
                <w:szCs w:val="24"/>
                <w:vertAlign w:val="superscript"/>
              </w:rPr>
              <w:t>169,254</w:t>
            </w:r>
          </w:p>
        </w:tc>
        <w:tc>
          <w:tcPr>
            <w:tcW w:w="1066" w:type="dxa"/>
            <w:tcBorders>
              <w:top w:val="single" w:sz="4" w:space="0" w:color="auto"/>
              <w:bottom w:val="single" w:sz="4" w:space="0" w:color="auto"/>
            </w:tcBorders>
            <w:noWrap/>
            <w:tcMar>
              <w:top w:w="0" w:type="dxa"/>
              <w:left w:w="108" w:type="dxa"/>
              <w:bottom w:w="0" w:type="dxa"/>
              <w:right w:w="108" w:type="dxa"/>
            </w:tcMar>
            <w:vAlign w:val="center"/>
            <w:hideMark/>
          </w:tcPr>
          <w:p w:rsidR="00CB0D01" w:rsidRPr="004C3891" w:rsidRDefault="00CB0D01" w:rsidP="000D2B92">
            <w:pPr>
              <w:spacing w:after="0" w:line="240" w:lineRule="auto"/>
              <w:jc w:val="right"/>
              <w:rPr>
                <w:rFonts w:ascii="Arial" w:eastAsia="Calibri" w:hAnsi="Arial"/>
                <w:bCs/>
                <w:sz w:val="24"/>
                <w:szCs w:val="24"/>
                <w:vertAlign w:val="superscript"/>
              </w:rPr>
            </w:pPr>
            <w:r w:rsidRPr="004C3891">
              <w:rPr>
                <w:rFonts w:ascii="Arial" w:eastAsia="Calibri" w:hAnsi="Arial"/>
                <w:bCs/>
                <w:sz w:val="24"/>
                <w:szCs w:val="24"/>
                <w:vertAlign w:val="superscript"/>
              </w:rPr>
              <w:t>180,748</w:t>
            </w:r>
          </w:p>
        </w:tc>
        <w:tc>
          <w:tcPr>
            <w:tcW w:w="1066" w:type="dxa"/>
            <w:tcBorders>
              <w:top w:val="single" w:sz="4" w:space="0" w:color="auto"/>
              <w:bottom w:val="single" w:sz="4" w:space="0" w:color="auto"/>
            </w:tcBorders>
            <w:noWrap/>
            <w:tcMar>
              <w:top w:w="0" w:type="dxa"/>
              <w:left w:w="108" w:type="dxa"/>
              <w:bottom w:w="0" w:type="dxa"/>
              <w:right w:w="108" w:type="dxa"/>
            </w:tcMar>
            <w:vAlign w:val="center"/>
            <w:hideMark/>
          </w:tcPr>
          <w:p w:rsidR="00CB0D01" w:rsidRPr="004C3891" w:rsidRDefault="00CB0D01" w:rsidP="000D2B92">
            <w:pPr>
              <w:spacing w:after="0" w:line="240" w:lineRule="auto"/>
              <w:jc w:val="right"/>
              <w:rPr>
                <w:rFonts w:ascii="Arial" w:eastAsia="Calibri" w:hAnsi="Arial"/>
                <w:bCs/>
                <w:sz w:val="24"/>
                <w:szCs w:val="24"/>
                <w:vertAlign w:val="superscript"/>
              </w:rPr>
            </w:pPr>
            <w:r w:rsidRPr="004C3891">
              <w:rPr>
                <w:rFonts w:ascii="Arial" w:eastAsia="Calibri" w:hAnsi="Arial"/>
                <w:bCs/>
                <w:sz w:val="24"/>
                <w:szCs w:val="24"/>
                <w:vertAlign w:val="superscript"/>
              </w:rPr>
              <w:t>175,418</w:t>
            </w:r>
          </w:p>
        </w:tc>
        <w:tc>
          <w:tcPr>
            <w:tcW w:w="1066" w:type="dxa"/>
            <w:tcBorders>
              <w:top w:val="single" w:sz="4" w:space="0" w:color="auto"/>
              <w:bottom w:val="single" w:sz="4" w:space="0" w:color="auto"/>
            </w:tcBorders>
            <w:noWrap/>
            <w:tcMar>
              <w:top w:w="0" w:type="dxa"/>
              <w:left w:w="108" w:type="dxa"/>
              <w:bottom w:w="0" w:type="dxa"/>
              <w:right w:w="108" w:type="dxa"/>
            </w:tcMar>
            <w:vAlign w:val="center"/>
            <w:hideMark/>
          </w:tcPr>
          <w:p w:rsidR="00CB0D01" w:rsidRPr="004C3891" w:rsidRDefault="00CB0D01" w:rsidP="000D2B92">
            <w:pPr>
              <w:spacing w:after="0" w:line="240" w:lineRule="auto"/>
              <w:jc w:val="right"/>
              <w:rPr>
                <w:rFonts w:ascii="Arial" w:eastAsia="Calibri" w:hAnsi="Arial"/>
                <w:bCs/>
                <w:sz w:val="24"/>
                <w:szCs w:val="24"/>
                <w:vertAlign w:val="superscript"/>
              </w:rPr>
            </w:pPr>
            <w:r w:rsidRPr="004C3891">
              <w:rPr>
                <w:rFonts w:ascii="Arial" w:eastAsia="Calibri" w:hAnsi="Arial"/>
                <w:bCs/>
                <w:sz w:val="24"/>
                <w:szCs w:val="24"/>
                <w:vertAlign w:val="superscript"/>
              </w:rPr>
              <w:t>(5,330)</w:t>
            </w:r>
          </w:p>
        </w:tc>
      </w:tr>
      <w:tr w:rsidR="00CB0D01" w:rsidRPr="004C3891" w:rsidTr="00EF1F26">
        <w:trPr>
          <w:trHeight w:val="312"/>
        </w:trPr>
        <w:tc>
          <w:tcPr>
            <w:tcW w:w="3955" w:type="dxa"/>
            <w:tcBorders>
              <w:top w:val="single" w:sz="4" w:space="0" w:color="auto"/>
              <w:bottom w:val="single" w:sz="4" w:space="0" w:color="auto"/>
            </w:tcBorders>
            <w:noWrap/>
            <w:tcMar>
              <w:top w:w="0" w:type="dxa"/>
              <w:left w:w="108" w:type="dxa"/>
              <w:bottom w:w="0" w:type="dxa"/>
              <w:right w:w="108" w:type="dxa"/>
            </w:tcMar>
            <w:vAlign w:val="center"/>
            <w:hideMark/>
          </w:tcPr>
          <w:p w:rsidR="00CB0D01" w:rsidRPr="004C3891" w:rsidRDefault="00CB0D01" w:rsidP="000D2B92">
            <w:pPr>
              <w:spacing w:after="0" w:line="240" w:lineRule="auto"/>
              <w:rPr>
                <w:rFonts w:ascii="Arial" w:eastAsia="Calibri" w:hAnsi="Arial"/>
                <w:bCs/>
                <w:sz w:val="24"/>
                <w:szCs w:val="24"/>
                <w:vertAlign w:val="superscript"/>
              </w:rPr>
            </w:pPr>
            <w:r w:rsidRPr="004C3891">
              <w:rPr>
                <w:rFonts w:ascii="Arial" w:eastAsia="Calibri" w:hAnsi="Arial"/>
                <w:bCs/>
                <w:sz w:val="24"/>
                <w:szCs w:val="24"/>
                <w:vertAlign w:val="superscript"/>
              </w:rPr>
              <w:t>Economic development total</w:t>
            </w:r>
          </w:p>
        </w:tc>
        <w:tc>
          <w:tcPr>
            <w:tcW w:w="1066" w:type="dxa"/>
            <w:tcBorders>
              <w:top w:val="single" w:sz="4" w:space="0" w:color="auto"/>
              <w:bottom w:val="single" w:sz="4" w:space="0" w:color="auto"/>
            </w:tcBorders>
            <w:noWrap/>
            <w:tcMar>
              <w:top w:w="0" w:type="dxa"/>
              <w:left w:w="108" w:type="dxa"/>
              <w:bottom w:w="0" w:type="dxa"/>
              <w:right w:w="108" w:type="dxa"/>
            </w:tcMar>
            <w:vAlign w:val="center"/>
            <w:hideMark/>
          </w:tcPr>
          <w:p w:rsidR="00CB0D01" w:rsidRPr="004C3891" w:rsidRDefault="00CB0D01" w:rsidP="000D2B92">
            <w:pPr>
              <w:spacing w:after="0" w:line="240" w:lineRule="auto"/>
              <w:jc w:val="right"/>
              <w:rPr>
                <w:rFonts w:ascii="Arial" w:eastAsia="Calibri" w:hAnsi="Arial"/>
                <w:bCs/>
                <w:sz w:val="24"/>
                <w:szCs w:val="24"/>
                <w:vertAlign w:val="superscript"/>
              </w:rPr>
            </w:pPr>
            <w:r w:rsidRPr="004C3891">
              <w:rPr>
                <w:rFonts w:ascii="Arial" w:eastAsia="Calibri" w:hAnsi="Arial"/>
                <w:bCs/>
                <w:sz w:val="24"/>
                <w:szCs w:val="24"/>
                <w:vertAlign w:val="superscript"/>
              </w:rPr>
              <w:t>42,434</w:t>
            </w:r>
          </w:p>
        </w:tc>
        <w:tc>
          <w:tcPr>
            <w:tcW w:w="1179" w:type="dxa"/>
            <w:tcBorders>
              <w:top w:val="single" w:sz="4" w:space="0" w:color="auto"/>
              <w:bottom w:val="single" w:sz="4" w:space="0" w:color="auto"/>
            </w:tcBorders>
            <w:noWrap/>
            <w:tcMar>
              <w:top w:w="0" w:type="dxa"/>
              <w:left w:w="108" w:type="dxa"/>
              <w:bottom w:w="0" w:type="dxa"/>
              <w:right w:w="108" w:type="dxa"/>
            </w:tcMar>
            <w:vAlign w:val="center"/>
            <w:hideMark/>
          </w:tcPr>
          <w:p w:rsidR="00CB0D01" w:rsidRPr="004C3891" w:rsidRDefault="00CB0D01" w:rsidP="00FE68DF">
            <w:pPr>
              <w:spacing w:after="0" w:line="240" w:lineRule="auto"/>
              <w:jc w:val="right"/>
              <w:rPr>
                <w:rFonts w:ascii="Arial" w:eastAsia="Calibri" w:hAnsi="Arial"/>
                <w:bCs/>
                <w:sz w:val="24"/>
                <w:szCs w:val="24"/>
                <w:vertAlign w:val="superscript"/>
              </w:rPr>
            </w:pPr>
            <w:r w:rsidRPr="004C3891">
              <w:rPr>
                <w:rFonts w:ascii="Arial" w:eastAsia="Calibri" w:hAnsi="Arial"/>
                <w:bCs/>
                <w:sz w:val="24"/>
                <w:szCs w:val="24"/>
                <w:vertAlign w:val="superscript"/>
              </w:rPr>
              <w:t>37,051</w:t>
            </w:r>
          </w:p>
        </w:tc>
        <w:tc>
          <w:tcPr>
            <w:tcW w:w="1066" w:type="dxa"/>
            <w:tcBorders>
              <w:top w:val="single" w:sz="4" w:space="0" w:color="auto"/>
              <w:bottom w:val="single" w:sz="4" w:space="0" w:color="auto"/>
            </w:tcBorders>
            <w:noWrap/>
            <w:tcMar>
              <w:top w:w="0" w:type="dxa"/>
              <w:left w:w="108" w:type="dxa"/>
              <w:bottom w:w="0" w:type="dxa"/>
              <w:right w:w="108" w:type="dxa"/>
            </w:tcMar>
            <w:vAlign w:val="center"/>
            <w:hideMark/>
          </w:tcPr>
          <w:p w:rsidR="00CB0D01" w:rsidRPr="004C3891" w:rsidRDefault="00CB0D01" w:rsidP="000D2B92">
            <w:pPr>
              <w:spacing w:after="0" w:line="240" w:lineRule="auto"/>
              <w:jc w:val="right"/>
              <w:rPr>
                <w:rFonts w:ascii="Arial" w:eastAsia="Calibri" w:hAnsi="Arial"/>
                <w:bCs/>
                <w:sz w:val="24"/>
                <w:szCs w:val="24"/>
                <w:vertAlign w:val="superscript"/>
              </w:rPr>
            </w:pPr>
            <w:r w:rsidRPr="004C3891">
              <w:rPr>
                <w:rFonts w:ascii="Arial" w:eastAsia="Calibri" w:hAnsi="Arial"/>
                <w:bCs/>
                <w:sz w:val="24"/>
                <w:szCs w:val="24"/>
                <w:vertAlign w:val="superscript"/>
              </w:rPr>
              <w:t>34,954</w:t>
            </w:r>
          </w:p>
        </w:tc>
        <w:tc>
          <w:tcPr>
            <w:tcW w:w="1066" w:type="dxa"/>
            <w:tcBorders>
              <w:top w:val="single" w:sz="4" w:space="0" w:color="auto"/>
              <w:bottom w:val="single" w:sz="4" w:space="0" w:color="auto"/>
            </w:tcBorders>
            <w:noWrap/>
            <w:tcMar>
              <w:top w:w="0" w:type="dxa"/>
              <w:left w:w="108" w:type="dxa"/>
              <w:bottom w:w="0" w:type="dxa"/>
              <w:right w:w="108" w:type="dxa"/>
            </w:tcMar>
            <w:vAlign w:val="center"/>
            <w:hideMark/>
          </w:tcPr>
          <w:p w:rsidR="00CB0D01" w:rsidRPr="004C3891" w:rsidRDefault="00CB0D01" w:rsidP="000D2B92">
            <w:pPr>
              <w:spacing w:after="0" w:line="240" w:lineRule="auto"/>
              <w:jc w:val="right"/>
              <w:rPr>
                <w:rFonts w:ascii="Arial" w:eastAsia="Calibri" w:hAnsi="Arial"/>
                <w:bCs/>
                <w:sz w:val="24"/>
                <w:szCs w:val="24"/>
                <w:vertAlign w:val="superscript"/>
              </w:rPr>
            </w:pPr>
            <w:r w:rsidRPr="004C3891">
              <w:rPr>
                <w:rFonts w:ascii="Arial" w:eastAsia="Calibri" w:hAnsi="Arial"/>
                <w:bCs/>
                <w:sz w:val="24"/>
                <w:szCs w:val="24"/>
                <w:vertAlign w:val="superscript"/>
              </w:rPr>
              <w:t>36,366</w:t>
            </w:r>
          </w:p>
        </w:tc>
        <w:tc>
          <w:tcPr>
            <w:tcW w:w="1066" w:type="dxa"/>
            <w:tcBorders>
              <w:top w:val="single" w:sz="4" w:space="0" w:color="auto"/>
              <w:bottom w:val="single" w:sz="4" w:space="0" w:color="auto"/>
            </w:tcBorders>
            <w:noWrap/>
            <w:tcMar>
              <w:top w:w="0" w:type="dxa"/>
              <w:left w:w="108" w:type="dxa"/>
              <w:bottom w:w="0" w:type="dxa"/>
              <w:right w:w="108" w:type="dxa"/>
            </w:tcMar>
            <w:vAlign w:val="center"/>
            <w:hideMark/>
          </w:tcPr>
          <w:p w:rsidR="00CB0D01" w:rsidRPr="004C3891" w:rsidRDefault="00CB0D01" w:rsidP="000D2B92">
            <w:pPr>
              <w:spacing w:after="0" w:line="240" w:lineRule="auto"/>
              <w:jc w:val="right"/>
              <w:rPr>
                <w:rFonts w:ascii="Arial" w:eastAsia="Calibri" w:hAnsi="Arial"/>
                <w:bCs/>
                <w:sz w:val="24"/>
                <w:szCs w:val="24"/>
                <w:vertAlign w:val="superscript"/>
              </w:rPr>
            </w:pPr>
            <w:r w:rsidRPr="004C3891">
              <w:rPr>
                <w:rFonts w:ascii="Arial" w:eastAsia="Calibri" w:hAnsi="Arial"/>
                <w:bCs/>
                <w:sz w:val="24"/>
                <w:szCs w:val="24"/>
                <w:vertAlign w:val="superscript"/>
              </w:rPr>
              <w:t>1,412</w:t>
            </w:r>
          </w:p>
        </w:tc>
      </w:tr>
      <w:tr w:rsidR="00CB0D01" w:rsidRPr="004C3891" w:rsidTr="00EF1F26">
        <w:trPr>
          <w:trHeight w:val="312"/>
        </w:trPr>
        <w:tc>
          <w:tcPr>
            <w:tcW w:w="3955" w:type="dxa"/>
            <w:tcBorders>
              <w:top w:val="single" w:sz="4" w:space="0" w:color="auto"/>
              <w:bottom w:val="single" w:sz="4" w:space="0" w:color="auto"/>
            </w:tcBorders>
            <w:noWrap/>
            <w:tcMar>
              <w:top w:w="0" w:type="dxa"/>
              <w:left w:w="108" w:type="dxa"/>
              <w:bottom w:w="0" w:type="dxa"/>
              <w:right w:w="108" w:type="dxa"/>
            </w:tcMar>
            <w:vAlign w:val="center"/>
            <w:hideMark/>
          </w:tcPr>
          <w:p w:rsidR="00CB0D01" w:rsidRPr="004C3891" w:rsidRDefault="00CB0D01" w:rsidP="000D2B92">
            <w:pPr>
              <w:spacing w:after="0" w:line="240" w:lineRule="auto"/>
              <w:rPr>
                <w:rFonts w:ascii="Arial" w:eastAsia="Calibri" w:hAnsi="Arial"/>
                <w:bCs/>
                <w:sz w:val="24"/>
                <w:szCs w:val="24"/>
                <w:vertAlign w:val="superscript"/>
              </w:rPr>
            </w:pPr>
            <w:r w:rsidRPr="004C3891">
              <w:rPr>
                <w:rFonts w:ascii="Arial" w:eastAsia="Calibri" w:hAnsi="Arial"/>
                <w:bCs/>
                <w:sz w:val="24"/>
                <w:szCs w:val="24"/>
                <w:vertAlign w:val="superscript"/>
              </w:rPr>
              <w:t>Cultural wellbeing total</w:t>
            </w:r>
          </w:p>
        </w:tc>
        <w:tc>
          <w:tcPr>
            <w:tcW w:w="1066" w:type="dxa"/>
            <w:tcBorders>
              <w:top w:val="single" w:sz="4" w:space="0" w:color="auto"/>
              <w:bottom w:val="single" w:sz="4" w:space="0" w:color="auto"/>
            </w:tcBorders>
            <w:noWrap/>
            <w:tcMar>
              <w:top w:w="0" w:type="dxa"/>
              <w:left w:w="108" w:type="dxa"/>
              <w:bottom w:w="0" w:type="dxa"/>
              <w:right w:w="108" w:type="dxa"/>
            </w:tcMar>
            <w:vAlign w:val="center"/>
            <w:hideMark/>
          </w:tcPr>
          <w:p w:rsidR="00CB0D01" w:rsidRPr="004C3891" w:rsidRDefault="00CB0D01" w:rsidP="000D2B92">
            <w:pPr>
              <w:spacing w:after="0" w:line="240" w:lineRule="auto"/>
              <w:jc w:val="right"/>
              <w:rPr>
                <w:rFonts w:ascii="Arial" w:eastAsia="Calibri" w:hAnsi="Arial"/>
                <w:bCs/>
                <w:sz w:val="24"/>
                <w:szCs w:val="24"/>
                <w:vertAlign w:val="superscript"/>
              </w:rPr>
            </w:pPr>
            <w:r w:rsidRPr="004C3891">
              <w:rPr>
                <w:rFonts w:ascii="Arial" w:eastAsia="Calibri" w:hAnsi="Arial"/>
                <w:bCs/>
                <w:sz w:val="24"/>
                <w:szCs w:val="24"/>
                <w:vertAlign w:val="superscript"/>
              </w:rPr>
              <w:t>20,625</w:t>
            </w:r>
          </w:p>
        </w:tc>
        <w:tc>
          <w:tcPr>
            <w:tcW w:w="1179" w:type="dxa"/>
            <w:tcBorders>
              <w:top w:val="single" w:sz="4" w:space="0" w:color="auto"/>
              <w:bottom w:val="single" w:sz="4" w:space="0" w:color="auto"/>
            </w:tcBorders>
            <w:noWrap/>
            <w:tcMar>
              <w:top w:w="0" w:type="dxa"/>
              <w:left w:w="108" w:type="dxa"/>
              <w:bottom w:w="0" w:type="dxa"/>
              <w:right w:w="108" w:type="dxa"/>
            </w:tcMar>
            <w:vAlign w:val="center"/>
            <w:hideMark/>
          </w:tcPr>
          <w:p w:rsidR="00CB0D01" w:rsidRPr="004C3891" w:rsidRDefault="00CB0D01" w:rsidP="00FE68DF">
            <w:pPr>
              <w:spacing w:after="0" w:line="240" w:lineRule="auto"/>
              <w:jc w:val="right"/>
              <w:rPr>
                <w:rFonts w:ascii="Arial" w:eastAsia="Calibri" w:hAnsi="Arial"/>
                <w:bCs/>
                <w:sz w:val="24"/>
                <w:szCs w:val="24"/>
                <w:vertAlign w:val="superscript"/>
              </w:rPr>
            </w:pPr>
            <w:r w:rsidRPr="004C3891">
              <w:rPr>
                <w:rFonts w:ascii="Arial" w:eastAsia="Calibri" w:hAnsi="Arial"/>
                <w:bCs/>
                <w:sz w:val="24"/>
                <w:szCs w:val="24"/>
                <w:vertAlign w:val="superscript"/>
              </w:rPr>
              <w:t>21,256</w:t>
            </w:r>
          </w:p>
        </w:tc>
        <w:tc>
          <w:tcPr>
            <w:tcW w:w="1066" w:type="dxa"/>
            <w:tcBorders>
              <w:top w:val="single" w:sz="4" w:space="0" w:color="auto"/>
              <w:bottom w:val="single" w:sz="4" w:space="0" w:color="auto"/>
            </w:tcBorders>
            <w:noWrap/>
            <w:tcMar>
              <w:top w:w="0" w:type="dxa"/>
              <w:left w:w="108" w:type="dxa"/>
              <w:bottom w:w="0" w:type="dxa"/>
              <w:right w:w="108" w:type="dxa"/>
            </w:tcMar>
            <w:vAlign w:val="center"/>
            <w:hideMark/>
          </w:tcPr>
          <w:p w:rsidR="00CB0D01" w:rsidRPr="004C3891" w:rsidRDefault="00CB0D01" w:rsidP="000D2B92">
            <w:pPr>
              <w:spacing w:after="0" w:line="240" w:lineRule="auto"/>
              <w:jc w:val="right"/>
              <w:rPr>
                <w:rFonts w:ascii="Arial" w:eastAsia="Calibri" w:hAnsi="Arial"/>
                <w:bCs/>
                <w:sz w:val="24"/>
                <w:szCs w:val="24"/>
                <w:vertAlign w:val="superscript"/>
              </w:rPr>
            </w:pPr>
            <w:r w:rsidRPr="004C3891">
              <w:rPr>
                <w:rFonts w:ascii="Arial" w:eastAsia="Calibri" w:hAnsi="Arial"/>
                <w:bCs/>
                <w:sz w:val="24"/>
                <w:szCs w:val="24"/>
                <w:vertAlign w:val="superscript"/>
              </w:rPr>
              <w:t>23,268</w:t>
            </w:r>
          </w:p>
        </w:tc>
        <w:tc>
          <w:tcPr>
            <w:tcW w:w="1066" w:type="dxa"/>
            <w:tcBorders>
              <w:top w:val="single" w:sz="4" w:space="0" w:color="auto"/>
              <w:bottom w:val="single" w:sz="4" w:space="0" w:color="auto"/>
            </w:tcBorders>
            <w:noWrap/>
            <w:tcMar>
              <w:top w:w="0" w:type="dxa"/>
              <w:left w:w="108" w:type="dxa"/>
              <w:bottom w:w="0" w:type="dxa"/>
              <w:right w:w="108" w:type="dxa"/>
            </w:tcMar>
            <w:vAlign w:val="center"/>
            <w:hideMark/>
          </w:tcPr>
          <w:p w:rsidR="00CB0D01" w:rsidRPr="004C3891" w:rsidRDefault="00CB0D01" w:rsidP="000D2B92">
            <w:pPr>
              <w:spacing w:after="0" w:line="240" w:lineRule="auto"/>
              <w:jc w:val="right"/>
              <w:rPr>
                <w:rFonts w:ascii="Arial" w:eastAsia="Calibri" w:hAnsi="Arial"/>
                <w:bCs/>
                <w:sz w:val="24"/>
                <w:szCs w:val="24"/>
                <w:vertAlign w:val="superscript"/>
              </w:rPr>
            </w:pPr>
            <w:r w:rsidRPr="004C3891">
              <w:rPr>
                <w:rFonts w:ascii="Arial" w:eastAsia="Calibri" w:hAnsi="Arial"/>
                <w:bCs/>
                <w:sz w:val="24"/>
                <w:szCs w:val="24"/>
                <w:vertAlign w:val="superscript"/>
              </w:rPr>
              <w:t>22,766</w:t>
            </w:r>
          </w:p>
        </w:tc>
        <w:tc>
          <w:tcPr>
            <w:tcW w:w="1066" w:type="dxa"/>
            <w:tcBorders>
              <w:top w:val="single" w:sz="4" w:space="0" w:color="auto"/>
              <w:bottom w:val="single" w:sz="4" w:space="0" w:color="auto"/>
            </w:tcBorders>
            <w:noWrap/>
            <w:tcMar>
              <w:top w:w="0" w:type="dxa"/>
              <w:left w:w="108" w:type="dxa"/>
              <w:bottom w:w="0" w:type="dxa"/>
              <w:right w:w="108" w:type="dxa"/>
            </w:tcMar>
            <w:vAlign w:val="center"/>
            <w:hideMark/>
          </w:tcPr>
          <w:p w:rsidR="00CB0D01" w:rsidRPr="004C3891" w:rsidRDefault="00CB0D01" w:rsidP="000D2B92">
            <w:pPr>
              <w:spacing w:after="0" w:line="240" w:lineRule="auto"/>
              <w:jc w:val="right"/>
              <w:rPr>
                <w:rFonts w:ascii="Arial" w:eastAsia="Calibri" w:hAnsi="Arial"/>
                <w:bCs/>
                <w:sz w:val="24"/>
                <w:szCs w:val="24"/>
                <w:vertAlign w:val="superscript"/>
              </w:rPr>
            </w:pPr>
            <w:r w:rsidRPr="004C3891">
              <w:rPr>
                <w:rFonts w:ascii="Arial" w:eastAsia="Calibri" w:hAnsi="Arial"/>
                <w:bCs/>
                <w:sz w:val="24"/>
                <w:szCs w:val="24"/>
                <w:vertAlign w:val="superscript"/>
              </w:rPr>
              <w:t>(502)</w:t>
            </w:r>
          </w:p>
        </w:tc>
      </w:tr>
      <w:tr w:rsidR="00CB0D01" w:rsidRPr="004C3891" w:rsidTr="00EF1F26">
        <w:trPr>
          <w:trHeight w:val="312"/>
        </w:trPr>
        <w:tc>
          <w:tcPr>
            <w:tcW w:w="3955" w:type="dxa"/>
            <w:tcBorders>
              <w:top w:val="single" w:sz="4" w:space="0" w:color="auto"/>
              <w:bottom w:val="single" w:sz="4" w:space="0" w:color="auto"/>
            </w:tcBorders>
            <w:noWrap/>
            <w:tcMar>
              <w:top w:w="0" w:type="dxa"/>
              <w:left w:w="108" w:type="dxa"/>
              <w:bottom w:w="0" w:type="dxa"/>
              <w:right w:w="108" w:type="dxa"/>
            </w:tcMar>
            <w:vAlign w:val="center"/>
            <w:hideMark/>
          </w:tcPr>
          <w:p w:rsidR="00CB0D01" w:rsidRPr="004C3891" w:rsidRDefault="00CB0D01" w:rsidP="000D2B92">
            <w:pPr>
              <w:spacing w:after="0" w:line="240" w:lineRule="auto"/>
              <w:rPr>
                <w:rFonts w:ascii="Arial" w:eastAsia="Calibri" w:hAnsi="Arial"/>
                <w:bCs/>
                <w:sz w:val="24"/>
                <w:szCs w:val="24"/>
                <w:vertAlign w:val="superscript"/>
              </w:rPr>
            </w:pPr>
            <w:r w:rsidRPr="004C3891">
              <w:rPr>
                <w:rFonts w:ascii="Arial" w:eastAsia="Calibri" w:hAnsi="Arial"/>
                <w:bCs/>
                <w:sz w:val="24"/>
                <w:szCs w:val="24"/>
                <w:vertAlign w:val="superscript"/>
              </w:rPr>
              <w:t>Social and recreation total</w:t>
            </w:r>
          </w:p>
        </w:tc>
        <w:tc>
          <w:tcPr>
            <w:tcW w:w="1066" w:type="dxa"/>
            <w:tcBorders>
              <w:top w:val="single" w:sz="4" w:space="0" w:color="auto"/>
              <w:bottom w:val="single" w:sz="4" w:space="0" w:color="auto"/>
            </w:tcBorders>
            <w:noWrap/>
            <w:tcMar>
              <w:top w:w="0" w:type="dxa"/>
              <w:left w:w="108" w:type="dxa"/>
              <w:bottom w:w="0" w:type="dxa"/>
              <w:right w:w="108" w:type="dxa"/>
            </w:tcMar>
            <w:vAlign w:val="center"/>
            <w:hideMark/>
          </w:tcPr>
          <w:p w:rsidR="00CB0D01" w:rsidRPr="004C3891" w:rsidRDefault="00CB0D01" w:rsidP="000D2B92">
            <w:pPr>
              <w:spacing w:after="0" w:line="240" w:lineRule="auto"/>
              <w:jc w:val="right"/>
              <w:rPr>
                <w:rFonts w:ascii="Arial" w:eastAsia="Calibri" w:hAnsi="Arial"/>
                <w:bCs/>
                <w:sz w:val="24"/>
                <w:szCs w:val="24"/>
                <w:vertAlign w:val="superscript"/>
              </w:rPr>
            </w:pPr>
            <w:r w:rsidRPr="004C3891">
              <w:rPr>
                <w:rFonts w:ascii="Arial" w:eastAsia="Calibri" w:hAnsi="Arial"/>
                <w:bCs/>
                <w:sz w:val="24"/>
                <w:szCs w:val="24"/>
                <w:vertAlign w:val="superscript"/>
              </w:rPr>
              <w:t>112,657</w:t>
            </w:r>
          </w:p>
        </w:tc>
        <w:tc>
          <w:tcPr>
            <w:tcW w:w="1179" w:type="dxa"/>
            <w:tcBorders>
              <w:top w:val="single" w:sz="4" w:space="0" w:color="auto"/>
              <w:bottom w:val="single" w:sz="4" w:space="0" w:color="auto"/>
            </w:tcBorders>
            <w:noWrap/>
            <w:tcMar>
              <w:top w:w="0" w:type="dxa"/>
              <w:left w:w="108" w:type="dxa"/>
              <w:bottom w:w="0" w:type="dxa"/>
              <w:right w:w="108" w:type="dxa"/>
            </w:tcMar>
            <w:vAlign w:val="center"/>
            <w:hideMark/>
          </w:tcPr>
          <w:p w:rsidR="00CB0D01" w:rsidRPr="004C3891" w:rsidRDefault="00CB0D01" w:rsidP="00FE68DF">
            <w:pPr>
              <w:spacing w:after="0" w:line="240" w:lineRule="auto"/>
              <w:jc w:val="right"/>
              <w:rPr>
                <w:rFonts w:ascii="Arial" w:eastAsia="Calibri" w:hAnsi="Arial"/>
                <w:bCs/>
                <w:sz w:val="24"/>
                <w:szCs w:val="24"/>
                <w:vertAlign w:val="superscript"/>
              </w:rPr>
            </w:pPr>
            <w:r w:rsidRPr="004C3891">
              <w:rPr>
                <w:rFonts w:ascii="Arial" w:eastAsia="Calibri" w:hAnsi="Arial"/>
                <w:bCs/>
                <w:sz w:val="24"/>
                <w:szCs w:val="24"/>
                <w:vertAlign w:val="superscript"/>
              </w:rPr>
              <w:t>115,358</w:t>
            </w:r>
          </w:p>
        </w:tc>
        <w:tc>
          <w:tcPr>
            <w:tcW w:w="1066" w:type="dxa"/>
            <w:tcBorders>
              <w:top w:val="single" w:sz="4" w:space="0" w:color="auto"/>
              <w:bottom w:val="single" w:sz="4" w:space="0" w:color="auto"/>
            </w:tcBorders>
            <w:noWrap/>
            <w:tcMar>
              <w:top w:w="0" w:type="dxa"/>
              <w:left w:w="108" w:type="dxa"/>
              <w:bottom w:w="0" w:type="dxa"/>
              <w:right w:w="108" w:type="dxa"/>
            </w:tcMar>
            <w:vAlign w:val="center"/>
            <w:hideMark/>
          </w:tcPr>
          <w:p w:rsidR="00CB0D01" w:rsidRPr="004C3891" w:rsidRDefault="00CB0D01" w:rsidP="000D2B92">
            <w:pPr>
              <w:spacing w:after="0" w:line="240" w:lineRule="auto"/>
              <w:jc w:val="right"/>
              <w:rPr>
                <w:rFonts w:ascii="Arial" w:eastAsia="Calibri" w:hAnsi="Arial"/>
                <w:bCs/>
                <w:sz w:val="24"/>
                <w:szCs w:val="24"/>
                <w:vertAlign w:val="superscript"/>
              </w:rPr>
            </w:pPr>
            <w:r w:rsidRPr="004C3891">
              <w:rPr>
                <w:rFonts w:ascii="Arial" w:eastAsia="Calibri" w:hAnsi="Arial"/>
                <w:bCs/>
                <w:sz w:val="24"/>
                <w:szCs w:val="24"/>
                <w:vertAlign w:val="superscript"/>
              </w:rPr>
              <w:t>134,717</w:t>
            </w:r>
          </w:p>
        </w:tc>
        <w:tc>
          <w:tcPr>
            <w:tcW w:w="1066" w:type="dxa"/>
            <w:tcBorders>
              <w:top w:val="single" w:sz="4" w:space="0" w:color="auto"/>
              <w:bottom w:val="single" w:sz="4" w:space="0" w:color="auto"/>
            </w:tcBorders>
            <w:noWrap/>
            <w:tcMar>
              <w:top w:w="0" w:type="dxa"/>
              <w:left w:w="108" w:type="dxa"/>
              <w:bottom w:w="0" w:type="dxa"/>
              <w:right w:w="108" w:type="dxa"/>
            </w:tcMar>
            <w:vAlign w:val="center"/>
            <w:hideMark/>
          </w:tcPr>
          <w:p w:rsidR="00CB0D01" w:rsidRPr="004C3891" w:rsidRDefault="00CB0D01" w:rsidP="000D2B92">
            <w:pPr>
              <w:spacing w:after="0" w:line="240" w:lineRule="auto"/>
              <w:jc w:val="right"/>
              <w:rPr>
                <w:rFonts w:ascii="Arial" w:eastAsia="Calibri" w:hAnsi="Arial"/>
                <w:bCs/>
                <w:sz w:val="24"/>
                <w:szCs w:val="24"/>
                <w:vertAlign w:val="superscript"/>
              </w:rPr>
            </w:pPr>
            <w:r w:rsidRPr="004C3891">
              <w:rPr>
                <w:rFonts w:ascii="Arial" w:eastAsia="Calibri" w:hAnsi="Arial"/>
                <w:bCs/>
                <w:sz w:val="24"/>
                <w:szCs w:val="24"/>
                <w:vertAlign w:val="superscript"/>
              </w:rPr>
              <w:t>121,004</w:t>
            </w:r>
          </w:p>
        </w:tc>
        <w:tc>
          <w:tcPr>
            <w:tcW w:w="1066" w:type="dxa"/>
            <w:tcBorders>
              <w:top w:val="single" w:sz="4" w:space="0" w:color="auto"/>
              <w:bottom w:val="single" w:sz="4" w:space="0" w:color="auto"/>
            </w:tcBorders>
            <w:noWrap/>
            <w:tcMar>
              <w:top w:w="0" w:type="dxa"/>
              <w:left w:w="108" w:type="dxa"/>
              <w:bottom w:w="0" w:type="dxa"/>
              <w:right w:w="108" w:type="dxa"/>
            </w:tcMar>
            <w:vAlign w:val="center"/>
            <w:hideMark/>
          </w:tcPr>
          <w:p w:rsidR="00CB0D01" w:rsidRPr="004C3891" w:rsidRDefault="00CB0D01" w:rsidP="000D2B92">
            <w:pPr>
              <w:spacing w:after="0" w:line="240" w:lineRule="auto"/>
              <w:jc w:val="right"/>
              <w:rPr>
                <w:rFonts w:ascii="Arial" w:eastAsia="Calibri" w:hAnsi="Arial"/>
                <w:bCs/>
                <w:sz w:val="24"/>
                <w:szCs w:val="24"/>
                <w:vertAlign w:val="superscript"/>
              </w:rPr>
            </w:pPr>
            <w:r w:rsidRPr="004C3891">
              <w:rPr>
                <w:rFonts w:ascii="Arial" w:eastAsia="Calibri" w:hAnsi="Arial"/>
                <w:bCs/>
                <w:sz w:val="24"/>
                <w:szCs w:val="24"/>
                <w:vertAlign w:val="superscript"/>
              </w:rPr>
              <w:t>(13,713)</w:t>
            </w:r>
          </w:p>
        </w:tc>
      </w:tr>
      <w:tr w:rsidR="00CB0D01" w:rsidRPr="004C3891" w:rsidTr="00EF1F26">
        <w:trPr>
          <w:trHeight w:val="312"/>
        </w:trPr>
        <w:tc>
          <w:tcPr>
            <w:tcW w:w="3955" w:type="dxa"/>
            <w:tcBorders>
              <w:top w:val="single" w:sz="4" w:space="0" w:color="auto"/>
              <w:bottom w:val="single" w:sz="4" w:space="0" w:color="auto"/>
            </w:tcBorders>
            <w:noWrap/>
            <w:tcMar>
              <w:top w:w="0" w:type="dxa"/>
              <w:left w:w="108" w:type="dxa"/>
              <w:bottom w:w="0" w:type="dxa"/>
              <w:right w:w="108" w:type="dxa"/>
            </w:tcMar>
            <w:vAlign w:val="center"/>
            <w:hideMark/>
          </w:tcPr>
          <w:p w:rsidR="00CB0D01" w:rsidRPr="004C3891" w:rsidRDefault="00CB0D01" w:rsidP="000D2B92">
            <w:pPr>
              <w:spacing w:after="0" w:line="240" w:lineRule="auto"/>
              <w:rPr>
                <w:rFonts w:ascii="Arial" w:eastAsia="Calibri" w:hAnsi="Arial"/>
                <w:bCs/>
                <w:sz w:val="24"/>
                <w:szCs w:val="24"/>
                <w:vertAlign w:val="superscript"/>
              </w:rPr>
            </w:pPr>
            <w:r w:rsidRPr="004C3891">
              <w:rPr>
                <w:rFonts w:ascii="Arial" w:eastAsia="Calibri" w:hAnsi="Arial"/>
                <w:bCs/>
                <w:sz w:val="24"/>
                <w:szCs w:val="24"/>
                <w:vertAlign w:val="superscript"/>
              </w:rPr>
              <w:t>Urban development total</w:t>
            </w:r>
          </w:p>
        </w:tc>
        <w:tc>
          <w:tcPr>
            <w:tcW w:w="1066" w:type="dxa"/>
            <w:tcBorders>
              <w:top w:val="single" w:sz="4" w:space="0" w:color="auto"/>
              <w:bottom w:val="single" w:sz="4" w:space="0" w:color="auto"/>
            </w:tcBorders>
            <w:noWrap/>
            <w:tcMar>
              <w:top w:w="0" w:type="dxa"/>
              <w:left w:w="108" w:type="dxa"/>
              <w:bottom w:w="0" w:type="dxa"/>
              <w:right w:w="108" w:type="dxa"/>
            </w:tcMar>
            <w:vAlign w:val="center"/>
            <w:hideMark/>
          </w:tcPr>
          <w:p w:rsidR="00CB0D01" w:rsidRPr="004C3891" w:rsidRDefault="00CB0D01" w:rsidP="000D2B92">
            <w:pPr>
              <w:spacing w:after="0" w:line="240" w:lineRule="auto"/>
              <w:jc w:val="right"/>
              <w:rPr>
                <w:rFonts w:ascii="Arial" w:eastAsia="Calibri" w:hAnsi="Arial"/>
                <w:bCs/>
                <w:sz w:val="24"/>
                <w:szCs w:val="24"/>
                <w:vertAlign w:val="superscript"/>
              </w:rPr>
            </w:pPr>
            <w:r w:rsidRPr="004C3891">
              <w:rPr>
                <w:rFonts w:ascii="Arial" w:eastAsia="Calibri" w:hAnsi="Arial"/>
                <w:bCs/>
                <w:sz w:val="24"/>
                <w:szCs w:val="24"/>
                <w:vertAlign w:val="superscript"/>
              </w:rPr>
              <w:t>29,507</w:t>
            </w:r>
          </w:p>
        </w:tc>
        <w:tc>
          <w:tcPr>
            <w:tcW w:w="1179" w:type="dxa"/>
            <w:tcBorders>
              <w:top w:val="single" w:sz="4" w:space="0" w:color="auto"/>
              <w:bottom w:val="single" w:sz="4" w:space="0" w:color="auto"/>
            </w:tcBorders>
            <w:noWrap/>
            <w:tcMar>
              <w:top w:w="0" w:type="dxa"/>
              <w:left w:w="108" w:type="dxa"/>
              <w:bottom w:w="0" w:type="dxa"/>
              <w:right w:w="108" w:type="dxa"/>
            </w:tcMar>
            <w:vAlign w:val="center"/>
            <w:hideMark/>
          </w:tcPr>
          <w:p w:rsidR="00CB0D01" w:rsidRPr="004C3891" w:rsidRDefault="00CB0D01" w:rsidP="00FE68DF">
            <w:pPr>
              <w:spacing w:after="0" w:line="240" w:lineRule="auto"/>
              <w:jc w:val="right"/>
              <w:rPr>
                <w:rFonts w:ascii="Arial" w:eastAsia="Calibri" w:hAnsi="Arial"/>
                <w:bCs/>
                <w:sz w:val="24"/>
                <w:szCs w:val="24"/>
                <w:vertAlign w:val="superscript"/>
              </w:rPr>
            </w:pPr>
            <w:r w:rsidRPr="004C3891">
              <w:rPr>
                <w:rFonts w:ascii="Arial" w:eastAsia="Calibri" w:hAnsi="Arial"/>
                <w:bCs/>
                <w:sz w:val="24"/>
                <w:szCs w:val="24"/>
                <w:vertAlign w:val="superscript"/>
              </w:rPr>
              <w:t>29,403</w:t>
            </w:r>
          </w:p>
        </w:tc>
        <w:tc>
          <w:tcPr>
            <w:tcW w:w="1066" w:type="dxa"/>
            <w:tcBorders>
              <w:top w:val="single" w:sz="4" w:space="0" w:color="auto"/>
              <w:bottom w:val="single" w:sz="4" w:space="0" w:color="auto"/>
            </w:tcBorders>
            <w:noWrap/>
            <w:tcMar>
              <w:top w:w="0" w:type="dxa"/>
              <w:left w:w="108" w:type="dxa"/>
              <w:bottom w:w="0" w:type="dxa"/>
              <w:right w:w="108" w:type="dxa"/>
            </w:tcMar>
            <w:vAlign w:val="center"/>
            <w:hideMark/>
          </w:tcPr>
          <w:p w:rsidR="00CB0D01" w:rsidRPr="004C3891" w:rsidRDefault="00CB0D01" w:rsidP="000D2B92">
            <w:pPr>
              <w:spacing w:after="0" w:line="240" w:lineRule="auto"/>
              <w:jc w:val="right"/>
              <w:rPr>
                <w:rFonts w:ascii="Arial" w:eastAsia="Calibri" w:hAnsi="Arial"/>
                <w:bCs/>
                <w:sz w:val="24"/>
                <w:szCs w:val="24"/>
                <w:vertAlign w:val="superscript"/>
              </w:rPr>
            </w:pPr>
            <w:r w:rsidRPr="004C3891">
              <w:rPr>
                <w:rFonts w:ascii="Arial" w:eastAsia="Calibri" w:hAnsi="Arial"/>
                <w:bCs/>
                <w:sz w:val="24"/>
                <w:szCs w:val="24"/>
                <w:vertAlign w:val="superscript"/>
              </w:rPr>
              <w:t>30,709</w:t>
            </w:r>
          </w:p>
        </w:tc>
        <w:tc>
          <w:tcPr>
            <w:tcW w:w="1066" w:type="dxa"/>
            <w:tcBorders>
              <w:top w:val="single" w:sz="4" w:space="0" w:color="auto"/>
              <w:bottom w:val="single" w:sz="4" w:space="0" w:color="auto"/>
            </w:tcBorders>
            <w:noWrap/>
            <w:tcMar>
              <w:top w:w="0" w:type="dxa"/>
              <w:left w:w="108" w:type="dxa"/>
              <w:bottom w:w="0" w:type="dxa"/>
              <w:right w:w="108" w:type="dxa"/>
            </w:tcMar>
            <w:vAlign w:val="center"/>
            <w:hideMark/>
          </w:tcPr>
          <w:p w:rsidR="00CB0D01" w:rsidRPr="004C3891" w:rsidRDefault="00CB0D01" w:rsidP="000D2B92">
            <w:pPr>
              <w:spacing w:after="0" w:line="240" w:lineRule="auto"/>
              <w:jc w:val="right"/>
              <w:rPr>
                <w:rFonts w:ascii="Arial" w:eastAsia="Calibri" w:hAnsi="Arial"/>
                <w:bCs/>
                <w:sz w:val="24"/>
                <w:szCs w:val="24"/>
                <w:vertAlign w:val="superscript"/>
              </w:rPr>
            </w:pPr>
            <w:r w:rsidRPr="004C3891">
              <w:rPr>
                <w:rFonts w:ascii="Arial" w:eastAsia="Calibri" w:hAnsi="Arial"/>
                <w:bCs/>
                <w:sz w:val="24"/>
                <w:szCs w:val="24"/>
                <w:vertAlign w:val="superscript"/>
              </w:rPr>
              <w:t>31,767</w:t>
            </w:r>
          </w:p>
        </w:tc>
        <w:tc>
          <w:tcPr>
            <w:tcW w:w="1066" w:type="dxa"/>
            <w:tcBorders>
              <w:top w:val="single" w:sz="4" w:space="0" w:color="auto"/>
              <w:bottom w:val="single" w:sz="4" w:space="0" w:color="auto"/>
            </w:tcBorders>
            <w:noWrap/>
            <w:tcMar>
              <w:top w:w="0" w:type="dxa"/>
              <w:left w:w="108" w:type="dxa"/>
              <w:bottom w:w="0" w:type="dxa"/>
              <w:right w:w="108" w:type="dxa"/>
            </w:tcMar>
            <w:vAlign w:val="center"/>
            <w:hideMark/>
          </w:tcPr>
          <w:p w:rsidR="00CB0D01" w:rsidRPr="004C3891" w:rsidRDefault="00CB0D01" w:rsidP="000D2B92">
            <w:pPr>
              <w:spacing w:after="0" w:line="240" w:lineRule="auto"/>
              <w:jc w:val="right"/>
              <w:rPr>
                <w:rFonts w:ascii="Arial" w:eastAsia="Calibri" w:hAnsi="Arial"/>
                <w:bCs/>
                <w:sz w:val="24"/>
                <w:szCs w:val="24"/>
                <w:vertAlign w:val="superscript"/>
              </w:rPr>
            </w:pPr>
            <w:r w:rsidRPr="004C3891">
              <w:rPr>
                <w:rFonts w:ascii="Arial" w:eastAsia="Calibri" w:hAnsi="Arial"/>
                <w:bCs/>
                <w:sz w:val="24"/>
                <w:szCs w:val="24"/>
                <w:vertAlign w:val="superscript"/>
              </w:rPr>
              <w:t>1,058</w:t>
            </w:r>
          </w:p>
        </w:tc>
      </w:tr>
      <w:tr w:rsidR="00CB0D01" w:rsidRPr="004C3891" w:rsidTr="00EF1F26">
        <w:trPr>
          <w:trHeight w:val="312"/>
        </w:trPr>
        <w:tc>
          <w:tcPr>
            <w:tcW w:w="3955" w:type="dxa"/>
            <w:tcBorders>
              <w:top w:val="single" w:sz="4" w:space="0" w:color="auto"/>
              <w:bottom w:val="single" w:sz="4" w:space="0" w:color="auto"/>
            </w:tcBorders>
            <w:noWrap/>
            <w:tcMar>
              <w:top w:w="0" w:type="dxa"/>
              <w:left w:w="108" w:type="dxa"/>
              <w:bottom w:w="0" w:type="dxa"/>
              <w:right w:w="108" w:type="dxa"/>
            </w:tcMar>
            <w:vAlign w:val="center"/>
            <w:hideMark/>
          </w:tcPr>
          <w:p w:rsidR="00CB0D01" w:rsidRPr="004C3891" w:rsidRDefault="00CB0D01" w:rsidP="000D2B92">
            <w:pPr>
              <w:spacing w:after="0" w:line="240" w:lineRule="auto"/>
              <w:rPr>
                <w:rFonts w:ascii="Arial" w:eastAsia="Calibri" w:hAnsi="Arial"/>
                <w:bCs/>
                <w:sz w:val="24"/>
                <w:szCs w:val="24"/>
                <w:vertAlign w:val="superscript"/>
              </w:rPr>
            </w:pPr>
            <w:r w:rsidRPr="004C3891">
              <w:rPr>
                <w:rFonts w:ascii="Arial" w:eastAsia="Calibri" w:hAnsi="Arial"/>
                <w:bCs/>
                <w:sz w:val="24"/>
                <w:szCs w:val="24"/>
                <w:vertAlign w:val="superscript"/>
              </w:rPr>
              <w:t>Transport total</w:t>
            </w:r>
          </w:p>
        </w:tc>
        <w:tc>
          <w:tcPr>
            <w:tcW w:w="1066" w:type="dxa"/>
            <w:tcBorders>
              <w:top w:val="single" w:sz="4" w:space="0" w:color="auto"/>
              <w:bottom w:val="single" w:sz="4" w:space="0" w:color="auto"/>
            </w:tcBorders>
            <w:noWrap/>
            <w:tcMar>
              <w:top w:w="0" w:type="dxa"/>
              <w:left w:w="108" w:type="dxa"/>
              <w:bottom w:w="0" w:type="dxa"/>
              <w:right w:w="108" w:type="dxa"/>
            </w:tcMar>
            <w:vAlign w:val="center"/>
            <w:hideMark/>
          </w:tcPr>
          <w:p w:rsidR="00CB0D01" w:rsidRPr="004C3891" w:rsidRDefault="00CB0D01" w:rsidP="000D2B92">
            <w:pPr>
              <w:spacing w:after="0" w:line="240" w:lineRule="auto"/>
              <w:jc w:val="right"/>
              <w:rPr>
                <w:rFonts w:ascii="Arial" w:eastAsia="Calibri" w:hAnsi="Arial"/>
                <w:bCs/>
                <w:sz w:val="24"/>
                <w:szCs w:val="24"/>
                <w:vertAlign w:val="superscript"/>
              </w:rPr>
            </w:pPr>
            <w:r w:rsidRPr="004C3891">
              <w:rPr>
                <w:rFonts w:ascii="Arial" w:eastAsia="Calibri" w:hAnsi="Arial"/>
                <w:bCs/>
                <w:sz w:val="24"/>
                <w:szCs w:val="24"/>
                <w:vertAlign w:val="superscript"/>
              </w:rPr>
              <w:t>62,401</w:t>
            </w:r>
          </w:p>
        </w:tc>
        <w:tc>
          <w:tcPr>
            <w:tcW w:w="1179" w:type="dxa"/>
            <w:tcBorders>
              <w:top w:val="single" w:sz="4" w:space="0" w:color="auto"/>
              <w:bottom w:val="single" w:sz="4" w:space="0" w:color="auto"/>
            </w:tcBorders>
            <w:noWrap/>
            <w:tcMar>
              <w:top w:w="0" w:type="dxa"/>
              <w:left w:w="108" w:type="dxa"/>
              <w:bottom w:w="0" w:type="dxa"/>
              <w:right w:w="108" w:type="dxa"/>
            </w:tcMar>
            <w:vAlign w:val="center"/>
            <w:hideMark/>
          </w:tcPr>
          <w:p w:rsidR="00CB0D01" w:rsidRPr="004C3891" w:rsidRDefault="00CB0D01" w:rsidP="00FE68DF">
            <w:pPr>
              <w:spacing w:after="0" w:line="240" w:lineRule="auto"/>
              <w:jc w:val="right"/>
              <w:rPr>
                <w:rFonts w:ascii="Arial" w:eastAsia="Calibri" w:hAnsi="Arial"/>
                <w:bCs/>
                <w:sz w:val="24"/>
                <w:szCs w:val="24"/>
                <w:vertAlign w:val="superscript"/>
              </w:rPr>
            </w:pPr>
            <w:r w:rsidRPr="004C3891">
              <w:rPr>
                <w:rFonts w:ascii="Arial" w:eastAsia="Calibri" w:hAnsi="Arial"/>
                <w:bCs/>
                <w:sz w:val="24"/>
                <w:szCs w:val="24"/>
                <w:vertAlign w:val="superscript"/>
              </w:rPr>
              <w:t>69,480</w:t>
            </w:r>
          </w:p>
        </w:tc>
        <w:tc>
          <w:tcPr>
            <w:tcW w:w="1066" w:type="dxa"/>
            <w:tcBorders>
              <w:top w:val="single" w:sz="4" w:space="0" w:color="auto"/>
              <w:bottom w:val="single" w:sz="4" w:space="0" w:color="auto"/>
            </w:tcBorders>
            <w:noWrap/>
            <w:tcMar>
              <w:top w:w="0" w:type="dxa"/>
              <w:left w:w="108" w:type="dxa"/>
              <w:bottom w:w="0" w:type="dxa"/>
              <w:right w:w="108" w:type="dxa"/>
            </w:tcMar>
            <w:vAlign w:val="center"/>
            <w:hideMark/>
          </w:tcPr>
          <w:p w:rsidR="00CB0D01" w:rsidRPr="004C3891" w:rsidRDefault="00CB0D01" w:rsidP="000D2B92">
            <w:pPr>
              <w:spacing w:after="0" w:line="240" w:lineRule="auto"/>
              <w:jc w:val="right"/>
              <w:rPr>
                <w:rFonts w:ascii="Arial" w:eastAsia="Calibri" w:hAnsi="Arial"/>
                <w:bCs/>
                <w:sz w:val="24"/>
                <w:szCs w:val="24"/>
                <w:vertAlign w:val="superscript"/>
              </w:rPr>
            </w:pPr>
            <w:r w:rsidRPr="004C3891">
              <w:rPr>
                <w:rFonts w:ascii="Arial" w:eastAsia="Calibri" w:hAnsi="Arial"/>
                <w:bCs/>
                <w:sz w:val="24"/>
                <w:szCs w:val="24"/>
                <w:vertAlign w:val="superscript"/>
              </w:rPr>
              <w:t>74,559</w:t>
            </w:r>
          </w:p>
        </w:tc>
        <w:tc>
          <w:tcPr>
            <w:tcW w:w="1066" w:type="dxa"/>
            <w:tcBorders>
              <w:top w:val="single" w:sz="4" w:space="0" w:color="auto"/>
              <w:bottom w:val="single" w:sz="4" w:space="0" w:color="auto"/>
            </w:tcBorders>
            <w:noWrap/>
            <w:tcMar>
              <w:top w:w="0" w:type="dxa"/>
              <w:left w:w="108" w:type="dxa"/>
              <w:bottom w:w="0" w:type="dxa"/>
              <w:right w:w="108" w:type="dxa"/>
            </w:tcMar>
            <w:vAlign w:val="center"/>
            <w:hideMark/>
          </w:tcPr>
          <w:p w:rsidR="00CB0D01" w:rsidRPr="004C3891" w:rsidRDefault="00CB0D01" w:rsidP="000D2B92">
            <w:pPr>
              <w:spacing w:after="0" w:line="240" w:lineRule="auto"/>
              <w:jc w:val="right"/>
              <w:rPr>
                <w:rFonts w:ascii="Arial" w:eastAsia="Calibri" w:hAnsi="Arial"/>
                <w:bCs/>
                <w:sz w:val="24"/>
                <w:szCs w:val="24"/>
                <w:vertAlign w:val="superscript"/>
              </w:rPr>
            </w:pPr>
            <w:r w:rsidRPr="004C3891">
              <w:rPr>
                <w:rFonts w:ascii="Arial" w:eastAsia="Calibri" w:hAnsi="Arial"/>
                <w:bCs/>
                <w:sz w:val="24"/>
                <w:szCs w:val="24"/>
                <w:vertAlign w:val="superscript"/>
              </w:rPr>
              <w:t>78,308</w:t>
            </w:r>
          </w:p>
        </w:tc>
        <w:tc>
          <w:tcPr>
            <w:tcW w:w="1066" w:type="dxa"/>
            <w:tcBorders>
              <w:top w:val="single" w:sz="4" w:space="0" w:color="auto"/>
              <w:bottom w:val="single" w:sz="4" w:space="0" w:color="auto"/>
            </w:tcBorders>
            <w:noWrap/>
            <w:tcMar>
              <w:top w:w="0" w:type="dxa"/>
              <w:left w:w="108" w:type="dxa"/>
              <w:bottom w:w="0" w:type="dxa"/>
              <w:right w:w="108" w:type="dxa"/>
            </w:tcMar>
            <w:vAlign w:val="center"/>
            <w:hideMark/>
          </w:tcPr>
          <w:p w:rsidR="00CB0D01" w:rsidRPr="004C3891" w:rsidRDefault="00CB0D01" w:rsidP="000D2B92">
            <w:pPr>
              <w:spacing w:after="0" w:line="240" w:lineRule="auto"/>
              <w:jc w:val="right"/>
              <w:rPr>
                <w:rFonts w:ascii="Arial" w:eastAsia="Calibri" w:hAnsi="Arial"/>
                <w:bCs/>
                <w:sz w:val="24"/>
                <w:szCs w:val="24"/>
                <w:vertAlign w:val="superscript"/>
              </w:rPr>
            </w:pPr>
            <w:r w:rsidRPr="004C3891">
              <w:rPr>
                <w:rFonts w:ascii="Arial" w:eastAsia="Calibri" w:hAnsi="Arial"/>
                <w:bCs/>
                <w:sz w:val="24"/>
                <w:szCs w:val="24"/>
                <w:vertAlign w:val="superscript"/>
              </w:rPr>
              <w:t>3,749</w:t>
            </w:r>
          </w:p>
        </w:tc>
      </w:tr>
      <w:tr w:rsidR="00CB0D01" w:rsidRPr="004C3891" w:rsidTr="00EF1F26">
        <w:trPr>
          <w:trHeight w:val="312"/>
        </w:trPr>
        <w:tc>
          <w:tcPr>
            <w:tcW w:w="3955" w:type="dxa"/>
            <w:tcBorders>
              <w:top w:val="single" w:sz="12" w:space="0" w:color="auto"/>
              <w:bottom w:val="single" w:sz="4" w:space="0" w:color="auto"/>
            </w:tcBorders>
            <w:noWrap/>
            <w:tcMar>
              <w:top w:w="0" w:type="dxa"/>
              <w:left w:w="108" w:type="dxa"/>
              <w:bottom w:w="0" w:type="dxa"/>
              <w:right w:w="108" w:type="dxa"/>
            </w:tcMar>
            <w:vAlign w:val="center"/>
            <w:hideMark/>
          </w:tcPr>
          <w:p w:rsidR="00CB0D01" w:rsidRPr="004C3891" w:rsidRDefault="00CB0D01" w:rsidP="000D2B92">
            <w:pPr>
              <w:spacing w:after="0" w:line="240" w:lineRule="auto"/>
              <w:rPr>
                <w:rFonts w:ascii="Arial" w:eastAsia="Calibri" w:hAnsi="Arial"/>
                <w:b/>
                <w:bCs/>
                <w:sz w:val="24"/>
                <w:szCs w:val="24"/>
                <w:vertAlign w:val="superscript"/>
              </w:rPr>
            </w:pPr>
            <w:r w:rsidRPr="004C3891">
              <w:rPr>
                <w:rFonts w:ascii="Arial" w:eastAsia="Calibri" w:hAnsi="Arial"/>
                <w:b/>
                <w:bCs/>
                <w:sz w:val="24"/>
                <w:szCs w:val="24"/>
                <w:vertAlign w:val="superscript"/>
              </w:rPr>
              <w:t>Total strategic areas</w:t>
            </w:r>
          </w:p>
        </w:tc>
        <w:tc>
          <w:tcPr>
            <w:tcW w:w="1066" w:type="dxa"/>
            <w:tcBorders>
              <w:top w:val="single" w:sz="12" w:space="0" w:color="auto"/>
              <w:bottom w:val="single" w:sz="4" w:space="0" w:color="auto"/>
            </w:tcBorders>
            <w:noWrap/>
            <w:tcMar>
              <w:top w:w="0" w:type="dxa"/>
              <w:left w:w="108" w:type="dxa"/>
              <w:bottom w:w="0" w:type="dxa"/>
              <w:right w:w="108" w:type="dxa"/>
            </w:tcMar>
            <w:vAlign w:val="center"/>
            <w:hideMark/>
          </w:tcPr>
          <w:p w:rsidR="00CB0D01" w:rsidRPr="004C3891" w:rsidRDefault="00CB0D01" w:rsidP="000D2B92">
            <w:pPr>
              <w:spacing w:after="0" w:line="240" w:lineRule="auto"/>
              <w:jc w:val="right"/>
              <w:rPr>
                <w:rFonts w:ascii="Arial" w:eastAsia="Calibri" w:hAnsi="Arial"/>
                <w:b/>
                <w:bCs/>
                <w:sz w:val="24"/>
                <w:szCs w:val="24"/>
                <w:vertAlign w:val="superscript"/>
              </w:rPr>
            </w:pPr>
            <w:r w:rsidRPr="004C3891">
              <w:rPr>
                <w:rFonts w:ascii="Arial" w:eastAsia="Calibri" w:hAnsi="Arial"/>
                <w:b/>
                <w:bCs/>
                <w:sz w:val="24"/>
                <w:szCs w:val="24"/>
                <w:vertAlign w:val="superscript"/>
              </w:rPr>
              <w:t>445,058</w:t>
            </w:r>
          </w:p>
        </w:tc>
        <w:tc>
          <w:tcPr>
            <w:tcW w:w="1179" w:type="dxa"/>
            <w:tcBorders>
              <w:top w:val="single" w:sz="12" w:space="0" w:color="auto"/>
              <w:bottom w:val="single" w:sz="4" w:space="0" w:color="auto"/>
            </w:tcBorders>
            <w:noWrap/>
            <w:tcMar>
              <w:top w:w="0" w:type="dxa"/>
              <w:left w:w="108" w:type="dxa"/>
              <w:bottom w:w="0" w:type="dxa"/>
              <w:right w:w="108" w:type="dxa"/>
            </w:tcMar>
            <w:vAlign w:val="center"/>
            <w:hideMark/>
          </w:tcPr>
          <w:p w:rsidR="00CB0D01" w:rsidRPr="004C3891" w:rsidRDefault="00CB0D01" w:rsidP="00FE68DF">
            <w:pPr>
              <w:spacing w:after="0" w:line="240" w:lineRule="auto"/>
              <w:jc w:val="right"/>
              <w:rPr>
                <w:rFonts w:ascii="Arial" w:eastAsia="Calibri" w:hAnsi="Arial"/>
                <w:b/>
                <w:bCs/>
                <w:sz w:val="24"/>
                <w:szCs w:val="24"/>
                <w:vertAlign w:val="superscript"/>
              </w:rPr>
            </w:pPr>
            <w:r w:rsidRPr="004C3891">
              <w:rPr>
                <w:rFonts w:ascii="Arial" w:eastAsia="Calibri" w:hAnsi="Arial"/>
                <w:b/>
                <w:bCs/>
                <w:sz w:val="24"/>
                <w:szCs w:val="24"/>
                <w:vertAlign w:val="superscript"/>
              </w:rPr>
              <w:t>459,321</w:t>
            </w:r>
          </w:p>
        </w:tc>
        <w:tc>
          <w:tcPr>
            <w:tcW w:w="1066" w:type="dxa"/>
            <w:tcBorders>
              <w:top w:val="single" w:sz="12" w:space="0" w:color="auto"/>
              <w:bottom w:val="single" w:sz="4" w:space="0" w:color="auto"/>
            </w:tcBorders>
            <w:noWrap/>
            <w:tcMar>
              <w:top w:w="0" w:type="dxa"/>
              <w:left w:w="108" w:type="dxa"/>
              <w:bottom w:w="0" w:type="dxa"/>
              <w:right w:w="108" w:type="dxa"/>
            </w:tcMar>
            <w:vAlign w:val="center"/>
            <w:hideMark/>
          </w:tcPr>
          <w:p w:rsidR="00CB0D01" w:rsidRPr="004C3891" w:rsidRDefault="00CB0D01" w:rsidP="000D2B92">
            <w:pPr>
              <w:spacing w:after="0" w:line="240" w:lineRule="auto"/>
              <w:jc w:val="right"/>
              <w:rPr>
                <w:rFonts w:ascii="Arial" w:eastAsia="Calibri" w:hAnsi="Arial"/>
                <w:b/>
                <w:bCs/>
                <w:sz w:val="24"/>
                <w:szCs w:val="24"/>
                <w:vertAlign w:val="superscript"/>
              </w:rPr>
            </w:pPr>
            <w:r w:rsidRPr="004C3891">
              <w:rPr>
                <w:rFonts w:ascii="Arial" w:eastAsia="Calibri" w:hAnsi="Arial"/>
                <w:b/>
                <w:bCs/>
                <w:sz w:val="24"/>
                <w:szCs w:val="24"/>
                <w:vertAlign w:val="superscript"/>
              </w:rPr>
              <w:t>496,937</w:t>
            </w:r>
          </w:p>
        </w:tc>
        <w:tc>
          <w:tcPr>
            <w:tcW w:w="1066" w:type="dxa"/>
            <w:tcBorders>
              <w:top w:val="single" w:sz="12" w:space="0" w:color="auto"/>
              <w:bottom w:val="single" w:sz="4" w:space="0" w:color="auto"/>
            </w:tcBorders>
            <w:noWrap/>
            <w:tcMar>
              <w:top w:w="0" w:type="dxa"/>
              <w:left w:w="108" w:type="dxa"/>
              <w:bottom w:w="0" w:type="dxa"/>
              <w:right w:w="108" w:type="dxa"/>
            </w:tcMar>
            <w:vAlign w:val="center"/>
            <w:hideMark/>
          </w:tcPr>
          <w:p w:rsidR="00CB0D01" w:rsidRPr="004C3891" w:rsidRDefault="00CB0D01" w:rsidP="000D2B92">
            <w:pPr>
              <w:spacing w:after="0" w:line="240" w:lineRule="auto"/>
              <w:jc w:val="right"/>
              <w:rPr>
                <w:rFonts w:ascii="Arial" w:eastAsia="Calibri" w:hAnsi="Arial"/>
                <w:b/>
                <w:bCs/>
                <w:sz w:val="24"/>
                <w:szCs w:val="24"/>
                <w:vertAlign w:val="superscript"/>
              </w:rPr>
            </w:pPr>
            <w:r w:rsidRPr="004C3891">
              <w:rPr>
                <w:rFonts w:ascii="Arial" w:eastAsia="Calibri" w:hAnsi="Arial"/>
                <w:b/>
                <w:bCs/>
                <w:sz w:val="24"/>
                <w:szCs w:val="24"/>
                <w:vertAlign w:val="superscript"/>
              </w:rPr>
              <w:t>483,678</w:t>
            </w:r>
          </w:p>
        </w:tc>
        <w:tc>
          <w:tcPr>
            <w:tcW w:w="1066" w:type="dxa"/>
            <w:tcBorders>
              <w:top w:val="single" w:sz="12" w:space="0" w:color="auto"/>
              <w:bottom w:val="single" w:sz="4" w:space="0" w:color="auto"/>
            </w:tcBorders>
            <w:noWrap/>
            <w:tcMar>
              <w:top w:w="0" w:type="dxa"/>
              <w:left w:w="108" w:type="dxa"/>
              <w:bottom w:w="0" w:type="dxa"/>
              <w:right w:w="108" w:type="dxa"/>
            </w:tcMar>
            <w:vAlign w:val="center"/>
            <w:hideMark/>
          </w:tcPr>
          <w:p w:rsidR="00CB0D01" w:rsidRPr="004C3891" w:rsidRDefault="00CB0D01" w:rsidP="000D2B92">
            <w:pPr>
              <w:spacing w:after="0" w:line="240" w:lineRule="auto"/>
              <w:jc w:val="right"/>
              <w:rPr>
                <w:rFonts w:ascii="Arial" w:eastAsia="Calibri" w:hAnsi="Arial"/>
                <w:b/>
                <w:bCs/>
                <w:sz w:val="24"/>
                <w:szCs w:val="24"/>
                <w:vertAlign w:val="superscript"/>
              </w:rPr>
            </w:pPr>
            <w:r w:rsidRPr="004C3891">
              <w:rPr>
                <w:rFonts w:ascii="Arial" w:eastAsia="Calibri" w:hAnsi="Arial"/>
                <w:b/>
                <w:bCs/>
                <w:sz w:val="24"/>
                <w:szCs w:val="24"/>
                <w:vertAlign w:val="superscript"/>
              </w:rPr>
              <w:t>(13,258)</w:t>
            </w:r>
          </w:p>
        </w:tc>
      </w:tr>
      <w:tr w:rsidR="00CB0D01" w:rsidRPr="004C3891" w:rsidTr="00EF1F26">
        <w:trPr>
          <w:trHeight w:val="312"/>
        </w:trPr>
        <w:tc>
          <w:tcPr>
            <w:tcW w:w="3955" w:type="dxa"/>
            <w:tcBorders>
              <w:top w:val="single" w:sz="4" w:space="0" w:color="auto"/>
              <w:bottom w:val="single" w:sz="4" w:space="0" w:color="auto"/>
            </w:tcBorders>
            <w:noWrap/>
            <w:tcMar>
              <w:top w:w="0" w:type="dxa"/>
              <w:left w:w="108" w:type="dxa"/>
              <w:bottom w:w="0" w:type="dxa"/>
              <w:right w:w="108" w:type="dxa"/>
            </w:tcMar>
            <w:vAlign w:val="center"/>
            <w:hideMark/>
          </w:tcPr>
          <w:p w:rsidR="00CB0D01" w:rsidRPr="004C3891" w:rsidRDefault="00CB0D01" w:rsidP="000D2B92">
            <w:pPr>
              <w:spacing w:after="0" w:line="240" w:lineRule="auto"/>
              <w:rPr>
                <w:rFonts w:ascii="Arial" w:eastAsia="Calibri" w:hAnsi="Arial"/>
                <w:sz w:val="24"/>
                <w:szCs w:val="24"/>
                <w:vertAlign w:val="superscript"/>
              </w:rPr>
            </w:pPr>
            <w:r w:rsidRPr="004C3891">
              <w:rPr>
                <w:rFonts w:ascii="Arial" w:eastAsia="Calibri" w:hAnsi="Arial"/>
                <w:sz w:val="24"/>
                <w:szCs w:val="24"/>
                <w:vertAlign w:val="superscript"/>
              </w:rPr>
              <w:t>Other council activities</w:t>
            </w:r>
          </w:p>
        </w:tc>
        <w:tc>
          <w:tcPr>
            <w:tcW w:w="1066" w:type="dxa"/>
            <w:tcBorders>
              <w:top w:val="single" w:sz="4" w:space="0" w:color="auto"/>
              <w:bottom w:val="single" w:sz="4" w:space="0" w:color="auto"/>
            </w:tcBorders>
            <w:noWrap/>
            <w:tcMar>
              <w:top w:w="0" w:type="dxa"/>
              <w:left w:w="108" w:type="dxa"/>
              <w:bottom w:w="0" w:type="dxa"/>
              <w:right w:w="108" w:type="dxa"/>
            </w:tcMar>
            <w:vAlign w:val="center"/>
            <w:hideMark/>
          </w:tcPr>
          <w:p w:rsidR="00CB0D01" w:rsidRPr="004C3891" w:rsidRDefault="00CB0D01" w:rsidP="000D2B92">
            <w:pPr>
              <w:spacing w:after="0" w:line="240" w:lineRule="auto"/>
              <w:jc w:val="right"/>
              <w:rPr>
                <w:rFonts w:ascii="Arial" w:eastAsia="Calibri" w:hAnsi="Arial"/>
                <w:sz w:val="24"/>
                <w:szCs w:val="24"/>
                <w:vertAlign w:val="superscript"/>
              </w:rPr>
            </w:pPr>
            <w:r w:rsidRPr="004C3891">
              <w:rPr>
                <w:rFonts w:ascii="Arial" w:eastAsia="Calibri" w:hAnsi="Arial"/>
                <w:sz w:val="24"/>
                <w:szCs w:val="24"/>
                <w:vertAlign w:val="superscript"/>
              </w:rPr>
              <w:t>49,417</w:t>
            </w:r>
          </w:p>
        </w:tc>
        <w:tc>
          <w:tcPr>
            <w:tcW w:w="1179" w:type="dxa"/>
            <w:tcBorders>
              <w:top w:val="single" w:sz="4" w:space="0" w:color="auto"/>
              <w:bottom w:val="single" w:sz="4" w:space="0" w:color="auto"/>
            </w:tcBorders>
            <w:noWrap/>
            <w:tcMar>
              <w:top w:w="0" w:type="dxa"/>
              <w:left w:w="108" w:type="dxa"/>
              <w:bottom w:w="0" w:type="dxa"/>
              <w:right w:w="108" w:type="dxa"/>
            </w:tcMar>
            <w:vAlign w:val="center"/>
            <w:hideMark/>
          </w:tcPr>
          <w:p w:rsidR="00CB0D01" w:rsidRPr="004C3891" w:rsidRDefault="00CB0D01" w:rsidP="00FE68DF">
            <w:pPr>
              <w:spacing w:after="0" w:line="240" w:lineRule="auto"/>
              <w:jc w:val="right"/>
              <w:rPr>
                <w:rFonts w:ascii="Arial" w:eastAsia="Calibri" w:hAnsi="Arial"/>
                <w:sz w:val="24"/>
                <w:szCs w:val="24"/>
                <w:vertAlign w:val="superscript"/>
              </w:rPr>
            </w:pPr>
            <w:r w:rsidRPr="004C3891">
              <w:rPr>
                <w:rFonts w:ascii="Arial" w:eastAsia="Calibri" w:hAnsi="Arial"/>
                <w:sz w:val="24"/>
                <w:szCs w:val="24"/>
                <w:vertAlign w:val="superscript"/>
              </w:rPr>
              <w:t>43,925</w:t>
            </w:r>
          </w:p>
        </w:tc>
        <w:tc>
          <w:tcPr>
            <w:tcW w:w="1066" w:type="dxa"/>
            <w:tcBorders>
              <w:top w:val="single" w:sz="4" w:space="0" w:color="auto"/>
              <w:bottom w:val="single" w:sz="4" w:space="0" w:color="auto"/>
            </w:tcBorders>
            <w:noWrap/>
            <w:tcMar>
              <w:top w:w="0" w:type="dxa"/>
              <w:left w:w="108" w:type="dxa"/>
              <w:bottom w:w="0" w:type="dxa"/>
              <w:right w:w="108" w:type="dxa"/>
            </w:tcMar>
            <w:vAlign w:val="center"/>
            <w:hideMark/>
          </w:tcPr>
          <w:p w:rsidR="00CB0D01" w:rsidRPr="004C3891" w:rsidRDefault="00CB0D01" w:rsidP="000D2B92">
            <w:pPr>
              <w:spacing w:after="0" w:line="240" w:lineRule="auto"/>
              <w:jc w:val="right"/>
              <w:rPr>
                <w:rFonts w:ascii="Arial" w:eastAsia="Calibri" w:hAnsi="Arial"/>
                <w:bCs/>
                <w:sz w:val="24"/>
                <w:szCs w:val="24"/>
                <w:vertAlign w:val="superscript"/>
              </w:rPr>
            </w:pPr>
            <w:r w:rsidRPr="004C3891">
              <w:rPr>
                <w:rFonts w:ascii="Arial" w:eastAsia="Calibri" w:hAnsi="Arial"/>
                <w:bCs/>
                <w:sz w:val="24"/>
                <w:szCs w:val="24"/>
                <w:vertAlign w:val="superscript"/>
              </w:rPr>
              <w:t>86,831</w:t>
            </w:r>
          </w:p>
        </w:tc>
        <w:tc>
          <w:tcPr>
            <w:tcW w:w="1066" w:type="dxa"/>
            <w:tcBorders>
              <w:top w:val="single" w:sz="4" w:space="0" w:color="auto"/>
              <w:bottom w:val="single" w:sz="4" w:space="0" w:color="auto"/>
            </w:tcBorders>
            <w:noWrap/>
            <w:tcMar>
              <w:top w:w="0" w:type="dxa"/>
              <w:left w:w="108" w:type="dxa"/>
              <w:bottom w:w="0" w:type="dxa"/>
              <w:right w:w="108" w:type="dxa"/>
            </w:tcMar>
            <w:vAlign w:val="center"/>
            <w:hideMark/>
          </w:tcPr>
          <w:p w:rsidR="00CB0D01" w:rsidRPr="004C3891" w:rsidRDefault="00CB0D01" w:rsidP="000D2B92">
            <w:pPr>
              <w:spacing w:after="0" w:line="240" w:lineRule="auto"/>
              <w:jc w:val="right"/>
              <w:rPr>
                <w:rFonts w:ascii="Arial" w:eastAsia="Calibri" w:hAnsi="Arial"/>
                <w:bCs/>
                <w:sz w:val="24"/>
                <w:szCs w:val="24"/>
                <w:vertAlign w:val="superscript"/>
              </w:rPr>
            </w:pPr>
            <w:r w:rsidRPr="004C3891">
              <w:rPr>
                <w:rFonts w:ascii="Arial" w:eastAsia="Calibri" w:hAnsi="Arial"/>
                <w:bCs/>
                <w:sz w:val="24"/>
                <w:szCs w:val="24"/>
                <w:vertAlign w:val="superscript"/>
              </w:rPr>
              <w:t>24,513</w:t>
            </w:r>
          </w:p>
        </w:tc>
        <w:tc>
          <w:tcPr>
            <w:tcW w:w="1066" w:type="dxa"/>
            <w:tcBorders>
              <w:top w:val="single" w:sz="4" w:space="0" w:color="auto"/>
              <w:bottom w:val="single" w:sz="4" w:space="0" w:color="auto"/>
            </w:tcBorders>
            <w:noWrap/>
            <w:tcMar>
              <w:top w:w="0" w:type="dxa"/>
              <w:left w:w="108" w:type="dxa"/>
              <w:bottom w:w="0" w:type="dxa"/>
              <w:right w:w="108" w:type="dxa"/>
            </w:tcMar>
            <w:vAlign w:val="center"/>
            <w:hideMark/>
          </w:tcPr>
          <w:p w:rsidR="00CB0D01" w:rsidRPr="004C3891" w:rsidRDefault="00CB0D01" w:rsidP="000D2B92">
            <w:pPr>
              <w:spacing w:after="0" w:line="240" w:lineRule="auto"/>
              <w:jc w:val="right"/>
              <w:rPr>
                <w:rFonts w:ascii="Arial" w:eastAsia="Calibri" w:hAnsi="Arial"/>
                <w:bCs/>
                <w:sz w:val="24"/>
                <w:szCs w:val="24"/>
                <w:vertAlign w:val="superscript"/>
              </w:rPr>
            </w:pPr>
            <w:r w:rsidRPr="004C3891">
              <w:rPr>
                <w:rFonts w:ascii="Arial" w:eastAsia="Calibri" w:hAnsi="Arial"/>
                <w:bCs/>
                <w:sz w:val="24"/>
                <w:szCs w:val="24"/>
                <w:vertAlign w:val="superscript"/>
              </w:rPr>
              <w:t>(62,318)</w:t>
            </w:r>
          </w:p>
        </w:tc>
      </w:tr>
      <w:tr w:rsidR="00CB0D01" w:rsidRPr="004C3891" w:rsidTr="00EB0E47">
        <w:trPr>
          <w:trHeight w:val="312"/>
        </w:trPr>
        <w:tc>
          <w:tcPr>
            <w:tcW w:w="3955" w:type="dxa"/>
            <w:tcBorders>
              <w:top w:val="single" w:sz="4" w:space="0" w:color="auto"/>
              <w:bottom w:val="single" w:sz="4" w:space="0" w:color="auto"/>
            </w:tcBorders>
            <w:shd w:val="clear" w:color="auto" w:fill="DBE5F1" w:themeFill="accent1" w:themeFillTint="33"/>
            <w:noWrap/>
            <w:tcMar>
              <w:top w:w="0" w:type="dxa"/>
              <w:left w:w="108" w:type="dxa"/>
              <w:bottom w:w="0" w:type="dxa"/>
              <w:right w:w="108" w:type="dxa"/>
            </w:tcMar>
            <w:vAlign w:val="center"/>
            <w:hideMark/>
          </w:tcPr>
          <w:p w:rsidR="00CB0D01" w:rsidRPr="004C3891" w:rsidRDefault="00CB0D01" w:rsidP="000D2B92">
            <w:pPr>
              <w:spacing w:after="0" w:line="240" w:lineRule="auto"/>
              <w:rPr>
                <w:rFonts w:ascii="Arial" w:eastAsia="Calibri" w:hAnsi="Arial"/>
                <w:b/>
                <w:bCs/>
                <w:sz w:val="24"/>
                <w:szCs w:val="24"/>
                <w:vertAlign w:val="superscript"/>
              </w:rPr>
            </w:pPr>
            <w:r w:rsidRPr="004C3891">
              <w:rPr>
                <w:rFonts w:ascii="Arial" w:eastAsia="Calibri" w:hAnsi="Arial"/>
                <w:b/>
                <w:bCs/>
                <w:sz w:val="24"/>
                <w:szCs w:val="24"/>
                <w:vertAlign w:val="superscript"/>
              </w:rPr>
              <w:t>Grand total full Council</w:t>
            </w:r>
          </w:p>
        </w:tc>
        <w:tc>
          <w:tcPr>
            <w:tcW w:w="1066" w:type="dxa"/>
            <w:tcBorders>
              <w:top w:val="single" w:sz="4" w:space="0" w:color="auto"/>
              <w:bottom w:val="single" w:sz="4" w:space="0" w:color="auto"/>
            </w:tcBorders>
            <w:shd w:val="clear" w:color="auto" w:fill="DBE5F1" w:themeFill="accent1" w:themeFillTint="33"/>
            <w:noWrap/>
            <w:tcMar>
              <w:top w:w="0" w:type="dxa"/>
              <w:left w:w="108" w:type="dxa"/>
              <w:bottom w:w="0" w:type="dxa"/>
              <w:right w:w="108" w:type="dxa"/>
            </w:tcMar>
            <w:vAlign w:val="center"/>
            <w:hideMark/>
          </w:tcPr>
          <w:p w:rsidR="00CB0D01" w:rsidRPr="004C3891" w:rsidRDefault="00CB0D01" w:rsidP="000D2B92">
            <w:pPr>
              <w:spacing w:after="0" w:line="240" w:lineRule="auto"/>
              <w:jc w:val="right"/>
              <w:rPr>
                <w:rFonts w:ascii="Arial" w:eastAsia="Calibri" w:hAnsi="Arial"/>
                <w:b/>
                <w:bCs/>
                <w:sz w:val="24"/>
                <w:szCs w:val="24"/>
                <w:vertAlign w:val="superscript"/>
              </w:rPr>
            </w:pPr>
            <w:r w:rsidRPr="004C3891">
              <w:rPr>
                <w:rFonts w:ascii="Arial" w:eastAsia="Calibri" w:hAnsi="Arial"/>
                <w:b/>
                <w:bCs/>
                <w:sz w:val="24"/>
                <w:szCs w:val="24"/>
                <w:vertAlign w:val="superscript"/>
              </w:rPr>
              <w:t>494,475</w:t>
            </w:r>
          </w:p>
        </w:tc>
        <w:tc>
          <w:tcPr>
            <w:tcW w:w="1179" w:type="dxa"/>
            <w:tcBorders>
              <w:top w:val="single" w:sz="4" w:space="0" w:color="auto"/>
              <w:bottom w:val="single" w:sz="4" w:space="0" w:color="auto"/>
            </w:tcBorders>
            <w:shd w:val="clear" w:color="auto" w:fill="DBE5F1" w:themeFill="accent1" w:themeFillTint="33"/>
            <w:noWrap/>
            <w:tcMar>
              <w:top w:w="0" w:type="dxa"/>
              <w:left w:w="108" w:type="dxa"/>
              <w:bottom w:w="0" w:type="dxa"/>
              <w:right w:w="108" w:type="dxa"/>
            </w:tcMar>
            <w:vAlign w:val="center"/>
            <w:hideMark/>
          </w:tcPr>
          <w:p w:rsidR="00CB0D01" w:rsidRPr="004C3891" w:rsidRDefault="00CB0D01" w:rsidP="00FE68DF">
            <w:pPr>
              <w:spacing w:after="0" w:line="240" w:lineRule="auto"/>
              <w:jc w:val="right"/>
              <w:rPr>
                <w:rFonts w:ascii="Arial" w:eastAsia="Calibri" w:hAnsi="Arial"/>
                <w:b/>
                <w:bCs/>
                <w:sz w:val="24"/>
                <w:szCs w:val="24"/>
                <w:vertAlign w:val="superscript"/>
              </w:rPr>
            </w:pPr>
            <w:r w:rsidRPr="004C3891">
              <w:rPr>
                <w:rFonts w:ascii="Arial" w:eastAsia="Calibri" w:hAnsi="Arial"/>
                <w:b/>
                <w:bCs/>
                <w:sz w:val="24"/>
                <w:szCs w:val="24"/>
                <w:vertAlign w:val="superscript"/>
              </w:rPr>
              <w:t>503,246</w:t>
            </w:r>
          </w:p>
        </w:tc>
        <w:tc>
          <w:tcPr>
            <w:tcW w:w="1066" w:type="dxa"/>
            <w:tcBorders>
              <w:top w:val="single" w:sz="4" w:space="0" w:color="auto"/>
              <w:bottom w:val="single" w:sz="4" w:space="0" w:color="auto"/>
            </w:tcBorders>
            <w:shd w:val="clear" w:color="auto" w:fill="DBE5F1" w:themeFill="accent1" w:themeFillTint="33"/>
            <w:noWrap/>
            <w:tcMar>
              <w:top w:w="0" w:type="dxa"/>
              <w:left w:w="108" w:type="dxa"/>
              <w:bottom w:w="0" w:type="dxa"/>
              <w:right w:w="108" w:type="dxa"/>
            </w:tcMar>
            <w:vAlign w:val="center"/>
            <w:hideMark/>
          </w:tcPr>
          <w:p w:rsidR="00CB0D01" w:rsidRPr="004C3891" w:rsidRDefault="00CB0D01" w:rsidP="000D2B92">
            <w:pPr>
              <w:spacing w:after="0" w:line="240" w:lineRule="auto"/>
              <w:jc w:val="right"/>
              <w:rPr>
                <w:rFonts w:ascii="Arial" w:eastAsia="Calibri" w:hAnsi="Arial"/>
                <w:b/>
                <w:bCs/>
                <w:sz w:val="24"/>
                <w:szCs w:val="24"/>
                <w:vertAlign w:val="superscript"/>
              </w:rPr>
            </w:pPr>
            <w:r w:rsidRPr="004C3891">
              <w:rPr>
                <w:rFonts w:ascii="Arial" w:eastAsia="Calibri" w:hAnsi="Arial"/>
                <w:b/>
                <w:bCs/>
                <w:sz w:val="24"/>
                <w:szCs w:val="24"/>
                <w:vertAlign w:val="superscript"/>
              </w:rPr>
              <w:t>583,768</w:t>
            </w:r>
          </w:p>
        </w:tc>
        <w:tc>
          <w:tcPr>
            <w:tcW w:w="1066" w:type="dxa"/>
            <w:tcBorders>
              <w:top w:val="single" w:sz="4" w:space="0" w:color="auto"/>
              <w:bottom w:val="single" w:sz="4" w:space="0" w:color="auto"/>
            </w:tcBorders>
            <w:shd w:val="clear" w:color="auto" w:fill="DBE5F1" w:themeFill="accent1" w:themeFillTint="33"/>
            <w:noWrap/>
            <w:tcMar>
              <w:top w:w="0" w:type="dxa"/>
              <w:left w:w="108" w:type="dxa"/>
              <w:bottom w:w="0" w:type="dxa"/>
              <w:right w:w="108" w:type="dxa"/>
            </w:tcMar>
            <w:vAlign w:val="center"/>
            <w:hideMark/>
          </w:tcPr>
          <w:p w:rsidR="00CB0D01" w:rsidRPr="004C3891" w:rsidRDefault="00CB0D01" w:rsidP="000D2B92">
            <w:pPr>
              <w:spacing w:after="0" w:line="240" w:lineRule="auto"/>
              <w:jc w:val="right"/>
              <w:rPr>
                <w:rFonts w:ascii="Arial" w:eastAsia="Calibri" w:hAnsi="Arial"/>
                <w:b/>
                <w:bCs/>
                <w:sz w:val="24"/>
                <w:szCs w:val="24"/>
                <w:vertAlign w:val="superscript"/>
              </w:rPr>
            </w:pPr>
            <w:r w:rsidRPr="004C3891">
              <w:rPr>
                <w:rFonts w:ascii="Arial" w:eastAsia="Calibri" w:hAnsi="Arial"/>
                <w:b/>
                <w:bCs/>
                <w:sz w:val="24"/>
                <w:szCs w:val="24"/>
                <w:vertAlign w:val="superscript"/>
              </w:rPr>
              <w:t>508,192</w:t>
            </w:r>
          </w:p>
        </w:tc>
        <w:tc>
          <w:tcPr>
            <w:tcW w:w="1066" w:type="dxa"/>
            <w:tcBorders>
              <w:top w:val="single" w:sz="4" w:space="0" w:color="auto"/>
              <w:bottom w:val="single" w:sz="4" w:space="0" w:color="auto"/>
            </w:tcBorders>
            <w:shd w:val="clear" w:color="auto" w:fill="DBE5F1" w:themeFill="accent1" w:themeFillTint="33"/>
            <w:noWrap/>
            <w:tcMar>
              <w:top w:w="0" w:type="dxa"/>
              <w:left w:w="108" w:type="dxa"/>
              <w:bottom w:w="0" w:type="dxa"/>
              <w:right w:w="108" w:type="dxa"/>
            </w:tcMar>
            <w:vAlign w:val="center"/>
            <w:hideMark/>
          </w:tcPr>
          <w:p w:rsidR="00CB0D01" w:rsidRPr="004C3891" w:rsidRDefault="00CB0D01" w:rsidP="000D2B92">
            <w:pPr>
              <w:spacing w:after="0" w:line="240" w:lineRule="auto"/>
              <w:jc w:val="right"/>
              <w:rPr>
                <w:rFonts w:ascii="Arial" w:eastAsia="Calibri" w:hAnsi="Arial"/>
                <w:b/>
                <w:bCs/>
                <w:sz w:val="24"/>
                <w:szCs w:val="24"/>
                <w:vertAlign w:val="superscript"/>
              </w:rPr>
            </w:pPr>
            <w:r w:rsidRPr="004C3891">
              <w:rPr>
                <w:rFonts w:ascii="Arial" w:eastAsia="Calibri" w:hAnsi="Arial"/>
                <w:b/>
                <w:bCs/>
                <w:sz w:val="24"/>
                <w:szCs w:val="24"/>
                <w:vertAlign w:val="superscript"/>
              </w:rPr>
              <w:t>(75,576)</w:t>
            </w:r>
          </w:p>
        </w:tc>
      </w:tr>
      <w:tr w:rsidR="006919E7" w:rsidRPr="004C3891" w:rsidTr="00EB0E47">
        <w:trPr>
          <w:trHeight w:val="312"/>
        </w:trPr>
        <w:tc>
          <w:tcPr>
            <w:tcW w:w="9398" w:type="dxa"/>
            <w:gridSpan w:val="6"/>
            <w:tcBorders>
              <w:top w:val="single" w:sz="4" w:space="0" w:color="auto"/>
            </w:tcBorders>
            <w:shd w:val="clear" w:color="auto" w:fill="DBE5F1" w:themeFill="accent1" w:themeFillTint="33"/>
            <w:noWrap/>
            <w:tcMar>
              <w:top w:w="0" w:type="dxa"/>
              <w:left w:w="108" w:type="dxa"/>
              <w:bottom w:w="0" w:type="dxa"/>
              <w:right w:w="108" w:type="dxa"/>
            </w:tcMar>
            <w:vAlign w:val="center"/>
          </w:tcPr>
          <w:p w:rsidR="006919E7" w:rsidRPr="0082023E" w:rsidRDefault="006919E7" w:rsidP="0082023E">
            <w:pPr>
              <w:pStyle w:val="ListParagraph"/>
              <w:numPr>
                <w:ilvl w:val="0"/>
                <w:numId w:val="18"/>
              </w:numPr>
              <w:spacing w:after="0" w:line="240" w:lineRule="auto"/>
              <w:rPr>
                <w:rFonts w:ascii="Arial" w:eastAsia="Calibri" w:hAnsi="Arial"/>
                <w:bCs/>
                <w:sz w:val="24"/>
                <w:szCs w:val="24"/>
                <w:vertAlign w:val="superscript"/>
              </w:rPr>
            </w:pPr>
            <w:r w:rsidRPr="0082023E">
              <w:rPr>
                <w:rFonts w:ascii="Arial" w:eastAsia="Calibri" w:hAnsi="Arial"/>
                <w:bCs/>
                <w:sz w:val="24"/>
                <w:szCs w:val="24"/>
                <w:vertAlign w:val="superscript"/>
              </w:rPr>
              <w:t>Figures in brackets () equals negative variance to budget or overspend</w:t>
            </w:r>
          </w:p>
        </w:tc>
      </w:tr>
    </w:tbl>
    <w:p w:rsidR="006919E7" w:rsidRPr="004C3891" w:rsidRDefault="006919E7" w:rsidP="004C3891">
      <w:pPr>
        <w:pStyle w:val="Heading5"/>
      </w:pPr>
      <w:r w:rsidRPr="004C3891">
        <w:t>Summary of capital expenditure</w:t>
      </w:r>
      <w:bookmarkEnd w:id="126"/>
      <w:bookmarkEnd w:id="127"/>
    </w:p>
    <w:p w:rsidR="006919E7" w:rsidRPr="004C3891" w:rsidRDefault="006919E7" w:rsidP="006919E7">
      <w:pPr>
        <w:rPr>
          <w:rFonts w:ascii="Arial" w:eastAsia="Times New Roman" w:hAnsi="Arial"/>
          <w:lang w:eastAsia="en-NZ"/>
        </w:rPr>
      </w:pPr>
      <w:r w:rsidRPr="004C3891">
        <w:rPr>
          <w:rFonts w:ascii="Arial" w:eastAsia="Times New Roman" w:hAnsi="Arial"/>
          <w:lang w:eastAsia="en-NZ"/>
        </w:rPr>
        <w:t xml:space="preserve">We have a comprehensive renewal and upgrade </w:t>
      </w:r>
      <w:proofErr w:type="spellStart"/>
      <w:r w:rsidRPr="004C3891">
        <w:rPr>
          <w:rFonts w:ascii="Arial" w:eastAsia="Times New Roman" w:hAnsi="Arial"/>
          <w:lang w:eastAsia="en-NZ"/>
        </w:rPr>
        <w:t>programme</w:t>
      </w:r>
      <w:proofErr w:type="spellEnd"/>
      <w:r w:rsidRPr="004C3891">
        <w:rPr>
          <w:rFonts w:ascii="Arial" w:eastAsia="Times New Roman" w:hAnsi="Arial"/>
          <w:lang w:eastAsia="en-NZ"/>
        </w:rPr>
        <w:t xml:space="preserve"> for our assets and have completed $171.7 million of capital expenditure during the 2018/19 year. This equates to 71 percent of the annual budget or 68 percent once budgets brought forward from prior years and other adjustments are included. Delays in a number of projects occurred during the year due to changes in design, negotiations or consultation, and consents requirements. Budgets to complete these projects have been included in our Annual Plan for 2019/20.</w:t>
      </w:r>
    </w:p>
    <w:p w:rsidR="00EF1F26" w:rsidRPr="004C3891" w:rsidRDefault="00EF1F26" w:rsidP="00EF1F26">
      <w:pPr>
        <w:pStyle w:val="Caption"/>
        <w:keepNext/>
        <w:rPr>
          <w:rFonts w:ascii="Arial" w:hAnsi="Arial"/>
        </w:rPr>
      </w:pPr>
      <w:r w:rsidRPr="004C3891">
        <w:rPr>
          <w:rFonts w:ascii="Arial" w:hAnsi="Arial"/>
        </w:rPr>
        <w:lastRenderedPageBreak/>
        <w:t xml:space="preserve">Figure </w:t>
      </w:r>
      <w:r w:rsidR="001149E0" w:rsidRPr="004C3891">
        <w:rPr>
          <w:rFonts w:ascii="Arial" w:hAnsi="Arial"/>
        </w:rPr>
        <w:fldChar w:fldCharType="begin"/>
      </w:r>
      <w:r w:rsidR="001149E0" w:rsidRPr="004C3891">
        <w:rPr>
          <w:rFonts w:ascii="Arial" w:hAnsi="Arial"/>
        </w:rPr>
        <w:instrText xml:space="preserve"> SEQ Figure \* ARABIC </w:instrText>
      </w:r>
      <w:r w:rsidR="001149E0" w:rsidRPr="004C3891">
        <w:rPr>
          <w:rFonts w:ascii="Arial" w:hAnsi="Arial"/>
        </w:rPr>
        <w:fldChar w:fldCharType="separate"/>
      </w:r>
      <w:r w:rsidR="00261A89" w:rsidRPr="004C3891">
        <w:rPr>
          <w:rFonts w:ascii="Arial" w:hAnsi="Arial"/>
          <w:noProof/>
        </w:rPr>
        <w:t>5</w:t>
      </w:r>
      <w:r w:rsidR="001149E0" w:rsidRPr="004C3891">
        <w:rPr>
          <w:rFonts w:ascii="Arial" w:hAnsi="Arial"/>
          <w:noProof/>
        </w:rPr>
        <w:fldChar w:fldCharType="end"/>
      </w:r>
      <w:r w:rsidRPr="004C3891">
        <w:rPr>
          <w:rFonts w:ascii="Arial" w:hAnsi="Arial"/>
        </w:rPr>
        <w:t>: Budget vs actual capital expenditure for each activity area</w:t>
      </w:r>
    </w:p>
    <w:p w:rsidR="006919E7" w:rsidRPr="004C3891" w:rsidRDefault="003F4A80" w:rsidP="006919E7">
      <w:pPr>
        <w:pStyle w:val="Para003"/>
        <w:spacing w:before="240" w:line="240" w:lineRule="auto"/>
        <w:rPr>
          <w:rFonts w:ascii="Arial" w:hAnsi="Arial" w:cs="Arial"/>
          <w:lang w:eastAsia="en-NZ"/>
        </w:rPr>
      </w:pPr>
      <w:r>
        <w:rPr>
          <w:noProof/>
          <w:lang w:val="en-NZ" w:eastAsia="en-NZ"/>
        </w:rPr>
        <w:drawing>
          <wp:inline distT="0" distB="0" distL="0" distR="0" wp14:anchorId="54DF584B" wp14:editId="174B068C">
            <wp:extent cx="3397169" cy="2514713"/>
            <wp:effectExtent l="0" t="0" r="0" b="0"/>
            <wp:docPr id="13" name="Picture 13" descr="A bar graph showing Budget vs actual capital expenditure for each activity area" title="Figure 5: Budget vs actual capital expenditure for each activity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399933" cy="2516759"/>
                    </a:xfrm>
                    <a:prstGeom prst="rect">
                      <a:avLst/>
                    </a:prstGeom>
                  </pic:spPr>
                </pic:pic>
              </a:graphicData>
            </a:graphic>
          </wp:inline>
        </w:drawing>
      </w:r>
    </w:p>
    <w:p w:rsidR="006919E7" w:rsidRPr="004C3891" w:rsidRDefault="006919E7" w:rsidP="006919E7">
      <w:pPr>
        <w:pStyle w:val="Caption"/>
        <w:rPr>
          <w:rFonts w:ascii="Arial" w:hAnsi="Arial"/>
        </w:rPr>
      </w:pPr>
    </w:p>
    <w:p w:rsidR="00EF1F26" w:rsidRPr="004C3891" w:rsidRDefault="00EF1F26" w:rsidP="00EF1F26">
      <w:pPr>
        <w:pStyle w:val="Caption"/>
        <w:keepNext/>
        <w:rPr>
          <w:rFonts w:ascii="Arial" w:hAnsi="Arial"/>
        </w:rPr>
      </w:pPr>
      <w:r w:rsidRPr="004C3891">
        <w:rPr>
          <w:rFonts w:ascii="Arial" w:hAnsi="Arial"/>
        </w:rPr>
        <w:t xml:space="preserve">Table </w:t>
      </w:r>
      <w:r w:rsidR="001149E0" w:rsidRPr="004C3891">
        <w:rPr>
          <w:rFonts w:ascii="Arial" w:hAnsi="Arial"/>
        </w:rPr>
        <w:fldChar w:fldCharType="begin"/>
      </w:r>
      <w:r w:rsidR="001149E0" w:rsidRPr="004C3891">
        <w:rPr>
          <w:rFonts w:ascii="Arial" w:hAnsi="Arial"/>
        </w:rPr>
        <w:instrText xml:space="preserve"> SEQ Table \* ARABIC </w:instrText>
      </w:r>
      <w:r w:rsidR="001149E0" w:rsidRPr="004C3891">
        <w:rPr>
          <w:rFonts w:ascii="Arial" w:hAnsi="Arial"/>
        </w:rPr>
        <w:fldChar w:fldCharType="separate"/>
      </w:r>
      <w:r w:rsidR="00261A89" w:rsidRPr="004C3891">
        <w:rPr>
          <w:rFonts w:ascii="Arial" w:hAnsi="Arial"/>
          <w:noProof/>
        </w:rPr>
        <w:t>5</w:t>
      </w:r>
      <w:r w:rsidR="001149E0" w:rsidRPr="004C3891">
        <w:rPr>
          <w:rFonts w:ascii="Arial" w:hAnsi="Arial"/>
          <w:noProof/>
        </w:rPr>
        <w:fldChar w:fldCharType="end"/>
      </w:r>
      <w:r w:rsidRPr="004C3891">
        <w:rPr>
          <w:rFonts w:ascii="Arial" w:hAnsi="Arial"/>
        </w:rPr>
        <w:t>: Capital expenditure by activity area ($000)</w:t>
      </w:r>
    </w:p>
    <w:tbl>
      <w:tblPr>
        <w:tblW w:w="9356" w:type="dxa"/>
        <w:tblInd w:w="-34" w:type="dxa"/>
        <w:tblLayout w:type="fixed"/>
        <w:tblLook w:val="04A0" w:firstRow="1" w:lastRow="0" w:firstColumn="1" w:lastColumn="0" w:noHBand="0" w:noVBand="1"/>
      </w:tblPr>
      <w:tblGrid>
        <w:gridCol w:w="2552"/>
        <w:gridCol w:w="972"/>
        <w:gridCol w:w="972"/>
        <w:gridCol w:w="972"/>
        <w:gridCol w:w="972"/>
        <w:gridCol w:w="972"/>
        <w:gridCol w:w="972"/>
        <w:gridCol w:w="972"/>
      </w:tblGrid>
      <w:tr w:rsidR="006919E7" w:rsidRPr="004C3891" w:rsidTr="00EB0E47">
        <w:trPr>
          <w:trHeight w:val="1125"/>
        </w:trPr>
        <w:tc>
          <w:tcPr>
            <w:tcW w:w="2552" w:type="dxa"/>
            <w:tcBorders>
              <w:top w:val="nil"/>
              <w:left w:val="nil"/>
              <w:bottom w:val="single" w:sz="4" w:space="0" w:color="auto"/>
              <w:right w:val="nil"/>
            </w:tcBorders>
            <w:shd w:val="clear" w:color="auto" w:fill="009ED6"/>
            <w:vAlign w:val="center"/>
            <w:hideMark/>
          </w:tcPr>
          <w:p w:rsidR="006919E7" w:rsidRPr="004C3891" w:rsidRDefault="006919E7" w:rsidP="000D2B92">
            <w:pPr>
              <w:spacing w:after="0" w:line="240" w:lineRule="auto"/>
              <w:jc w:val="right"/>
              <w:rPr>
                <w:rFonts w:ascii="Arial" w:eastAsia="Times New Roman" w:hAnsi="Arial"/>
                <w:b/>
                <w:bCs/>
                <w:color w:val="FFFFFF" w:themeColor="background1"/>
                <w:sz w:val="24"/>
                <w:szCs w:val="24"/>
                <w:lang w:eastAsia="en-NZ"/>
              </w:rPr>
            </w:pPr>
            <w:r w:rsidRPr="004C3891">
              <w:rPr>
                <w:rFonts w:ascii="Arial" w:eastAsia="Times New Roman" w:hAnsi="Arial"/>
                <w:b/>
                <w:bCs/>
                <w:color w:val="FFFFFF" w:themeColor="background1"/>
                <w:sz w:val="24"/>
                <w:szCs w:val="24"/>
                <w:vertAlign w:val="superscript"/>
                <w:lang w:eastAsia="en-NZ"/>
              </w:rPr>
              <w:t> </w:t>
            </w:r>
          </w:p>
        </w:tc>
        <w:tc>
          <w:tcPr>
            <w:tcW w:w="972" w:type="dxa"/>
            <w:tcBorders>
              <w:top w:val="nil"/>
              <w:left w:val="nil"/>
              <w:bottom w:val="single" w:sz="4" w:space="0" w:color="auto"/>
              <w:right w:val="nil"/>
            </w:tcBorders>
            <w:shd w:val="clear" w:color="auto" w:fill="009ED6"/>
            <w:vAlign w:val="center"/>
            <w:hideMark/>
          </w:tcPr>
          <w:p w:rsidR="006919E7" w:rsidRPr="004C3891" w:rsidRDefault="006919E7" w:rsidP="000D2B92">
            <w:pPr>
              <w:spacing w:after="0" w:line="240" w:lineRule="auto"/>
              <w:jc w:val="right"/>
              <w:rPr>
                <w:rFonts w:ascii="Arial" w:eastAsia="Times New Roman" w:hAnsi="Arial"/>
                <w:b/>
                <w:bCs/>
                <w:color w:val="FFFFFF" w:themeColor="background1"/>
                <w:sz w:val="24"/>
                <w:szCs w:val="24"/>
                <w:lang w:eastAsia="en-NZ"/>
              </w:rPr>
            </w:pPr>
            <w:r w:rsidRPr="004C3891">
              <w:rPr>
                <w:rFonts w:ascii="Arial" w:eastAsia="Times New Roman" w:hAnsi="Arial"/>
                <w:b/>
                <w:bCs/>
                <w:color w:val="FFFFFF" w:themeColor="background1"/>
                <w:sz w:val="24"/>
                <w:szCs w:val="24"/>
                <w:vertAlign w:val="superscript"/>
                <w:lang w:eastAsia="en-NZ"/>
              </w:rPr>
              <w:t>2016/17</w:t>
            </w:r>
            <w:r w:rsidRPr="004C3891">
              <w:rPr>
                <w:rFonts w:ascii="Arial" w:eastAsia="Times New Roman" w:hAnsi="Arial"/>
                <w:b/>
                <w:bCs/>
                <w:color w:val="FFFFFF" w:themeColor="background1"/>
                <w:sz w:val="24"/>
                <w:szCs w:val="24"/>
                <w:vertAlign w:val="superscript"/>
                <w:lang w:eastAsia="en-NZ"/>
              </w:rPr>
              <w:br/>
              <w:t>Actual</w:t>
            </w:r>
          </w:p>
        </w:tc>
        <w:tc>
          <w:tcPr>
            <w:tcW w:w="972" w:type="dxa"/>
            <w:tcBorders>
              <w:top w:val="nil"/>
              <w:left w:val="nil"/>
              <w:bottom w:val="single" w:sz="4" w:space="0" w:color="auto"/>
              <w:right w:val="nil"/>
            </w:tcBorders>
            <w:shd w:val="clear" w:color="auto" w:fill="009ED6"/>
            <w:vAlign w:val="center"/>
            <w:hideMark/>
          </w:tcPr>
          <w:p w:rsidR="006919E7" w:rsidRPr="004C3891" w:rsidRDefault="006919E7" w:rsidP="000D2B92">
            <w:pPr>
              <w:spacing w:after="0" w:line="240" w:lineRule="auto"/>
              <w:jc w:val="right"/>
              <w:rPr>
                <w:rFonts w:ascii="Arial" w:eastAsia="Times New Roman" w:hAnsi="Arial"/>
                <w:b/>
                <w:bCs/>
                <w:color w:val="FFFFFF" w:themeColor="background1"/>
                <w:sz w:val="24"/>
                <w:szCs w:val="24"/>
                <w:lang w:eastAsia="en-NZ"/>
              </w:rPr>
            </w:pPr>
            <w:r w:rsidRPr="004C3891">
              <w:rPr>
                <w:rFonts w:ascii="Arial" w:eastAsia="Times New Roman" w:hAnsi="Arial"/>
                <w:b/>
                <w:bCs/>
                <w:color w:val="FFFFFF" w:themeColor="background1"/>
                <w:sz w:val="24"/>
                <w:szCs w:val="24"/>
                <w:vertAlign w:val="superscript"/>
                <w:lang w:eastAsia="en-NZ"/>
              </w:rPr>
              <w:t>2017/18 Actual</w:t>
            </w:r>
          </w:p>
        </w:tc>
        <w:tc>
          <w:tcPr>
            <w:tcW w:w="972" w:type="dxa"/>
            <w:tcBorders>
              <w:top w:val="nil"/>
              <w:left w:val="nil"/>
              <w:bottom w:val="single" w:sz="4" w:space="0" w:color="auto"/>
              <w:right w:val="nil"/>
            </w:tcBorders>
            <w:shd w:val="clear" w:color="auto" w:fill="009ED6"/>
            <w:vAlign w:val="center"/>
          </w:tcPr>
          <w:p w:rsidR="006919E7" w:rsidRPr="004C3891" w:rsidRDefault="006919E7" w:rsidP="00EF4A67">
            <w:pPr>
              <w:spacing w:after="0" w:line="240" w:lineRule="auto"/>
              <w:jc w:val="right"/>
              <w:rPr>
                <w:rFonts w:ascii="Arial" w:eastAsia="Times New Roman" w:hAnsi="Arial"/>
                <w:b/>
                <w:bCs/>
                <w:color w:val="FFFFFF" w:themeColor="background1"/>
                <w:sz w:val="24"/>
                <w:szCs w:val="24"/>
                <w:lang w:eastAsia="en-NZ"/>
              </w:rPr>
            </w:pPr>
            <w:r w:rsidRPr="004C3891">
              <w:rPr>
                <w:rFonts w:ascii="Arial" w:eastAsia="Times New Roman" w:hAnsi="Arial"/>
                <w:b/>
                <w:bCs/>
                <w:color w:val="FFFFFF" w:themeColor="background1"/>
                <w:sz w:val="24"/>
                <w:szCs w:val="24"/>
                <w:vertAlign w:val="superscript"/>
                <w:lang w:eastAsia="en-NZ"/>
              </w:rPr>
              <w:t>2018/19</w:t>
            </w:r>
            <w:r w:rsidRPr="004C3891">
              <w:rPr>
                <w:rFonts w:ascii="Arial" w:eastAsia="Times New Roman" w:hAnsi="Arial"/>
                <w:b/>
                <w:bCs/>
                <w:color w:val="FFFFFF" w:themeColor="background1"/>
                <w:sz w:val="24"/>
                <w:szCs w:val="24"/>
                <w:vertAlign w:val="superscript"/>
                <w:lang w:eastAsia="en-NZ"/>
              </w:rPr>
              <w:br/>
              <w:t>Budget</w:t>
            </w:r>
          </w:p>
        </w:tc>
        <w:tc>
          <w:tcPr>
            <w:tcW w:w="972" w:type="dxa"/>
            <w:tcBorders>
              <w:top w:val="nil"/>
              <w:left w:val="nil"/>
              <w:bottom w:val="single" w:sz="4" w:space="0" w:color="auto"/>
              <w:right w:val="nil"/>
            </w:tcBorders>
            <w:shd w:val="clear" w:color="auto" w:fill="009ED6"/>
            <w:vAlign w:val="center"/>
          </w:tcPr>
          <w:p w:rsidR="006919E7" w:rsidRPr="004C3891" w:rsidRDefault="006919E7" w:rsidP="000D2B92">
            <w:pPr>
              <w:spacing w:after="0" w:line="240" w:lineRule="auto"/>
              <w:jc w:val="right"/>
              <w:rPr>
                <w:rFonts w:ascii="Arial" w:eastAsia="Times New Roman" w:hAnsi="Arial"/>
                <w:b/>
                <w:bCs/>
                <w:color w:val="FFFFFF" w:themeColor="background1"/>
                <w:sz w:val="24"/>
                <w:szCs w:val="24"/>
                <w:lang w:eastAsia="en-NZ"/>
              </w:rPr>
            </w:pPr>
            <w:r w:rsidRPr="004C3891">
              <w:rPr>
                <w:rFonts w:ascii="Arial" w:eastAsia="Times New Roman" w:hAnsi="Arial"/>
                <w:b/>
                <w:bCs/>
                <w:color w:val="FFFFFF" w:themeColor="background1"/>
                <w:sz w:val="24"/>
                <w:szCs w:val="24"/>
                <w:vertAlign w:val="superscript"/>
                <w:lang w:eastAsia="en-NZ"/>
              </w:rPr>
              <w:t>2018/19 Revisions</w:t>
            </w:r>
          </w:p>
        </w:tc>
        <w:tc>
          <w:tcPr>
            <w:tcW w:w="972" w:type="dxa"/>
            <w:tcBorders>
              <w:top w:val="nil"/>
              <w:left w:val="nil"/>
              <w:bottom w:val="single" w:sz="4" w:space="0" w:color="auto"/>
              <w:right w:val="nil"/>
            </w:tcBorders>
            <w:shd w:val="clear" w:color="auto" w:fill="009ED6"/>
            <w:vAlign w:val="center"/>
          </w:tcPr>
          <w:p w:rsidR="006919E7" w:rsidRPr="004C3891" w:rsidRDefault="006919E7" w:rsidP="000D2B92">
            <w:pPr>
              <w:spacing w:after="0" w:line="240" w:lineRule="auto"/>
              <w:jc w:val="right"/>
              <w:rPr>
                <w:rFonts w:ascii="Arial" w:eastAsia="Times New Roman" w:hAnsi="Arial"/>
                <w:b/>
                <w:bCs/>
                <w:color w:val="FFFFFF" w:themeColor="background1"/>
                <w:sz w:val="24"/>
                <w:szCs w:val="24"/>
                <w:lang w:eastAsia="en-NZ"/>
              </w:rPr>
            </w:pPr>
            <w:r w:rsidRPr="004C3891">
              <w:rPr>
                <w:rFonts w:ascii="Arial" w:eastAsia="Times New Roman" w:hAnsi="Arial"/>
                <w:b/>
                <w:bCs/>
                <w:color w:val="FFFFFF" w:themeColor="background1"/>
                <w:sz w:val="24"/>
                <w:szCs w:val="24"/>
                <w:vertAlign w:val="superscript"/>
                <w:lang w:eastAsia="en-NZ"/>
              </w:rPr>
              <w:t>2018/19 Actual </w:t>
            </w:r>
          </w:p>
        </w:tc>
        <w:tc>
          <w:tcPr>
            <w:tcW w:w="972" w:type="dxa"/>
            <w:tcBorders>
              <w:top w:val="nil"/>
              <w:left w:val="nil"/>
              <w:bottom w:val="single" w:sz="4" w:space="0" w:color="auto"/>
              <w:right w:val="nil"/>
            </w:tcBorders>
            <w:shd w:val="clear" w:color="auto" w:fill="009ED6"/>
            <w:vAlign w:val="center"/>
          </w:tcPr>
          <w:p w:rsidR="006919E7" w:rsidRPr="004C3891" w:rsidRDefault="006919E7" w:rsidP="000D2B92">
            <w:pPr>
              <w:spacing w:after="0" w:line="240" w:lineRule="auto"/>
              <w:jc w:val="right"/>
              <w:rPr>
                <w:rFonts w:ascii="Arial" w:eastAsia="Times New Roman" w:hAnsi="Arial"/>
                <w:b/>
                <w:bCs/>
                <w:color w:val="FFFFFF" w:themeColor="background1"/>
                <w:sz w:val="24"/>
                <w:szCs w:val="24"/>
                <w:vertAlign w:val="superscript"/>
                <w:lang w:eastAsia="en-NZ"/>
              </w:rPr>
            </w:pPr>
            <w:r w:rsidRPr="004C3891">
              <w:rPr>
                <w:rFonts w:ascii="Arial" w:eastAsia="Times New Roman" w:hAnsi="Arial"/>
                <w:b/>
                <w:bCs/>
                <w:color w:val="FFFFFF" w:themeColor="background1"/>
                <w:sz w:val="24"/>
                <w:szCs w:val="24"/>
                <w:vertAlign w:val="superscript"/>
                <w:lang w:eastAsia="en-NZ"/>
              </w:rPr>
              <w:t xml:space="preserve">2018/19 </w:t>
            </w:r>
          </w:p>
          <w:p w:rsidR="006919E7" w:rsidRPr="004C3891" w:rsidRDefault="006919E7" w:rsidP="000D2B92">
            <w:pPr>
              <w:spacing w:after="0" w:line="240" w:lineRule="auto"/>
              <w:jc w:val="right"/>
              <w:rPr>
                <w:rFonts w:ascii="Arial" w:eastAsia="Times New Roman" w:hAnsi="Arial"/>
                <w:b/>
                <w:bCs/>
                <w:color w:val="FFFFFF" w:themeColor="background1"/>
                <w:sz w:val="24"/>
                <w:szCs w:val="24"/>
                <w:lang w:eastAsia="en-NZ"/>
              </w:rPr>
            </w:pPr>
            <w:r w:rsidRPr="004C3891">
              <w:rPr>
                <w:rFonts w:ascii="Arial" w:eastAsia="Times New Roman" w:hAnsi="Arial"/>
                <w:b/>
                <w:bCs/>
                <w:color w:val="FFFFFF" w:themeColor="background1"/>
                <w:sz w:val="24"/>
                <w:szCs w:val="24"/>
                <w:vertAlign w:val="superscript"/>
                <w:lang w:eastAsia="en-NZ"/>
              </w:rPr>
              <w:t>Revised Budget</w:t>
            </w:r>
          </w:p>
        </w:tc>
        <w:tc>
          <w:tcPr>
            <w:tcW w:w="972" w:type="dxa"/>
            <w:tcBorders>
              <w:top w:val="nil"/>
              <w:left w:val="nil"/>
              <w:bottom w:val="single" w:sz="4" w:space="0" w:color="auto"/>
              <w:right w:val="nil"/>
            </w:tcBorders>
            <w:shd w:val="clear" w:color="auto" w:fill="009ED6"/>
            <w:vAlign w:val="center"/>
            <w:hideMark/>
          </w:tcPr>
          <w:p w:rsidR="006919E7" w:rsidRPr="004C3891" w:rsidRDefault="006919E7" w:rsidP="000D2B92">
            <w:pPr>
              <w:spacing w:after="0" w:line="240" w:lineRule="auto"/>
              <w:jc w:val="right"/>
              <w:rPr>
                <w:rFonts w:ascii="Arial" w:eastAsia="Times New Roman" w:hAnsi="Arial"/>
                <w:b/>
                <w:bCs/>
                <w:color w:val="FFFFFF" w:themeColor="background1"/>
                <w:sz w:val="24"/>
                <w:szCs w:val="24"/>
                <w:lang w:eastAsia="en-NZ"/>
              </w:rPr>
            </w:pPr>
            <w:r w:rsidRPr="004C3891">
              <w:rPr>
                <w:rFonts w:ascii="Arial" w:eastAsia="Times New Roman" w:hAnsi="Arial"/>
                <w:b/>
                <w:bCs/>
                <w:color w:val="FFFFFF" w:themeColor="background1"/>
                <w:sz w:val="24"/>
                <w:szCs w:val="24"/>
                <w:vertAlign w:val="superscript"/>
                <w:lang w:eastAsia="en-NZ"/>
              </w:rPr>
              <w:t>Variance to revised budget</w:t>
            </w:r>
          </w:p>
        </w:tc>
      </w:tr>
      <w:tr w:rsidR="006919E7" w:rsidRPr="004C3891" w:rsidTr="000D2B92">
        <w:trPr>
          <w:trHeight w:val="375"/>
        </w:trPr>
        <w:tc>
          <w:tcPr>
            <w:tcW w:w="2552" w:type="dxa"/>
            <w:tcBorders>
              <w:top w:val="single" w:sz="4" w:space="0" w:color="auto"/>
              <w:left w:val="nil"/>
              <w:bottom w:val="single" w:sz="8" w:space="0" w:color="000000"/>
              <w:right w:val="nil"/>
            </w:tcBorders>
            <w:shd w:val="clear" w:color="auto" w:fill="auto"/>
            <w:vAlign w:val="center"/>
            <w:hideMark/>
          </w:tcPr>
          <w:p w:rsidR="006919E7" w:rsidRPr="004C3891" w:rsidRDefault="006919E7" w:rsidP="00CB0D01">
            <w:pPr>
              <w:spacing w:after="0" w:line="240" w:lineRule="auto"/>
              <w:rPr>
                <w:rFonts w:ascii="Arial" w:eastAsia="Times New Roman" w:hAnsi="Arial"/>
                <w:color w:val="333333"/>
                <w:sz w:val="24"/>
                <w:szCs w:val="24"/>
                <w:lang w:eastAsia="en-NZ"/>
              </w:rPr>
            </w:pPr>
            <w:r w:rsidRPr="004C3891">
              <w:rPr>
                <w:rFonts w:ascii="Arial" w:eastAsia="Times New Roman" w:hAnsi="Arial"/>
                <w:color w:val="333333"/>
                <w:sz w:val="24"/>
                <w:szCs w:val="24"/>
                <w:vertAlign w:val="superscript"/>
                <w:lang w:eastAsia="en-NZ"/>
              </w:rPr>
              <w:t>Governance</w:t>
            </w:r>
          </w:p>
        </w:tc>
        <w:tc>
          <w:tcPr>
            <w:tcW w:w="972" w:type="dxa"/>
            <w:tcBorders>
              <w:top w:val="single" w:sz="4" w:space="0" w:color="auto"/>
              <w:left w:val="nil"/>
              <w:bottom w:val="single" w:sz="8" w:space="0" w:color="000000"/>
              <w:right w:val="nil"/>
            </w:tcBorders>
            <w:shd w:val="clear" w:color="auto" w:fill="auto"/>
            <w:vAlign w:val="center"/>
            <w:hideMark/>
          </w:tcPr>
          <w:p w:rsidR="006919E7" w:rsidRPr="004C3891" w:rsidRDefault="006919E7" w:rsidP="000D2B92">
            <w:pPr>
              <w:spacing w:after="0" w:line="240" w:lineRule="auto"/>
              <w:jc w:val="right"/>
              <w:rPr>
                <w:rFonts w:ascii="Arial" w:eastAsia="Times New Roman" w:hAnsi="Arial"/>
                <w:color w:val="333333"/>
                <w:sz w:val="24"/>
                <w:szCs w:val="24"/>
                <w:lang w:eastAsia="en-NZ"/>
              </w:rPr>
            </w:pPr>
            <w:r w:rsidRPr="004C3891">
              <w:rPr>
                <w:rFonts w:ascii="Arial" w:eastAsia="Times New Roman" w:hAnsi="Arial"/>
                <w:color w:val="333333"/>
                <w:sz w:val="24"/>
                <w:szCs w:val="24"/>
                <w:vertAlign w:val="superscript"/>
                <w:lang w:eastAsia="en-NZ"/>
              </w:rPr>
              <w:t>-</w:t>
            </w:r>
          </w:p>
        </w:tc>
        <w:tc>
          <w:tcPr>
            <w:tcW w:w="972" w:type="dxa"/>
            <w:tcBorders>
              <w:top w:val="single" w:sz="4" w:space="0" w:color="auto"/>
              <w:left w:val="nil"/>
              <w:bottom w:val="single" w:sz="8" w:space="0" w:color="000000"/>
              <w:right w:val="nil"/>
            </w:tcBorders>
            <w:shd w:val="clear" w:color="auto" w:fill="auto"/>
            <w:vAlign w:val="center"/>
            <w:hideMark/>
          </w:tcPr>
          <w:p w:rsidR="006919E7" w:rsidRPr="004C3891" w:rsidRDefault="006919E7" w:rsidP="000D2B92">
            <w:pPr>
              <w:spacing w:after="0" w:line="240" w:lineRule="auto"/>
              <w:jc w:val="right"/>
              <w:rPr>
                <w:rFonts w:ascii="Arial" w:eastAsia="Times New Roman" w:hAnsi="Arial"/>
                <w:color w:val="333333"/>
                <w:sz w:val="24"/>
                <w:szCs w:val="24"/>
                <w:lang w:eastAsia="en-NZ"/>
              </w:rPr>
            </w:pPr>
            <w:r w:rsidRPr="004C3891">
              <w:rPr>
                <w:rFonts w:ascii="Arial" w:eastAsia="Times New Roman" w:hAnsi="Arial"/>
                <w:color w:val="333333"/>
                <w:sz w:val="24"/>
                <w:szCs w:val="24"/>
                <w:vertAlign w:val="superscript"/>
                <w:lang w:eastAsia="en-NZ"/>
              </w:rPr>
              <w:t>8</w:t>
            </w:r>
          </w:p>
        </w:tc>
        <w:tc>
          <w:tcPr>
            <w:tcW w:w="972" w:type="dxa"/>
            <w:tcBorders>
              <w:top w:val="single" w:sz="4" w:space="0" w:color="auto"/>
              <w:left w:val="nil"/>
              <w:bottom w:val="single" w:sz="8" w:space="0" w:color="000000"/>
              <w:right w:val="nil"/>
            </w:tcBorders>
            <w:vAlign w:val="center"/>
          </w:tcPr>
          <w:p w:rsidR="006919E7" w:rsidRPr="004C3891" w:rsidRDefault="006919E7" w:rsidP="000D2B92">
            <w:pPr>
              <w:spacing w:after="0" w:line="240" w:lineRule="auto"/>
              <w:jc w:val="right"/>
              <w:rPr>
                <w:rFonts w:ascii="Arial" w:eastAsia="Times New Roman" w:hAnsi="Arial"/>
                <w:color w:val="333333"/>
                <w:sz w:val="24"/>
                <w:szCs w:val="24"/>
                <w:lang w:eastAsia="en-NZ"/>
              </w:rPr>
            </w:pPr>
            <w:r w:rsidRPr="004C3891">
              <w:rPr>
                <w:rFonts w:ascii="Arial" w:eastAsia="Times New Roman" w:hAnsi="Arial"/>
                <w:color w:val="333333"/>
                <w:sz w:val="24"/>
                <w:szCs w:val="24"/>
                <w:vertAlign w:val="superscript"/>
                <w:lang w:eastAsia="en-NZ"/>
              </w:rPr>
              <w:t>51</w:t>
            </w:r>
          </w:p>
        </w:tc>
        <w:tc>
          <w:tcPr>
            <w:tcW w:w="972" w:type="dxa"/>
            <w:tcBorders>
              <w:top w:val="single" w:sz="4" w:space="0" w:color="auto"/>
              <w:left w:val="nil"/>
              <w:bottom w:val="single" w:sz="8" w:space="0" w:color="000000"/>
              <w:right w:val="nil"/>
            </w:tcBorders>
            <w:vAlign w:val="center"/>
          </w:tcPr>
          <w:p w:rsidR="006919E7" w:rsidRPr="004C3891" w:rsidRDefault="006919E7" w:rsidP="000D2B92">
            <w:pPr>
              <w:spacing w:after="0" w:line="240" w:lineRule="auto"/>
              <w:jc w:val="right"/>
              <w:rPr>
                <w:rFonts w:ascii="Arial" w:eastAsia="Times New Roman" w:hAnsi="Arial"/>
                <w:color w:val="333333"/>
                <w:sz w:val="24"/>
                <w:szCs w:val="24"/>
                <w:lang w:eastAsia="en-NZ"/>
              </w:rPr>
            </w:pPr>
            <w:r w:rsidRPr="004C3891">
              <w:rPr>
                <w:rFonts w:ascii="Arial" w:eastAsia="Times New Roman" w:hAnsi="Arial"/>
                <w:color w:val="333333"/>
                <w:sz w:val="24"/>
                <w:szCs w:val="24"/>
                <w:vertAlign w:val="superscript"/>
                <w:lang w:eastAsia="en-NZ"/>
              </w:rPr>
              <w:t>(29)</w:t>
            </w:r>
          </w:p>
        </w:tc>
        <w:tc>
          <w:tcPr>
            <w:tcW w:w="972" w:type="dxa"/>
            <w:tcBorders>
              <w:top w:val="single" w:sz="4" w:space="0" w:color="auto"/>
              <w:left w:val="nil"/>
              <w:bottom w:val="single" w:sz="8" w:space="0" w:color="000000"/>
              <w:right w:val="nil"/>
            </w:tcBorders>
            <w:vAlign w:val="center"/>
          </w:tcPr>
          <w:p w:rsidR="006919E7" w:rsidRPr="004C3891" w:rsidRDefault="006919E7" w:rsidP="000D2B92">
            <w:pPr>
              <w:spacing w:after="0" w:line="240" w:lineRule="auto"/>
              <w:jc w:val="right"/>
              <w:rPr>
                <w:rFonts w:ascii="Arial" w:eastAsia="Times New Roman" w:hAnsi="Arial"/>
                <w:color w:val="333333"/>
                <w:sz w:val="24"/>
                <w:szCs w:val="24"/>
                <w:lang w:eastAsia="en-NZ"/>
              </w:rPr>
            </w:pPr>
            <w:r w:rsidRPr="004C3891">
              <w:rPr>
                <w:rFonts w:ascii="Arial" w:eastAsia="Times New Roman" w:hAnsi="Arial"/>
                <w:color w:val="333333"/>
                <w:sz w:val="24"/>
                <w:szCs w:val="24"/>
                <w:vertAlign w:val="superscript"/>
                <w:lang w:eastAsia="en-NZ"/>
              </w:rPr>
              <w:t>0</w:t>
            </w:r>
          </w:p>
        </w:tc>
        <w:tc>
          <w:tcPr>
            <w:tcW w:w="972" w:type="dxa"/>
            <w:tcBorders>
              <w:top w:val="single" w:sz="4" w:space="0" w:color="auto"/>
              <w:left w:val="nil"/>
              <w:bottom w:val="single" w:sz="8" w:space="0" w:color="000000"/>
              <w:right w:val="nil"/>
            </w:tcBorders>
            <w:vAlign w:val="center"/>
          </w:tcPr>
          <w:p w:rsidR="006919E7" w:rsidRPr="004C3891" w:rsidRDefault="006919E7" w:rsidP="000D2B92">
            <w:pPr>
              <w:spacing w:after="0" w:line="240" w:lineRule="auto"/>
              <w:jc w:val="right"/>
              <w:rPr>
                <w:rFonts w:ascii="Arial" w:eastAsia="Times New Roman" w:hAnsi="Arial"/>
                <w:color w:val="333333"/>
                <w:sz w:val="24"/>
                <w:szCs w:val="24"/>
                <w:lang w:eastAsia="en-NZ"/>
              </w:rPr>
            </w:pPr>
            <w:r w:rsidRPr="004C3891">
              <w:rPr>
                <w:rFonts w:ascii="Arial" w:eastAsia="Times New Roman" w:hAnsi="Arial"/>
                <w:color w:val="333333"/>
                <w:sz w:val="24"/>
                <w:szCs w:val="24"/>
                <w:vertAlign w:val="superscript"/>
                <w:lang w:eastAsia="en-NZ"/>
              </w:rPr>
              <w:t>22</w:t>
            </w:r>
          </w:p>
        </w:tc>
        <w:tc>
          <w:tcPr>
            <w:tcW w:w="972" w:type="dxa"/>
            <w:tcBorders>
              <w:top w:val="single" w:sz="4" w:space="0" w:color="auto"/>
              <w:left w:val="nil"/>
              <w:bottom w:val="single" w:sz="8" w:space="0" w:color="000000"/>
              <w:right w:val="nil"/>
            </w:tcBorders>
            <w:shd w:val="clear" w:color="auto" w:fill="auto"/>
            <w:vAlign w:val="center"/>
            <w:hideMark/>
          </w:tcPr>
          <w:p w:rsidR="006919E7" w:rsidRPr="004C3891" w:rsidRDefault="006919E7" w:rsidP="000D2B92">
            <w:pPr>
              <w:spacing w:after="0" w:line="240" w:lineRule="auto"/>
              <w:jc w:val="right"/>
              <w:rPr>
                <w:rFonts w:ascii="Arial" w:eastAsia="Times New Roman" w:hAnsi="Arial"/>
                <w:color w:val="333333"/>
                <w:sz w:val="24"/>
                <w:szCs w:val="24"/>
                <w:lang w:eastAsia="en-NZ"/>
              </w:rPr>
            </w:pPr>
            <w:r w:rsidRPr="004C3891">
              <w:rPr>
                <w:rFonts w:ascii="Arial" w:eastAsia="Times New Roman" w:hAnsi="Arial"/>
                <w:color w:val="333333"/>
                <w:sz w:val="24"/>
                <w:szCs w:val="24"/>
                <w:vertAlign w:val="superscript"/>
                <w:lang w:eastAsia="en-NZ"/>
              </w:rPr>
              <w:t>22</w:t>
            </w:r>
          </w:p>
        </w:tc>
      </w:tr>
      <w:tr w:rsidR="006919E7" w:rsidRPr="004C3891" w:rsidTr="000D2B92">
        <w:trPr>
          <w:trHeight w:val="375"/>
        </w:trPr>
        <w:tc>
          <w:tcPr>
            <w:tcW w:w="2552" w:type="dxa"/>
            <w:tcBorders>
              <w:top w:val="nil"/>
              <w:left w:val="nil"/>
              <w:bottom w:val="single" w:sz="8" w:space="0" w:color="000000"/>
              <w:right w:val="nil"/>
            </w:tcBorders>
            <w:shd w:val="clear" w:color="auto" w:fill="auto"/>
            <w:vAlign w:val="center"/>
            <w:hideMark/>
          </w:tcPr>
          <w:p w:rsidR="006919E7" w:rsidRPr="004C3891" w:rsidRDefault="006919E7" w:rsidP="00CB0D01">
            <w:pPr>
              <w:spacing w:after="0" w:line="240" w:lineRule="auto"/>
              <w:rPr>
                <w:rFonts w:ascii="Arial" w:eastAsia="Times New Roman" w:hAnsi="Arial"/>
                <w:color w:val="333333"/>
                <w:sz w:val="24"/>
                <w:szCs w:val="24"/>
                <w:lang w:eastAsia="en-NZ"/>
              </w:rPr>
            </w:pPr>
            <w:r w:rsidRPr="004C3891">
              <w:rPr>
                <w:rFonts w:ascii="Arial" w:eastAsia="Times New Roman" w:hAnsi="Arial"/>
                <w:color w:val="333333"/>
                <w:sz w:val="24"/>
                <w:szCs w:val="24"/>
                <w:vertAlign w:val="superscript"/>
                <w:lang w:eastAsia="en-NZ"/>
              </w:rPr>
              <w:t>Environment</w:t>
            </w:r>
          </w:p>
        </w:tc>
        <w:tc>
          <w:tcPr>
            <w:tcW w:w="972" w:type="dxa"/>
            <w:tcBorders>
              <w:top w:val="nil"/>
              <w:left w:val="nil"/>
              <w:bottom w:val="single" w:sz="8" w:space="0" w:color="000000"/>
              <w:right w:val="nil"/>
            </w:tcBorders>
            <w:shd w:val="clear" w:color="auto" w:fill="auto"/>
            <w:vAlign w:val="center"/>
            <w:hideMark/>
          </w:tcPr>
          <w:p w:rsidR="006919E7" w:rsidRPr="004C3891" w:rsidRDefault="006919E7" w:rsidP="000D2B92">
            <w:pPr>
              <w:spacing w:after="0" w:line="240" w:lineRule="auto"/>
              <w:jc w:val="right"/>
              <w:rPr>
                <w:rFonts w:ascii="Arial" w:eastAsia="Times New Roman" w:hAnsi="Arial"/>
                <w:color w:val="333333"/>
                <w:sz w:val="24"/>
                <w:szCs w:val="24"/>
                <w:lang w:eastAsia="en-NZ"/>
              </w:rPr>
            </w:pPr>
            <w:r w:rsidRPr="004C3891">
              <w:rPr>
                <w:rFonts w:ascii="Arial" w:eastAsia="Times New Roman" w:hAnsi="Arial"/>
                <w:color w:val="333333"/>
                <w:sz w:val="24"/>
                <w:szCs w:val="24"/>
                <w:vertAlign w:val="superscript"/>
                <w:lang w:eastAsia="en-NZ"/>
              </w:rPr>
              <w:t>40,982</w:t>
            </w:r>
          </w:p>
        </w:tc>
        <w:tc>
          <w:tcPr>
            <w:tcW w:w="972" w:type="dxa"/>
            <w:tcBorders>
              <w:top w:val="nil"/>
              <w:left w:val="nil"/>
              <w:bottom w:val="single" w:sz="8" w:space="0" w:color="000000"/>
              <w:right w:val="nil"/>
            </w:tcBorders>
            <w:shd w:val="clear" w:color="auto" w:fill="auto"/>
            <w:vAlign w:val="center"/>
            <w:hideMark/>
          </w:tcPr>
          <w:p w:rsidR="006919E7" w:rsidRPr="004C3891" w:rsidRDefault="006919E7" w:rsidP="000D2B92">
            <w:pPr>
              <w:spacing w:after="0" w:line="240" w:lineRule="auto"/>
              <w:jc w:val="right"/>
              <w:rPr>
                <w:rFonts w:ascii="Arial" w:eastAsia="Times New Roman" w:hAnsi="Arial"/>
                <w:color w:val="333333"/>
                <w:sz w:val="24"/>
                <w:szCs w:val="24"/>
                <w:lang w:eastAsia="en-NZ"/>
              </w:rPr>
            </w:pPr>
            <w:r w:rsidRPr="004C3891">
              <w:rPr>
                <w:rFonts w:ascii="Arial" w:eastAsia="Times New Roman" w:hAnsi="Arial"/>
                <w:color w:val="333333"/>
                <w:sz w:val="24"/>
                <w:szCs w:val="24"/>
                <w:vertAlign w:val="superscript"/>
                <w:lang w:eastAsia="en-NZ"/>
              </w:rPr>
              <w:t>45,428</w:t>
            </w:r>
          </w:p>
        </w:tc>
        <w:tc>
          <w:tcPr>
            <w:tcW w:w="972" w:type="dxa"/>
            <w:tcBorders>
              <w:top w:val="nil"/>
              <w:left w:val="nil"/>
              <w:bottom w:val="single" w:sz="8" w:space="0" w:color="000000"/>
              <w:right w:val="nil"/>
            </w:tcBorders>
            <w:vAlign w:val="center"/>
          </w:tcPr>
          <w:p w:rsidR="006919E7" w:rsidRPr="004C3891" w:rsidRDefault="006919E7" w:rsidP="000D2B92">
            <w:pPr>
              <w:spacing w:after="0" w:line="240" w:lineRule="auto"/>
              <w:jc w:val="right"/>
              <w:rPr>
                <w:rFonts w:ascii="Arial" w:eastAsia="Times New Roman" w:hAnsi="Arial"/>
                <w:color w:val="333333"/>
                <w:sz w:val="24"/>
                <w:szCs w:val="24"/>
                <w:lang w:eastAsia="en-NZ"/>
              </w:rPr>
            </w:pPr>
            <w:r w:rsidRPr="004C3891">
              <w:rPr>
                <w:rFonts w:ascii="Arial" w:eastAsia="Times New Roman" w:hAnsi="Arial"/>
                <w:color w:val="333333"/>
                <w:sz w:val="24"/>
                <w:szCs w:val="24"/>
                <w:vertAlign w:val="superscript"/>
                <w:lang w:eastAsia="en-NZ"/>
              </w:rPr>
              <w:t>52,030</w:t>
            </w:r>
          </w:p>
        </w:tc>
        <w:tc>
          <w:tcPr>
            <w:tcW w:w="972" w:type="dxa"/>
            <w:tcBorders>
              <w:top w:val="nil"/>
              <w:left w:val="nil"/>
              <w:bottom w:val="single" w:sz="8" w:space="0" w:color="000000"/>
              <w:right w:val="nil"/>
            </w:tcBorders>
            <w:vAlign w:val="center"/>
          </w:tcPr>
          <w:p w:rsidR="006919E7" w:rsidRPr="004C3891" w:rsidRDefault="006919E7" w:rsidP="000D2B92">
            <w:pPr>
              <w:spacing w:after="0" w:line="240" w:lineRule="auto"/>
              <w:jc w:val="right"/>
              <w:rPr>
                <w:rFonts w:ascii="Arial" w:eastAsia="Times New Roman" w:hAnsi="Arial"/>
                <w:color w:val="333333"/>
                <w:sz w:val="24"/>
                <w:szCs w:val="24"/>
                <w:lang w:eastAsia="en-NZ"/>
              </w:rPr>
            </w:pPr>
            <w:r w:rsidRPr="004C3891">
              <w:rPr>
                <w:rFonts w:ascii="Arial" w:eastAsia="Times New Roman" w:hAnsi="Arial"/>
                <w:color w:val="333333"/>
                <w:sz w:val="24"/>
                <w:szCs w:val="24"/>
                <w:vertAlign w:val="superscript"/>
                <w:lang w:eastAsia="en-NZ"/>
              </w:rPr>
              <w:t>(2,145)</w:t>
            </w:r>
          </w:p>
        </w:tc>
        <w:tc>
          <w:tcPr>
            <w:tcW w:w="972" w:type="dxa"/>
            <w:tcBorders>
              <w:top w:val="nil"/>
              <w:left w:val="nil"/>
              <w:bottom w:val="single" w:sz="8" w:space="0" w:color="000000"/>
              <w:right w:val="nil"/>
            </w:tcBorders>
            <w:vAlign w:val="center"/>
          </w:tcPr>
          <w:p w:rsidR="006919E7" w:rsidRPr="004C3891" w:rsidRDefault="006919E7" w:rsidP="000D2B92">
            <w:pPr>
              <w:spacing w:after="0" w:line="240" w:lineRule="auto"/>
              <w:jc w:val="right"/>
              <w:rPr>
                <w:rFonts w:ascii="Arial" w:eastAsia="Times New Roman" w:hAnsi="Arial"/>
                <w:color w:val="333333"/>
                <w:sz w:val="24"/>
                <w:szCs w:val="24"/>
                <w:lang w:eastAsia="en-NZ"/>
              </w:rPr>
            </w:pPr>
            <w:r w:rsidRPr="004C3891">
              <w:rPr>
                <w:rFonts w:ascii="Arial" w:eastAsia="Times New Roman" w:hAnsi="Arial"/>
                <w:color w:val="333333"/>
                <w:sz w:val="24"/>
                <w:szCs w:val="24"/>
                <w:vertAlign w:val="superscript"/>
                <w:lang w:eastAsia="en-NZ"/>
              </w:rPr>
              <w:t>40,471</w:t>
            </w:r>
          </w:p>
        </w:tc>
        <w:tc>
          <w:tcPr>
            <w:tcW w:w="972" w:type="dxa"/>
            <w:tcBorders>
              <w:top w:val="nil"/>
              <w:left w:val="nil"/>
              <w:bottom w:val="single" w:sz="8" w:space="0" w:color="000000"/>
              <w:right w:val="nil"/>
            </w:tcBorders>
            <w:vAlign w:val="center"/>
          </w:tcPr>
          <w:p w:rsidR="006919E7" w:rsidRPr="004C3891" w:rsidRDefault="006919E7" w:rsidP="000D2B92">
            <w:pPr>
              <w:spacing w:after="0" w:line="240" w:lineRule="auto"/>
              <w:jc w:val="right"/>
              <w:rPr>
                <w:rFonts w:ascii="Arial" w:eastAsia="Times New Roman" w:hAnsi="Arial"/>
                <w:color w:val="333333"/>
                <w:sz w:val="24"/>
                <w:szCs w:val="24"/>
                <w:lang w:eastAsia="en-NZ"/>
              </w:rPr>
            </w:pPr>
            <w:r w:rsidRPr="004C3891">
              <w:rPr>
                <w:rFonts w:ascii="Arial" w:eastAsia="Times New Roman" w:hAnsi="Arial"/>
                <w:color w:val="333333"/>
                <w:sz w:val="24"/>
                <w:szCs w:val="24"/>
                <w:vertAlign w:val="superscript"/>
                <w:lang w:eastAsia="en-NZ"/>
              </w:rPr>
              <w:t>49,885</w:t>
            </w:r>
          </w:p>
        </w:tc>
        <w:tc>
          <w:tcPr>
            <w:tcW w:w="972" w:type="dxa"/>
            <w:tcBorders>
              <w:top w:val="nil"/>
              <w:left w:val="nil"/>
              <w:bottom w:val="single" w:sz="8" w:space="0" w:color="000000"/>
              <w:right w:val="nil"/>
            </w:tcBorders>
            <w:shd w:val="clear" w:color="auto" w:fill="auto"/>
            <w:vAlign w:val="center"/>
            <w:hideMark/>
          </w:tcPr>
          <w:p w:rsidR="006919E7" w:rsidRPr="004C3891" w:rsidRDefault="006919E7" w:rsidP="000D2B92">
            <w:pPr>
              <w:spacing w:after="0" w:line="240" w:lineRule="auto"/>
              <w:jc w:val="right"/>
              <w:rPr>
                <w:rFonts w:ascii="Arial" w:eastAsia="Times New Roman" w:hAnsi="Arial"/>
                <w:color w:val="333333"/>
                <w:sz w:val="24"/>
                <w:szCs w:val="24"/>
                <w:lang w:eastAsia="en-NZ"/>
              </w:rPr>
            </w:pPr>
            <w:r w:rsidRPr="004C3891">
              <w:rPr>
                <w:rFonts w:ascii="Arial" w:eastAsia="Times New Roman" w:hAnsi="Arial"/>
                <w:color w:val="333333"/>
                <w:sz w:val="24"/>
                <w:szCs w:val="24"/>
                <w:vertAlign w:val="superscript"/>
                <w:lang w:eastAsia="en-NZ"/>
              </w:rPr>
              <w:t>9,414</w:t>
            </w:r>
          </w:p>
        </w:tc>
      </w:tr>
      <w:tr w:rsidR="006919E7" w:rsidRPr="004C3891" w:rsidTr="000D2B92">
        <w:trPr>
          <w:trHeight w:val="375"/>
        </w:trPr>
        <w:tc>
          <w:tcPr>
            <w:tcW w:w="2552" w:type="dxa"/>
            <w:tcBorders>
              <w:top w:val="nil"/>
              <w:left w:val="nil"/>
              <w:bottom w:val="single" w:sz="8" w:space="0" w:color="000000"/>
              <w:right w:val="nil"/>
            </w:tcBorders>
            <w:shd w:val="clear" w:color="auto" w:fill="auto"/>
            <w:vAlign w:val="center"/>
            <w:hideMark/>
          </w:tcPr>
          <w:p w:rsidR="006919E7" w:rsidRPr="004C3891" w:rsidRDefault="006919E7" w:rsidP="00CB0D01">
            <w:pPr>
              <w:spacing w:after="0" w:line="240" w:lineRule="auto"/>
              <w:rPr>
                <w:rFonts w:ascii="Arial" w:eastAsia="Times New Roman" w:hAnsi="Arial"/>
                <w:color w:val="333333"/>
                <w:sz w:val="24"/>
                <w:szCs w:val="24"/>
                <w:lang w:eastAsia="en-NZ"/>
              </w:rPr>
            </w:pPr>
            <w:r w:rsidRPr="004C3891">
              <w:rPr>
                <w:rFonts w:ascii="Arial" w:eastAsia="Times New Roman" w:hAnsi="Arial"/>
                <w:color w:val="333333"/>
                <w:sz w:val="24"/>
                <w:szCs w:val="24"/>
                <w:vertAlign w:val="superscript"/>
                <w:lang w:eastAsia="en-NZ"/>
              </w:rPr>
              <w:t>Economic development</w:t>
            </w:r>
          </w:p>
        </w:tc>
        <w:tc>
          <w:tcPr>
            <w:tcW w:w="972" w:type="dxa"/>
            <w:tcBorders>
              <w:top w:val="nil"/>
              <w:left w:val="nil"/>
              <w:bottom w:val="single" w:sz="8" w:space="0" w:color="000000"/>
              <w:right w:val="nil"/>
            </w:tcBorders>
            <w:shd w:val="clear" w:color="auto" w:fill="auto"/>
            <w:vAlign w:val="center"/>
            <w:hideMark/>
          </w:tcPr>
          <w:p w:rsidR="006919E7" w:rsidRPr="004C3891" w:rsidRDefault="006919E7" w:rsidP="000D2B92">
            <w:pPr>
              <w:spacing w:after="0" w:line="240" w:lineRule="auto"/>
              <w:jc w:val="right"/>
              <w:rPr>
                <w:rFonts w:ascii="Arial" w:eastAsia="Times New Roman" w:hAnsi="Arial"/>
                <w:color w:val="333333"/>
                <w:sz w:val="24"/>
                <w:szCs w:val="24"/>
                <w:lang w:eastAsia="en-NZ"/>
              </w:rPr>
            </w:pPr>
            <w:r w:rsidRPr="004C3891">
              <w:rPr>
                <w:rFonts w:ascii="Arial" w:eastAsia="Times New Roman" w:hAnsi="Arial"/>
                <w:color w:val="333333"/>
                <w:sz w:val="24"/>
                <w:szCs w:val="24"/>
                <w:vertAlign w:val="superscript"/>
                <w:lang w:eastAsia="en-NZ"/>
              </w:rPr>
              <w:t>886</w:t>
            </w:r>
          </w:p>
        </w:tc>
        <w:tc>
          <w:tcPr>
            <w:tcW w:w="972" w:type="dxa"/>
            <w:tcBorders>
              <w:top w:val="nil"/>
              <w:left w:val="nil"/>
              <w:bottom w:val="single" w:sz="8" w:space="0" w:color="000000"/>
              <w:right w:val="nil"/>
            </w:tcBorders>
            <w:shd w:val="clear" w:color="auto" w:fill="auto"/>
            <w:vAlign w:val="center"/>
            <w:hideMark/>
          </w:tcPr>
          <w:p w:rsidR="006919E7" w:rsidRPr="004C3891" w:rsidRDefault="006919E7" w:rsidP="000D2B92">
            <w:pPr>
              <w:spacing w:after="0" w:line="240" w:lineRule="auto"/>
              <w:jc w:val="right"/>
              <w:rPr>
                <w:rFonts w:ascii="Arial" w:eastAsia="Times New Roman" w:hAnsi="Arial"/>
                <w:color w:val="333333"/>
                <w:sz w:val="24"/>
                <w:szCs w:val="24"/>
                <w:lang w:eastAsia="en-NZ"/>
              </w:rPr>
            </w:pPr>
            <w:r w:rsidRPr="004C3891">
              <w:rPr>
                <w:rFonts w:ascii="Arial" w:eastAsia="Times New Roman" w:hAnsi="Arial"/>
                <w:color w:val="333333"/>
                <w:sz w:val="24"/>
                <w:szCs w:val="24"/>
                <w:vertAlign w:val="superscript"/>
                <w:lang w:eastAsia="en-NZ"/>
              </w:rPr>
              <w:t>599</w:t>
            </w:r>
          </w:p>
        </w:tc>
        <w:tc>
          <w:tcPr>
            <w:tcW w:w="972" w:type="dxa"/>
            <w:tcBorders>
              <w:top w:val="nil"/>
              <w:left w:val="nil"/>
              <w:bottom w:val="single" w:sz="8" w:space="0" w:color="000000"/>
              <w:right w:val="nil"/>
            </w:tcBorders>
            <w:vAlign w:val="center"/>
          </w:tcPr>
          <w:p w:rsidR="006919E7" w:rsidRPr="004C3891" w:rsidRDefault="006919E7" w:rsidP="000D2B92">
            <w:pPr>
              <w:spacing w:after="0" w:line="240" w:lineRule="auto"/>
              <w:jc w:val="right"/>
              <w:rPr>
                <w:rFonts w:ascii="Arial" w:eastAsia="Times New Roman" w:hAnsi="Arial"/>
                <w:color w:val="333333"/>
                <w:sz w:val="24"/>
                <w:szCs w:val="24"/>
                <w:lang w:eastAsia="en-NZ"/>
              </w:rPr>
            </w:pPr>
            <w:r w:rsidRPr="004C3891">
              <w:rPr>
                <w:rFonts w:ascii="Arial" w:eastAsia="Times New Roman" w:hAnsi="Arial"/>
                <w:color w:val="333333"/>
                <w:sz w:val="24"/>
                <w:szCs w:val="24"/>
                <w:vertAlign w:val="superscript"/>
                <w:lang w:eastAsia="en-NZ"/>
              </w:rPr>
              <w:t>3,357</w:t>
            </w:r>
          </w:p>
        </w:tc>
        <w:tc>
          <w:tcPr>
            <w:tcW w:w="972" w:type="dxa"/>
            <w:tcBorders>
              <w:top w:val="nil"/>
              <w:left w:val="nil"/>
              <w:bottom w:val="single" w:sz="8" w:space="0" w:color="000000"/>
              <w:right w:val="nil"/>
            </w:tcBorders>
            <w:vAlign w:val="center"/>
          </w:tcPr>
          <w:p w:rsidR="006919E7" w:rsidRPr="004C3891" w:rsidRDefault="006919E7" w:rsidP="000D2B92">
            <w:pPr>
              <w:spacing w:after="0" w:line="240" w:lineRule="auto"/>
              <w:jc w:val="right"/>
              <w:rPr>
                <w:rFonts w:ascii="Arial" w:eastAsia="Times New Roman" w:hAnsi="Arial"/>
                <w:color w:val="333333"/>
                <w:sz w:val="24"/>
                <w:szCs w:val="24"/>
                <w:lang w:eastAsia="en-NZ"/>
              </w:rPr>
            </w:pPr>
            <w:r w:rsidRPr="004C3891">
              <w:rPr>
                <w:rFonts w:ascii="Arial" w:eastAsia="Times New Roman" w:hAnsi="Arial"/>
                <w:color w:val="333333"/>
                <w:sz w:val="24"/>
                <w:szCs w:val="24"/>
                <w:vertAlign w:val="superscript"/>
                <w:lang w:eastAsia="en-NZ"/>
              </w:rPr>
              <w:t>293</w:t>
            </w:r>
          </w:p>
        </w:tc>
        <w:tc>
          <w:tcPr>
            <w:tcW w:w="972" w:type="dxa"/>
            <w:tcBorders>
              <w:top w:val="nil"/>
              <w:left w:val="nil"/>
              <w:bottom w:val="single" w:sz="8" w:space="0" w:color="000000"/>
              <w:right w:val="nil"/>
            </w:tcBorders>
            <w:vAlign w:val="center"/>
          </w:tcPr>
          <w:p w:rsidR="006919E7" w:rsidRPr="004C3891" w:rsidRDefault="006919E7" w:rsidP="000D2B92">
            <w:pPr>
              <w:spacing w:after="0" w:line="240" w:lineRule="auto"/>
              <w:jc w:val="right"/>
              <w:rPr>
                <w:rFonts w:ascii="Arial" w:eastAsia="Times New Roman" w:hAnsi="Arial"/>
                <w:color w:val="333333"/>
                <w:sz w:val="24"/>
                <w:szCs w:val="24"/>
                <w:lang w:eastAsia="en-NZ"/>
              </w:rPr>
            </w:pPr>
            <w:r w:rsidRPr="004C3891">
              <w:rPr>
                <w:rFonts w:ascii="Arial" w:eastAsia="Times New Roman" w:hAnsi="Arial"/>
                <w:color w:val="333333"/>
                <w:sz w:val="24"/>
                <w:szCs w:val="24"/>
                <w:vertAlign w:val="superscript"/>
                <w:lang w:eastAsia="en-NZ"/>
              </w:rPr>
              <w:t>738</w:t>
            </w:r>
          </w:p>
        </w:tc>
        <w:tc>
          <w:tcPr>
            <w:tcW w:w="972" w:type="dxa"/>
            <w:tcBorders>
              <w:top w:val="nil"/>
              <w:left w:val="nil"/>
              <w:bottom w:val="single" w:sz="8" w:space="0" w:color="000000"/>
              <w:right w:val="nil"/>
            </w:tcBorders>
            <w:vAlign w:val="center"/>
          </w:tcPr>
          <w:p w:rsidR="006919E7" w:rsidRPr="004C3891" w:rsidRDefault="006919E7" w:rsidP="000D2B92">
            <w:pPr>
              <w:spacing w:after="0" w:line="240" w:lineRule="auto"/>
              <w:jc w:val="right"/>
              <w:rPr>
                <w:rFonts w:ascii="Arial" w:eastAsia="Times New Roman" w:hAnsi="Arial"/>
                <w:color w:val="333333"/>
                <w:sz w:val="24"/>
                <w:szCs w:val="24"/>
                <w:lang w:eastAsia="en-NZ"/>
              </w:rPr>
            </w:pPr>
            <w:r w:rsidRPr="004C3891">
              <w:rPr>
                <w:rFonts w:ascii="Arial" w:eastAsia="Times New Roman" w:hAnsi="Arial"/>
                <w:color w:val="333333"/>
                <w:sz w:val="24"/>
                <w:szCs w:val="24"/>
                <w:vertAlign w:val="superscript"/>
                <w:lang w:eastAsia="en-NZ"/>
              </w:rPr>
              <w:t>3,650</w:t>
            </w:r>
          </w:p>
        </w:tc>
        <w:tc>
          <w:tcPr>
            <w:tcW w:w="972" w:type="dxa"/>
            <w:tcBorders>
              <w:top w:val="nil"/>
              <w:left w:val="nil"/>
              <w:bottom w:val="single" w:sz="8" w:space="0" w:color="000000"/>
              <w:right w:val="nil"/>
            </w:tcBorders>
            <w:shd w:val="clear" w:color="auto" w:fill="auto"/>
            <w:vAlign w:val="center"/>
            <w:hideMark/>
          </w:tcPr>
          <w:p w:rsidR="006919E7" w:rsidRPr="004C3891" w:rsidRDefault="006919E7" w:rsidP="000D2B92">
            <w:pPr>
              <w:spacing w:after="0" w:line="240" w:lineRule="auto"/>
              <w:jc w:val="right"/>
              <w:rPr>
                <w:rFonts w:ascii="Arial" w:eastAsia="Times New Roman" w:hAnsi="Arial"/>
                <w:color w:val="333333"/>
                <w:sz w:val="24"/>
                <w:szCs w:val="24"/>
                <w:lang w:eastAsia="en-NZ"/>
              </w:rPr>
            </w:pPr>
            <w:r w:rsidRPr="004C3891">
              <w:rPr>
                <w:rFonts w:ascii="Arial" w:eastAsia="Times New Roman" w:hAnsi="Arial"/>
                <w:color w:val="333333"/>
                <w:sz w:val="24"/>
                <w:szCs w:val="24"/>
                <w:vertAlign w:val="superscript"/>
                <w:lang w:eastAsia="en-NZ"/>
              </w:rPr>
              <w:t>2,912</w:t>
            </w:r>
          </w:p>
        </w:tc>
      </w:tr>
      <w:tr w:rsidR="00CB0D01" w:rsidRPr="004C3891" w:rsidTr="000D2B92">
        <w:trPr>
          <w:trHeight w:val="375"/>
        </w:trPr>
        <w:tc>
          <w:tcPr>
            <w:tcW w:w="2552" w:type="dxa"/>
            <w:tcBorders>
              <w:top w:val="nil"/>
              <w:left w:val="nil"/>
              <w:bottom w:val="single" w:sz="8" w:space="0" w:color="000000"/>
              <w:right w:val="nil"/>
            </w:tcBorders>
            <w:shd w:val="clear" w:color="auto" w:fill="auto"/>
            <w:vAlign w:val="center"/>
            <w:hideMark/>
          </w:tcPr>
          <w:p w:rsidR="00CB0D01" w:rsidRPr="004C3891" w:rsidRDefault="00CB0D01" w:rsidP="00CB0D01">
            <w:pPr>
              <w:spacing w:after="0" w:line="240" w:lineRule="auto"/>
              <w:rPr>
                <w:rFonts w:ascii="Arial" w:eastAsia="Times New Roman" w:hAnsi="Arial"/>
                <w:color w:val="333333"/>
                <w:sz w:val="24"/>
                <w:szCs w:val="24"/>
                <w:lang w:eastAsia="en-NZ"/>
              </w:rPr>
            </w:pPr>
            <w:r w:rsidRPr="004C3891">
              <w:rPr>
                <w:rFonts w:ascii="Arial" w:eastAsia="Times New Roman" w:hAnsi="Arial"/>
                <w:color w:val="333333"/>
                <w:sz w:val="24"/>
                <w:szCs w:val="24"/>
                <w:vertAlign w:val="superscript"/>
                <w:lang w:eastAsia="en-NZ"/>
              </w:rPr>
              <w:t>Cultural wellbeing</w:t>
            </w:r>
          </w:p>
        </w:tc>
        <w:tc>
          <w:tcPr>
            <w:tcW w:w="972" w:type="dxa"/>
            <w:tcBorders>
              <w:top w:val="nil"/>
              <w:left w:val="nil"/>
              <w:bottom w:val="single" w:sz="8" w:space="0" w:color="000000"/>
              <w:right w:val="nil"/>
            </w:tcBorders>
            <w:shd w:val="clear" w:color="auto" w:fill="auto"/>
            <w:vAlign w:val="center"/>
            <w:hideMark/>
          </w:tcPr>
          <w:p w:rsidR="00CB0D01" w:rsidRPr="004C3891" w:rsidRDefault="00CB0D01" w:rsidP="000D2B92">
            <w:pPr>
              <w:spacing w:after="0" w:line="240" w:lineRule="auto"/>
              <w:jc w:val="right"/>
              <w:rPr>
                <w:rFonts w:ascii="Arial" w:eastAsia="Times New Roman" w:hAnsi="Arial"/>
                <w:color w:val="333333"/>
                <w:sz w:val="24"/>
                <w:szCs w:val="24"/>
                <w:lang w:eastAsia="en-NZ"/>
              </w:rPr>
            </w:pPr>
            <w:r w:rsidRPr="004C3891">
              <w:rPr>
                <w:rFonts w:ascii="Arial" w:eastAsia="Times New Roman" w:hAnsi="Arial"/>
                <w:color w:val="333333"/>
                <w:sz w:val="24"/>
                <w:szCs w:val="24"/>
                <w:vertAlign w:val="superscript"/>
                <w:lang w:eastAsia="en-NZ"/>
              </w:rPr>
              <w:t>1,286</w:t>
            </w:r>
          </w:p>
        </w:tc>
        <w:tc>
          <w:tcPr>
            <w:tcW w:w="972" w:type="dxa"/>
            <w:tcBorders>
              <w:top w:val="nil"/>
              <w:left w:val="nil"/>
              <w:bottom w:val="single" w:sz="8" w:space="0" w:color="000000"/>
              <w:right w:val="nil"/>
            </w:tcBorders>
            <w:shd w:val="clear" w:color="auto" w:fill="auto"/>
            <w:vAlign w:val="center"/>
            <w:hideMark/>
          </w:tcPr>
          <w:p w:rsidR="00CB0D01" w:rsidRPr="004C3891" w:rsidRDefault="00CB0D01" w:rsidP="000D2B92">
            <w:pPr>
              <w:spacing w:after="0" w:line="240" w:lineRule="auto"/>
              <w:jc w:val="right"/>
              <w:rPr>
                <w:rFonts w:ascii="Arial" w:eastAsia="Times New Roman" w:hAnsi="Arial"/>
                <w:color w:val="333333"/>
                <w:sz w:val="24"/>
                <w:szCs w:val="24"/>
                <w:lang w:eastAsia="en-NZ"/>
              </w:rPr>
            </w:pPr>
            <w:r w:rsidRPr="004C3891">
              <w:rPr>
                <w:rFonts w:ascii="Arial" w:eastAsia="Times New Roman" w:hAnsi="Arial"/>
                <w:color w:val="333333"/>
                <w:sz w:val="24"/>
                <w:szCs w:val="24"/>
                <w:vertAlign w:val="superscript"/>
                <w:lang w:eastAsia="en-NZ"/>
              </w:rPr>
              <w:t>443</w:t>
            </w:r>
          </w:p>
        </w:tc>
        <w:tc>
          <w:tcPr>
            <w:tcW w:w="972" w:type="dxa"/>
            <w:tcBorders>
              <w:top w:val="nil"/>
              <w:left w:val="nil"/>
              <w:bottom w:val="single" w:sz="8" w:space="0" w:color="000000"/>
              <w:right w:val="nil"/>
            </w:tcBorders>
            <w:vAlign w:val="center"/>
          </w:tcPr>
          <w:p w:rsidR="00CB0D01" w:rsidRPr="004C3891" w:rsidRDefault="00CB0D01" w:rsidP="000D2B92">
            <w:pPr>
              <w:spacing w:after="0" w:line="240" w:lineRule="auto"/>
              <w:jc w:val="right"/>
              <w:rPr>
                <w:rFonts w:ascii="Arial" w:eastAsia="Times New Roman" w:hAnsi="Arial"/>
                <w:color w:val="333333"/>
                <w:sz w:val="24"/>
                <w:szCs w:val="24"/>
                <w:lang w:eastAsia="en-NZ"/>
              </w:rPr>
            </w:pPr>
            <w:r w:rsidRPr="004C3891">
              <w:rPr>
                <w:rFonts w:ascii="Arial" w:eastAsia="Times New Roman" w:hAnsi="Arial"/>
                <w:color w:val="333333"/>
                <w:sz w:val="24"/>
                <w:szCs w:val="24"/>
                <w:vertAlign w:val="superscript"/>
                <w:lang w:eastAsia="en-NZ"/>
              </w:rPr>
              <w:t>906</w:t>
            </w:r>
          </w:p>
        </w:tc>
        <w:tc>
          <w:tcPr>
            <w:tcW w:w="972" w:type="dxa"/>
            <w:tcBorders>
              <w:top w:val="nil"/>
              <w:left w:val="nil"/>
              <w:bottom w:val="single" w:sz="8" w:space="0" w:color="000000"/>
              <w:right w:val="nil"/>
            </w:tcBorders>
            <w:vAlign w:val="center"/>
          </w:tcPr>
          <w:p w:rsidR="00CB0D01" w:rsidRPr="004C3891" w:rsidRDefault="00CB0D01" w:rsidP="000D2B92">
            <w:pPr>
              <w:spacing w:after="0" w:line="240" w:lineRule="auto"/>
              <w:jc w:val="right"/>
              <w:rPr>
                <w:rFonts w:ascii="Arial" w:eastAsia="Times New Roman" w:hAnsi="Arial"/>
                <w:color w:val="333333"/>
                <w:sz w:val="24"/>
                <w:szCs w:val="24"/>
                <w:lang w:eastAsia="en-NZ"/>
              </w:rPr>
            </w:pPr>
            <w:r w:rsidRPr="004C3891">
              <w:rPr>
                <w:rFonts w:ascii="Arial" w:eastAsia="Times New Roman" w:hAnsi="Arial"/>
                <w:color w:val="333333"/>
                <w:sz w:val="24"/>
                <w:szCs w:val="24"/>
                <w:vertAlign w:val="superscript"/>
                <w:lang w:eastAsia="en-NZ"/>
              </w:rPr>
              <w:t>896</w:t>
            </w:r>
          </w:p>
        </w:tc>
        <w:tc>
          <w:tcPr>
            <w:tcW w:w="972" w:type="dxa"/>
            <w:tcBorders>
              <w:top w:val="nil"/>
              <w:left w:val="nil"/>
              <w:bottom w:val="single" w:sz="8" w:space="0" w:color="000000"/>
              <w:right w:val="nil"/>
            </w:tcBorders>
            <w:vAlign w:val="center"/>
          </w:tcPr>
          <w:p w:rsidR="00CB0D01" w:rsidRPr="004C3891" w:rsidRDefault="00CB0D01" w:rsidP="00FE68DF">
            <w:pPr>
              <w:spacing w:after="0" w:line="240" w:lineRule="auto"/>
              <w:jc w:val="right"/>
              <w:rPr>
                <w:rFonts w:ascii="Arial" w:eastAsia="Times New Roman" w:hAnsi="Arial"/>
                <w:color w:val="333333"/>
                <w:sz w:val="24"/>
                <w:szCs w:val="24"/>
                <w:lang w:eastAsia="en-NZ"/>
              </w:rPr>
            </w:pPr>
            <w:r w:rsidRPr="004C3891">
              <w:rPr>
                <w:rFonts w:ascii="Arial" w:eastAsia="Times New Roman" w:hAnsi="Arial"/>
                <w:color w:val="333333"/>
                <w:sz w:val="24"/>
                <w:szCs w:val="24"/>
                <w:vertAlign w:val="superscript"/>
                <w:lang w:eastAsia="en-NZ"/>
              </w:rPr>
              <w:t>4,145</w:t>
            </w:r>
          </w:p>
        </w:tc>
        <w:tc>
          <w:tcPr>
            <w:tcW w:w="972" w:type="dxa"/>
            <w:tcBorders>
              <w:top w:val="nil"/>
              <w:left w:val="nil"/>
              <w:bottom w:val="single" w:sz="8" w:space="0" w:color="000000"/>
              <w:right w:val="nil"/>
            </w:tcBorders>
            <w:vAlign w:val="center"/>
          </w:tcPr>
          <w:p w:rsidR="00CB0D01" w:rsidRPr="004C3891" w:rsidRDefault="00CB0D01" w:rsidP="00FE68DF">
            <w:pPr>
              <w:spacing w:after="0" w:line="240" w:lineRule="auto"/>
              <w:jc w:val="right"/>
              <w:rPr>
                <w:rFonts w:ascii="Arial" w:eastAsia="Times New Roman" w:hAnsi="Arial"/>
                <w:color w:val="333333"/>
                <w:sz w:val="24"/>
                <w:szCs w:val="24"/>
                <w:lang w:eastAsia="en-NZ"/>
              </w:rPr>
            </w:pPr>
            <w:r w:rsidRPr="004C3891">
              <w:rPr>
                <w:rFonts w:ascii="Arial" w:eastAsia="Times New Roman" w:hAnsi="Arial"/>
                <w:color w:val="333333"/>
                <w:sz w:val="24"/>
                <w:szCs w:val="24"/>
                <w:vertAlign w:val="superscript"/>
                <w:lang w:eastAsia="en-NZ"/>
              </w:rPr>
              <w:t>1,801</w:t>
            </w:r>
          </w:p>
        </w:tc>
        <w:tc>
          <w:tcPr>
            <w:tcW w:w="972" w:type="dxa"/>
            <w:tcBorders>
              <w:top w:val="nil"/>
              <w:left w:val="nil"/>
              <w:bottom w:val="single" w:sz="8" w:space="0" w:color="000000"/>
              <w:right w:val="nil"/>
            </w:tcBorders>
            <w:shd w:val="clear" w:color="auto" w:fill="auto"/>
            <w:vAlign w:val="center"/>
            <w:hideMark/>
          </w:tcPr>
          <w:p w:rsidR="00CB0D01" w:rsidRPr="004C3891" w:rsidRDefault="00CB0D01" w:rsidP="00FE68DF">
            <w:pPr>
              <w:spacing w:after="0" w:line="240" w:lineRule="auto"/>
              <w:jc w:val="right"/>
              <w:rPr>
                <w:rFonts w:ascii="Arial" w:eastAsia="Times New Roman" w:hAnsi="Arial"/>
                <w:color w:val="333333"/>
                <w:sz w:val="24"/>
                <w:szCs w:val="24"/>
                <w:lang w:eastAsia="en-NZ"/>
              </w:rPr>
            </w:pPr>
            <w:r w:rsidRPr="004C3891">
              <w:rPr>
                <w:rFonts w:ascii="Arial" w:eastAsia="Times New Roman" w:hAnsi="Arial"/>
                <w:color w:val="333333"/>
                <w:sz w:val="24"/>
                <w:szCs w:val="24"/>
                <w:vertAlign w:val="superscript"/>
                <w:lang w:eastAsia="en-NZ"/>
              </w:rPr>
              <w:t>(2,344)</w:t>
            </w:r>
          </w:p>
        </w:tc>
      </w:tr>
      <w:tr w:rsidR="00CB0D01" w:rsidRPr="004C3891" w:rsidTr="000D2B92">
        <w:trPr>
          <w:trHeight w:val="375"/>
        </w:trPr>
        <w:tc>
          <w:tcPr>
            <w:tcW w:w="2552" w:type="dxa"/>
            <w:tcBorders>
              <w:top w:val="nil"/>
              <w:left w:val="nil"/>
              <w:bottom w:val="single" w:sz="8" w:space="0" w:color="000000"/>
              <w:right w:val="nil"/>
            </w:tcBorders>
            <w:shd w:val="clear" w:color="auto" w:fill="auto"/>
            <w:vAlign w:val="center"/>
            <w:hideMark/>
          </w:tcPr>
          <w:p w:rsidR="00CB0D01" w:rsidRPr="004C3891" w:rsidRDefault="00CB0D01" w:rsidP="00CB0D01">
            <w:pPr>
              <w:spacing w:after="0" w:line="240" w:lineRule="auto"/>
              <w:rPr>
                <w:rFonts w:ascii="Arial" w:eastAsia="Times New Roman" w:hAnsi="Arial"/>
                <w:color w:val="333333"/>
                <w:sz w:val="24"/>
                <w:szCs w:val="24"/>
                <w:lang w:eastAsia="en-NZ"/>
              </w:rPr>
            </w:pPr>
            <w:r w:rsidRPr="004C3891">
              <w:rPr>
                <w:rFonts w:ascii="Arial" w:eastAsia="Times New Roman" w:hAnsi="Arial"/>
                <w:color w:val="333333"/>
                <w:sz w:val="24"/>
                <w:szCs w:val="24"/>
                <w:vertAlign w:val="superscript"/>
                <w:lang w:eastAsia="en-NZ"/>
              </w:rPr>
              <w:t>Social and recreation</w:t>
            </w:r>
          </w:p>
        </w:tc>
        <w:tc>
          <w:tcPr>
            <w:tcW w:w="972" w:type="dxa"/>
            <w:tcBorders>
              <w:top w:val="nil"/>
              <w:left w:val="nil"/>
              <w:bottom w:val="single" w:sz="8" w:space="0" w:color="000000"/>
              <w:right w:val="nil"/>
            </w:tcBorders>
            <w:shd w:val="clear" w:color="auto" w:fill="auto"/>
            <w:vAlign w:val="center"/>
            <w:hideMark/>
          </w:tcPr>
          <w:p w:rsidR="00CB0D01" w:rsidRPr="004C3891" w:rsidRDefault="00CB0D01" w:rsidP="000D2B92">
            <w:pPr>
              <w:spacing w:after="0" w:line="240" w:lineRule="auto"/>
              <w:jc w:val="right"/>
              <w:rPr>
                <w:rFonts w:ascii="Arial" w:eastAsia="Times New Roman" w:hAnsi="Arial"/>
                <w:color w:val="333333"/>
                <w:sz w:val="24"/>
                <w:szCs w:val="24"/>
                <w:lang w:eastAsia="en-NZ"/>
              </w:rPr>
            </w:pPr>
            <w:r w:rsidRPr="004C3891">
              <w:rPr>
                <w:rFonts w:ascii="Arial" w:eastAsia="Times New Roman" w:hAnsi="Arial"/>
                <w:color w:val="333333"/>
                <w:sz w:val="24"/>
                <w:szCs w:val="24"/>
                <w:vertAlign w:val="superscript"/>
                <w:lang w:eastAsia="en-NZ"/>
              </w:rPr>
              <w:t>30,186</w:t>
            </w:r>
          </w:p>
        </w:tc>
        <w:tc>
          <w:tcPr>
            <w:tcW w:w="972" w:type="dxa"/>
            <w:tcBorders>
              <w:top w:val="nil"/>
              <w:left w:val="nil"/>
              <w:bottom w:val="single" w:sz="8" w:space="0" w:color="000000"/>
              <w:right w:val="nil"/>
            </w:tcBorders>
            <w:shd w:val="clear" w:color="auto" w:fill="auto"/>
            <w:vAlign w:val="center"/>
            <w:hideMark/>
          </w:tcPr>
          <w:p w:rsidR="00CB0D01" w:rsidRPr="004C3891" w:rsidRDefault="00CB0D01" w:rsidP="000D2B92">
            <w:pPr>
              <w:spacing w:after="0" w:line="240" w:lineRule="auto"/>
              <w:jc w:val="right"/>
              <w:rPr>
                <w:rFonts w:ascii="Arial" w:eastAsia="Times New Roman" w:hAnsi="Arial"/>
                <w:color w:val="333333"/>
                <w:sz w:val="24"/>
                <w:szCs w:val="24"/>
                <w:lang w:eastAsia="en-NZ"/>
              </w:rPr>
            </w:pPr>
            <w:r w:rsidRPr="004C3891">
              <w:rPr>
                <w:rFonts w:ascii="Arial" w:eastAsia="Times New Roman" w:hAnsi="Arial"/>
                <w:color w:val="333333"/>
                <w:sz w:val="24"/>
                <w:szCs w:val="24"/>
                <w:vertAlign w:val="superscript"/>
                <w:lang w:eastAsia="en-NZ"/>
              </w:rPr>
              <w:t>40,253</w:t>
            </w:r>
          </w:p>
        </w:tc>
        <w:tc>
          <w:tcPr>
            <w:tcW w:w="972" w:type="dxa"/>
            <w:tcBorders>
              <w:top w:val="nil"/>
              <w:left w:val="nil"/>
              <w:bottom w:val="single" w:sz="8" w:space="0" w:color="000000"/>
              <w:right w:val="nil"/>
            </w:tcBorders>
            <w:vAlign w:val="center"/>
          </w:tcPr>
          <w:p w:rsidR="00CB0D01" w:rsidRPr="004C3891" w:rsidRDefault="00CB0D01" w:rsidP="000D2B92">
            <w:pPr>
              <w:spacing w:after="0" w:line="240" w:lineRule="auto"/>
              <w:jc w:val="right"/>
              <w:rPr>
                <w:rFonts w:ascii="Arial" w:eastAsia="Times New Roman" w:hAnsi="Arial"/>
                <w:color w:val="333333"/>
                <w:sz w:val="24"/>
                <w:szCs w:val="24"/>
                <w:lang w:eastAsia="en-NZ"/>
              </w:rPr>
            </w:pPr>
            <w:r w:rsidRPr="004C3891">
              <w:rPr>
                <w:rFonts w:ascii="Arial" w:eastAsia="Times New Roman" w:hAnsi="Arial"/>
                <w:color w:val="333333"/>
                <w:sz w:val="24"/>
                <w:szCs w:val="24"/>
                <w:vertAlign w:val="superscript"/>
                <w:lang w:eastAsia="en-NZ"/>
              </w:rPr>
              <w:t>39,693</w:t>
            </w:r>
          </w:p>
        </w:tc>
        <w:tc>
          <w:tcPr>
            <w:tcW w:w="972" w:type="dxa"/>
            <w:tcBorders>
              <w:top w:val="nil"/>
              <w:left w:val="nil"/>
              <w:bottom w:val="single" w:sz="8" w:space="0" w:color="000000"/>
              <w:right w:val="nil"/>
            </w:tcBorders>
            <w:vAlign w:val="center"/>
          </w:tcPr>
          <w:p w:rsidR="00CB0D01" w:rsidRPr="004C3891" w:rsidRDefault="00CB0D01" w:rsidP="000D2B92">
            <w:pPr>
              <w:spacing w:after="0" w:line="240" w:lineRule="auto"/>
              <w:jc w:val="right"/>
              <w:rPr>
                <w:rFonts w:ascii="Arial" w:eastAsia="Times New Roman" w:hAnsi="Arial"/>
                <w:color w:val="333333"/>
                <w:sz w:val="24"/>
                <w:szCs w:val="24"/>
                <w:lang w:eastAsia="en-NZ"/>
              </w:rPr>
            </w:pPr>
            <w:r w:rsidRPr="004C3891">
              <w:rPr>
                <w:rFonts w:ascii="Arial" w:eastAsia="Times New Roman" w:hAnsi="Arial"/>
                <w:color w:val="333333"/>
                <w:sz w:val="24"/>
                <w:szCs w:val="24"/>
                <w:vertAlign w:val="superscript"/>
                <w:lang w:eastAsia="en-NZ"/>
              </w:rPr>
              <w:t>1,456</w:t>
            </w:r>
          </w:p>
        </w:tc>
        <w:tc>
          <w:tcPr>
            <w:tcW w:w="972" w:type="dxa"/>
            <w:tcBorders>
              <w:top w:val="nil"/>
              <w:left w:val="nil"/>
              <w:bottom w:val="single" w:sz="8" w:space="0" w:color="000000"/>
              <w:right w:val="nil"/>
            </w:tcBorders>
            <w:vAlign w:val="center"/>
          </w:tcPr>
          <w:p w:rsidR="00CB0D01" w:rsidRPr="004C3891" w:rsidRDefault="00CB0D01" w:rsidP="00FE68DF">
            <w:pPr>
              <w:spacing w:after="0" w:line="240" w:lineRule="auto"/>
              <w:jc w:val="right"/>
              <w:rPr>
                <w:rFonts w:ascii="Arial" w:eastAsia="Times New Roman" w:hAnsi="Arial"/>
                <w:color w:val="333333"/>
                <w:sz w:val="24"/>
                <w:szCs w:val="24"/>
                <w:lang w:eastAsia="en-NZ"/>
              </w:rPr>
            </w:pPr>
            <w:r w:rsidRPr="004C3891">
              <w:rPr>
                <w:rFonts w:ascii="Arial" w:eastAsia="Times New Roman" w:hAnsi="Arial"/>
                <w:color w:val="333333"/>
                <w:sz w:val="24"/>
                <w:szCs w:val="24"/>
                <w:vertAlign w:val="superscript"/>
                <w:lang w:eastAsia="en-NZ"/>
              </w:rPr>
              <w:t>30,025</w:t>
            </w:r>
          </w:p>
        </w:tc>
        <w:tc>
          <w:tcPr>
            <w:tcW w:w="972" w:type="dxa"/>
            <w:tcBorders>
              <w:top w:val="nil"/>
              <w:left w:val="nil"/>
              <w:bottom w:val="single" w:sz="8" w:space="0" w:color="000000"/>
              <w:right w:val="nil"/>
            </w:tcBorders>
            <w:vAlign w:val="center"/>
          </w:tcPr>
          <w:p w:rsidR="00CB0D01" w:rsidRPr="004C3891" w:rsidRDefault="00CB0D01" w:rsidP="00FE68DF">
            <w:pPr>
              <w:spacing w:after="0" w:line="240" w:lineRule="auto"/>
              <w:jc w:val="right"/>
              <w:rPr>
                <w:rFonts w:ascii="Arial" w:eastAsia="Times New Roman" w:hAnsi="Arial"/>
                <w:color w:val="333333"/>
                <w:sz w:val="24"/>
                <w:szCs w:val="24"/>
                <w:lang w:eastAsia="en-NZ"/>
              </w:rPr>
            </w:pPr>
            <w:r w:rsidRPr="004C3891">
              <w:rPr>
                <w:rFonts w:ascii="Arial" w:eastAsia="Times New Roman" w:hAnsi="Arial"/>
                <w:color w:val="333333"/>
                <w:sz w:val="24"/>
                <w:szCs w:val="24"/>
                <w:vertAlign w:val="superscript"/>
                <w:lang w:eastAsia="en-NZ"/>
              </w:rPr>
              <w:t>41,149</w:t>
            </w:r>
          </w:p>
        </w:tc>
        <w:tc>
          <w:tcPr>
            <w:tcW w:w="972" w:type="dxa"/>
            <w:tcBorders>
              <w:top w:val="nil"/>
              <w:left w:val="nil"/>
              <w:bottom w:val="single" w:sz="8" w:space="0" w:color="000000"/>
              <w:right w:val="nil"/>
            </w:tcBorders>
            <w:shd w:val="clear" w:color="auto" w:fill="auto"/>
            <w:vAlign w:val="center"/>
            <w:hideMark/>
          </w:tcPr>
          <w:p w:rsidR="00CB0D01" w:rsidRPr="004C3891" w:rsidRDefault="00CB0D01" w:rsidP="00FE68DF">
            <w:pPr>
              <w:spacing w:after="0" w:line="240" w:lineRule="auto"/>
              <w:jc w:val="right"/>
              <w:rPr>
                <w:rFonts w:ascii="Arial" w:eastAsia="Times New Roman" w:hAnsi="Arial"/>
                <w:color w:val="333333"/>
                <w:sz w:val="24"/>
                <w:szCs w:val="24"/>
                <w:lang w:eastAsia="en-NZ"/>
              </w:rPr>
            </w:pPr>
            <w:r w:rsidRPr="004C3891">
              <w:rPr>
                <w:rFonts w:ascii="Arial" w:eastAsia="Times New Roman" w:hAnsi="Arial"/>
                <w:color w:val="333333"/>
                <w:sz w:val="24"/>
                <w:szCs w:val="24"/>
                <w:vertAlign w:val="superscript"/>
                <w:lang w:eastAsia="en-NZ"/>
              </w:rPr>
              <w:t>11,124</w:t>
            </w:r>
          </w:p>
        </w:tc>
      </w:tr>
      <w:tr w:rsidR="00CB0D01" w:rsidRPr="004C3891" w:rsidTr="000D2B92">
        <w:trPr>
          <w:trHeight w:val="375"/>
        </w:trPr>
        <w:tc>
          <w:tcPr>
            <w:tcW w:w="2552" w:type="dxa"/>
            <w:tcBorders>
              <w:top w:val="nil"/>
              <w:left w:val="nil"/>
              <w:bottom w:val="single" w:sz="8" w:space="0" w:color="000000"/>
              <w:right w:val="nil"/>
            </w:tcBorders>
            <w:shd w:val="clear" w:color="auto" w:fill="auto"/>
            <w:vAlign w:val="center"/>
            <w:hideMark/>
          </w:tcPr>
          <w:p w:rsidR="00CB0D01" w:rsidRPr="004C3891" w:rsidRDefault="00CB0D01" w:rsidP="00CB0D01">
            <w:pPr>
              <w:spacing w:after="0" w:line="240" w:lineRule="auto"/>
              <w:rPr>
                <w:rFonts w:ascii="Arial" w:eastAsia="Times New Roman" w:hAnsi="Arial"/>
                <w:color w:val="333333"/>
                <w:sz w:val="24"/>
                <w:szCs w:val="24"/>
                <w:lang w:eastAsia="en-NZ"/>
              </w:rPr>
            </w:pPr>
            <w:r w:rsidRPr="004C3891">
              <w:rPr>
                <w:rFonts w:ascii="Arial" w:eastAsia="Times New Roman" w:hAnsi="Arial"/>
                <w:color w:val="333333"/>
                <w:sz w:val="24"/>
                <w:szCs w:val="24"/>
                <w:vertAlign w:val="superscript"/>
                <w:lang w:eastAsia="en-NZ"/>
              </w:rPr>
              <w:t>Urban development</w:t>
            </w:r>
          </w:p>
        </w:tc>
        <w:tc>
          <w:tcPr>
            <w:tcW w:w="972" w:type="dxa"/>
            <w:tcBorders>
              <w:top w:val="nil"/>
              <w:left w:val="nil"/>
              <w:bottom w:val="single" w:sz="8" w:space="0" w:color="000000"/>
              <w:right w:val="nil"/>
            </w:tcBorders>
            <w:shd w:val="clear" w:color="auto" w:fill="auto"/>
            <w:vAlign w:val="center"/>
            <w:hideMark/>
          </w:tcPr>
          <w:p w:rsidR="00CB0D01" w:rsidRPr="004C3891" w:rsidRDefault="00CB0D01" w:rsidP="000D2B92">
            <w:pPr>
              <w:spacing w:after="0" w:line="240" w:lineRule="auto"/>
              <w:jc w:val="right"/>
              <w:rPr>
                <w:rFonts w:ascii="Arial" w:eastAsia="Times New Roman" w:hAnsi="Arial"/>
                <w:color w:val="333333"/>
                <w:sz w:val="24"/>
                <w:szCs w:val="24"/>
                <w:lang w:eastAsia="en-NZ"/>
              </w:rPr>
            </w:pPr>
            <w:r w:rsidRPr="004C3891">
              <w:rPr>
                <w:rFonts w:ascii="Arial" w:eastAsia="Times New Roman" w:hAnsi="Arial"/>
                <w:color w:val="333333"/>
                <w:sz w:val="24"/>
                <w:szCs w:val="24"/>
                <w:vertAlign w:val="superscript"/>
                <w:lang w:eastAsia="en-NZ"/>
              </w:rPr>
              <w:t>9,784</w:t>
            </w:r>
          </w:p>
        </w:tc>
        <w:tc>
          <w:tcPr>
            <w:tcW w:w="972" w:type="dxa"/>
            <w:tcBorders>
              <w:top w:val="nil"/>
              <w:left w:val="nil"/>
              <w:bottom w:val="single" w:sz="8" w:space="0" w:color="000000"/>
              <w:right w:val="nil"/>
            </w:tcBorders>
            <w:shd w:val="clear" w:color="auto" w:fill="auto"/>
            <w:vAlign w:val="center"/>
            <w:hideMark/>
          </w:tcPr>
          <w:p w:rsidR="00CB0D01" w:rsidRPr="004C3891" w:rsidRDefault="00CB0D01" w:rsidP="000D2B92">
            <w:pPr>
              <w:spacing w:after="0" w:line="240" w:lineRule="auto"/>
              <w:jc w:val="right"/>
              <w:rPr>
                <w:rFonts w:ascii="Arial" w:eastAsia="Times New Roman" w:hAnsi="Arial"/>
                <w:color w:val="333333"/>
                <w:sz w:val="24"/>
                <w:szCs w:val="24"/>
                <w:lang w:eastAsia="en-NZ"/>
              </w:rPr>
            </w:pPr>
            <w:r w:rsidRPr="004C3891">
              <w:rPr>
                <w:rFonts w:ascii="Arial" w:eastAsia="Times New Roman" w:hAnsi="Arial"/>
                <w:color w:val="333333"/>
                <w:sz w:val="24"/>
                <w:szCs w:val="24"/>
                <w:vertAlign w:val="superscript"/>
                <w:lang w:eastAsia="en-NZ"/>
              </w:rPr>
              <w:t>19,504</w:t>
            </w:r>
          </w:p>
        </w:tc>
        <w:tc>
          <w:tcPr>
            <w:tcW w:w="972" w:type="dxa"/>
            <w:tcBorders>
              <w:top w:val="nil"/>
              <w:left w:val="nil"/>
              <w:bottom w:val="single" w:sz="8" w:space="0" w:color="000000"/>
              <w:right w:val="nil"/>
            </w:tcBorders>
            <w:vAlign w:val="center"/>
          </w:tcPr>
          <w:p w:rsidR="00CB0D01" w:rsidRPr="004C3891" w:rsidRDefault="00CB0D01" w:rsidP="000D2B92">
            <w:pPr>
              <w:spacing w:after="0" w:line="240" w:lineRule="auto"/>
              <w:jc w:val="right"/>
              <w:rPr>
                <w:rFonts w:ascii="Arial" w:eastAsia="Times New Roman" w:hAnsi="Arial"/>
                <w:color w:val="333333"/>
                <w:sz w:val="24"/>
                <w:szCs w:val="24"/>
                <w:lang w:eastAsia="en-NZ"/>
              </w:rPr>
            </w:pPr>
            <w:r w:rsidRPr="004C3891">
              <w:rPr>
                <w:rFonts w:ascii="Arial" w:eastAsia="Times New Roman" w:hAnsi="Arial"/>
                <w:color w:val="333333"/>
                <w:sz w:val="24"/>
                <w:szCs w:val="24"/>
                <w:vertAlign w:val="superscript"/>
                <w:lang w:eastAsia="en-NZ"/>
              </w:rPr>
              <w:t>44,270</w:t>
            </w:r>
          </w:p>
        </w:tc>
        <w:tc>
          <w:tcPr>
            <w:tcW w:w="972" w:type="dxa"/>
            <w:tcBorders>
              <w:top w:val="nil"/>
              <w:left w:val="nil"/>
              <w:bottom w:val="single" w:sz="8" w:space="0" w:color="000000"/>
              <w:right w:val="nil"/>
            </w:tcBorders>
            <w:vAlign w:val="center"/>
          </w:tcPr>
          <w:p w:rsidR="00CB0D01" w:rsidRPr="004C3891" w:rsidRDefault="00CB0D01" w:rsidP="000D2B92">
            <w:pPr>
              <w:spacing w:after="0" w:line="240" w:lineRule="auto"/>
              <w:jc w:val="right"/>
              <w:rPr>
                <w:rFonts w:ascii="Arial" w:eastAsia="Times New Roman" w:hAnsi="Arial"/>
                <w:color w:val="333333"/>
                <w:sz w:val="24"/>
                <w:szCs w:val="24"/>
                <w:lang w:eastAsia="en-NZ"/>
              </w:rPr>
            </w:pPr>
            <w:r w:rsidRPr="004C3891">
              <w:rPr>
                <w:rFonts w:ascii="Arial" w:eastAsia="Times New Roman" w:hAnsi="Arial"/>
                <w:color w:val="333333"/>
                <w:sz w:val="24"/>
                <w:szCs w:val="24"/>
                <w:vertAlign w:val="superscript"/>
                <w:lang w:eastAsia="en-NZ"/>
              </w:rPr>
              <w:t>4,213</w:t>
            </w:r>
          </w:p>
        </w:tc>
        <w:tc>
          <w:tcPr>
            <w:tcW w:w="972" w:type="dxa"/>
            <w:tcBorders>
              <w:top w:val="nil"/>
              <w:left w:val="nil"/>
              <w:bottom w:val="single" w:sz="8" w:space="0" w:color="000000"/>
              <w:right w:val="nil"/>
            </w:tcBorders>
            <w:vAlign w:val="center"/>
          </w:tcPr>
          <w:p w:rsidR="00CB0D01" w:rsidRPr="004C3891" w:rsidRDefault="00CB0D01" w:rsidP="00FE68DF">
            <w:pPr>
              <w:spacing w:after="0" w:line="240" w:lineRule="auto"/>
              <w:jc w:val="right"/>
              <w:rPr>
                <w:rFonts w:ascii="Arial" w:eastAsia="Times New Roman" w:hAnsi="Arial"/>
                <w:color w:val="333333"/>
                <w:sz w:val="24"/>
                <w:szCs w:val="24"/>
                <w:lang w:eastAsia="en-NZ"/>
              </w:rPr>
            </w:pPr>
            <w:r w:rsidRPr="004C3891">
              <w:rPr>
                <w:rFonts w:ascii="Arial" w:eastAsia="Times New Roman" w:hAnsi="Arial"/>
                <w:color w:val="333333"/>
                <w:sz w:val="24"/>
                <w:szCs w:val="24"/>
                <w:vertAlign w:val="superscript"/>
                <w:lang w:eastAsia="en-NZ"/>
              </w:rPr>
              <w:t>14,610</w:t>
            </w:r>
          </w:p>
        </w:tc>
        <w:tc>
          <w:tcPr>
            <w:tcW w:w="972" w:type="dxa"/>
            <w:tcBorders>
              <w:top w:val="nil"/>
              <w:left w:val="nil"/>
              <w:bottom w:val="single" w:sz="8" w:space="0" w:color="000000"/>
              <w:right w:val="nil"/>
            </w:tcBorders>
            <w:vAlign w:val="center"/>
          </w:tcPr>
          <w:p w:rsidR="00CB0D01" w:rsidRPr="004C3891" w:rsidRDefault="00CB0D01" w:rsidP="00FE68DF">
            <w:pPr>
              <w:spacing w:after="0" w:line="240" w:lineRule="auto"/>
              <w:jc w:val="right"/>
              <w:rPr>
                <w:rFonts w:ascii="Arial" w:eastAsia="Times New Roman" w:hAnsi="Arial"/>
                <w:color w:val="333333"/>
                <w:sz w:val="24"/>
                <w:szCs w:val="24"/>
                <w:lang w:eastAsia="en-NZ"/>
              </w:rPr>
            </w:pPr>
            <w:r w:rsidRPr="004C3891">
              <w:rPr>
                <w:rFonts w:ascii="Arial" w:eastAsia="Times New Roman" w:hAnsi="Arial"/>
                <w:color w:val="333333"/>
                <w:sz w:val="24"/>
                <w:szCs w:val="24"/>
                <w:vertAlign w:val="superscript"/>
                <w:lang w:eastAsia="en-NZ"/>
              </w:rPr>
              <w:t>48,483</w:t>
            </w:r>
          </w:p>
        </w:tc>
        <w:tc>
          <w:tcPr>
            <w:tcW w:w="972" w:type="dxa"/>
            <w:tcBorders>
              <w:top w:val="nil"/>
              <w:left w:val="nil"/>
              <w:bottom w:val="single" w:sz="8" w:space="0" w:color="000000"/>
              <w:right w:val="nil"/>
            </w:tcBorders>
            <w:shd w:val="clear" w:color="auto" w:fill="auto"/>
            <w:vAlign w:val="center"/>
            <w:hideMark/>
          </w:tcPr>
          <w:p w:rsidR="00CB0D01" w:rsidRPr="004C3891" w:rsidRDefault="00CB0D01" w:rsidP="00FE68DF">
            <w:pPr>
              <w:spacing w:after="0" w:line="240" w:lineRule="auto"/>
              <w:jc w:val="right"/>
              <w:rPr>
                <w:rFonts w:ascii="Arial" w:eastAsia="Times New Roman" w:hAnsi="Arial"/>
                <w:color w:val="333333"/>
                <w:sz w:val="24"/>
                <w:szCs w:val="24"/>
                <w:lang w:eastAsia="en-NZ"/>
              </w:rPr>
            </w:pPr>
            <w:r w:rsidRPr="004C3891">
              <w:rPr>
                <w:rFonts w:ascii="Arial" w:eastAsia="Times New Roman" w:hAnsi="Arial"/>
                <w:color w:val="333333"/>
                <w:sz w:val="24"/>
                <w:szCs w:val="24"/>
                <w:vertAlign w:val="superscript"/>
                <w:lang w:eastAsia="en-NZ"/>
              </w:rPr>
              <w:t>33,873</w:t>
            </w:r>
          </w:p>
        </w:tc>
      </w:tr>
      <w:tr w:rsidR="00CB0D01" w:rsidRPr="004C3891" w:rsidTr="000D2B92">
        <w:trPr>
          <w:trHeight w:val="375"/>
        </w:trPr>
        <w:tc>
          <w:tcPr>
            <w:tcW w:w="2552" w:type="dxa"/>
            <w:tcBorders>
              <w:top w:val="nil"/>
              <w:left w:val="nil"/>
              <w:bottom w:val="single" w:sz="4" w:space="0" w:color="auto"/>
              <w:right w:val="nil"/>
            </w:tcBorders>
            <w:shd w:val="clear" w:color="auto" w:fill="auto"/>
            <w:vAlign w:val="center"/>
            <w:hideMark/>
          </w:tcPr>
          <w:p w:rsidR="00CB0D01" w:rsidRPr="004C3891" w:rsidRDefault="00CB0D01" w:rsidP="00CB0D01">
            <w:pPr>
              <w:spacing w:after="0" w:line="240" w:lineRule="auto"/>
              <w:rPr>
                <w:rFonts w:ascii="Arial" w:eastAsia="Times New Roman" w:hAnsi="Arial"/>
                <w:color w:val="333333"/>
                <w:sz w:val="24"/>
                <w:szCs w:val="24"/>
                <w:lang w:eastAsia="en-NZ"/>
              </w:rPr>
            </w:pPr>
            <w:r w:rsidRPr="004C3891">
              <w:rPr>
                <w:rFonts w:ascii="Arial" w:eastAsia="Times New Roman" w:hAnsi="Arial"/>
                <w:color w:val="333333"/>
                <w:sz w:val="24"/>
                <w:szCs w:val="24"/>
                <w:vertAlign w:val="superscript"/>
                <w:lang w:eastAsia="en-NZ"/>
              </w:rPr>
              <w:t>Transport</w:t>
            </w:r>
          </w:p>
        </w:tc>
        <w:tc>
          <w:tcPr>
            <w:tcW w:w="972" w:type="dxa"/>
            <w:tcBorders>
              <w:top w:val="nil"/>
              <w:left w:val="nil"/>
              <w:bottom w:val="single" w:sz="4" w:space="0" w:color="auto"/>
              <w:right w:val="nil"/>
            </w:tcBorders>
            <w:shd w:val="clear" w:color="auto" w:fill="auto"/>
            <w:vAlign w:val="center"/>
            <w:hideMark/>
          </w:tcPr>
          <w:p w:rsidR="00CB0D01" w:rsidRPr="004C3891" w:rsidRDefault="00CB0D01" w:rsidP="000D2B92">
            <w:pPr>
              <w:spacing w:after="0" w:line="240" w:lineRule="auto"/>
              <w:jc w:val="right"/>
              <w:rPr>
                <w:rFonts w:ascii="Arial" w:eastAsia="Times New Roman" w:hAnsi="Arial"/>
                <w:color w:val="333333"/>
                <w:sz w:val="24"/>
                <w:szCs w:val="24"/>
                <w:lang w:eastAsia="en-NZ"/>
              </w:rPr>
            </w:pPr>
            <w:r w:rsidRPr="004C3891">
              <w:rPr>
                <w:rFonts w:ascii="Arial" w:eastAsia="Times New Roman" w:hAnsi="Arial"/>
                <w:color w:val="333333"/>
                <w:sz w:val="24"/>
                <w:szCs w:val="24"/>
                <w:vertAlign w:val="superscript"/>
                <w:lang w:eastAsia="en-NZ"/>
              </w:rPr>
              <w:t>34,318</w:t>
            </w:r>
          </w:p>
        </w:tc>
        <w:tc>
          <w:tcPr>
            <w:tcW w:w="972" w:type="dxa"/>
            <w:tcBorders>
              <w:top w:val="nil"/>
              <w:left w:val="nil"/>
              <w:bottom w:val="single" w:sz="4" w:space="0" w:color="auto"/>
              <w:right w:val="nil"/>
            </w:tcBorders>
            <w:shd w:val="clear" w:color="auto" w:fill="auto"/>
            <w:vAlign w:val="center"/>
            <w:hideMark/>
          </w:tcPr>
          <w:p w:rsidR="00CB0D01" w:rsidRPr="004C3891" w:rsidRDefault="00CB0D01" w:rsidP="000D2B92">
            <w:pPr>
              <w:spacing w:after="0" w:line="240" w:lineRule="auto"/>
              <w:jc w:val="right"/>
              <w:rPr>
                <w:rFonts w:ascii="Arial" w:eastAsia="Times New Roman" w:hAnsi="Arial"/>
                <w:color w:val="333333"/>
                <w:sz w:val="24"/>
                <w:szCs w:val="24"/>
                <w:lang w:eastAsia="en-NZ"/>
              </w:rPr>
            </w:pPr>
            <w:r w:rsidRPr="004C3891">
              <w:rPr>
                <w:rFonts w:ascii="Arial" w:eastAsia="Times New Roman" w:hAnsi="Arial"/>
                <w:color w:val="333333"/>
                <w:sz w:val="24"/>
                <w:szCs w:val="24"/>
                <w:vertAlign w:val="superscript"/>
                <w:lang w:eastAsia="en-NZ"/>
              </w:rPr>
              <w:t>55,465</w:t>
            </w:r>
          </w:p>
        </w:tc>
        <w:tc>
          <w:tcPr>
            <w:tcW w:w="972" w:type="dxa"/>
            <w:tcBorders>
              <w:top w:val="nil"/>
              <w:left w:val="nil"/>
              <w:bottom w:val="single" w:sz="4" w:space="0" w:color="auto"/>
              <w:right w:val="nil"/>
            </w:tcBorders>
            <w:vAlign w:val="center"/>
          </w:tcPr>
          <w:p w:rsidR="00CB0D01" w:rsidRPr="004C3891" w:rsidRDefault="00CB0D01" w:rsidP="000D2B92">
            <w:pPr>
              <w:spacing w:after="0" w:line="240" w:lineRule="auto"/>
              <w:jc w:val="right"/>
              <w:rPr>
                <w:rFonts w:ascii="Arial" w:eastAsia="Times New Roman" w:hAnsi="Arial"/>
                <w:color w:val="333333"/>
                <w:sz w:val="24"/>
                <w:szCs w:val="24"/>
                <w:lang w:eastAsia="en-NZ"/>
              </w:rPr>
            </w:pPr>
            <w:r w:rsidRPr="004C3891">
              <w:rPr>
                <w:rFonts w:ascii="Arial" w:eastAsia="Times New Roman" w:hAnsi="Arial"/>
                <w:color w:val="333333"/>
                <w:sz w:val="24"/>
                <w:szCs w:val="24"/>
                <w:vertAlign w:val="superscript"/>
                <w:lang w:eastAsia="en-NZ"/>
              </w:rPr>
              <w:t>74,324</w:t>
            </w:r>
          </w:p>
        </w:tc>
        <w:tc>
          <w:tcPr>
            <w:tcW w:w="972" w:type="dxa"/>
            <w:tcBorders>
              <w:top w:val="nil"/>
              <w:left w:val="nil"/>
              <w:bottom w:val="single" w:sz="4" w:space="0" w:color="auto"/>
              <w:right w:val="nil"/>
            </w:tcBorders>
            <w:vAlign w:val="center"/>
          </w:tcPr>
          <w:p w:rsidR="00CB0D01" w:rsidRPr="004C3891" w:rsidRDefault="00CB0D01" w:rsidP="000D2B92">
            <w:pPr>
              <w:spacing w:after="0" w:line="240" w:lineRule="auto"/>
              <w:jc w:val="right"/>
              <w:rPr>
                <w:rFonts w:ascii="Arial" w:eastAsia="Times New Roman" w:hAnsi="Arial"/>
                <w:color w:val="333333"/>
                <w:sz w:val="24"/>
                <w:szCs w:val="24"/>
                <w:lang w:eastAsia="en-NZ"/>
              </w:rPr>
            </w:pPr>
            <w:r w:rsidRPr="004C3891">
              <w:rPr>
                <w:rFonts w:ascii="Arial" w:eastAsia="Times New Roman" w:hAnsi="Arial"/>
                <w:color w:val="333333"/>
                <w:sz w:val="24"/>
                <w:szCs w:val="24"/>
                <w:vertAlign w:val="superscript"/>
                <w:lang w:eastAsia="en-NZ"/>
              </w:rPr>
              <w:t>1,129</w:t>
            </w:r>
          </w:p>
        </w:tc>
        <w:tc>
          <w:tcPr>
            <w:tcW w:w="972" w:type="dxa"/>
            <w:tcBorders>
              <w:top w:val="nil"/>
              <w:left w:val="nil"/>
              <w:bottom w:val="single" w:sz="4" w:space="0" w:color="auto"/>
              <w:right w:val="nil"/>
            </w:tcBorders>
            <w:vAlign w:val="center"/>
          </w:tcPr>
          <w:p w:rsidR="00CB0D01" w:rsidRPr="004C3891" w:rsidRDefault="00CB0D01" w:rsidP="00FE68DF">
            <w:pPr>
              <w:spacing w:after="0" w:line="240" w:lineRule="auto"/>
              <w:jc w:val="right"/>
              <w:rPr>
                <w:rFonts w:ascii="Arial" w:eastAsia="Times New Roman" w:hAnsi="Arial"/>
                <w:color w:val="333333"/>
                <w:sz w:val="24"/>
                <w:szCs w:val="24"/>
                <w:lang w:eastAsia="en-NZ"/>
              </w:rPr>
            </w:pPr>
            <w:r w:rsidRPr="004C3891">
              <w:rPr>
                <w:rFonts w:ascii="Arial" w:eastAsia="Times New Roman" w:hAnsi="Arial"/>
                <w:color w:val="333333"/>
                <w:sz w:val="24"/>
                <w:szCs w:val="24"/>
                <w:vertAlign w:val="superscript"/>
                <w:lang w:eastAsia="en-NZ"/>
              </w:rPr>
              <w:t>54,313</w:t>
            </w:r>
          </w:p>
        </w:tc>
        <w:tc>
          <w:tcPr>
            <w:tcW w:w="972" w:type="dxa"/>
            <w:tcBorders>
              <w:top w:val="nil"/>
              <w:left w:val="nil"/>
              <w:bottom w:val="single" w:sz="4" w:space="0" w:color="auto"/>
              <w:right w:val="nil"/>
            </w:tcBorders>
            <w:vAlign w:val="center"/>
          </w:tcPr>
          <w:p w:rsidR="00CB0D01" w:rsidRPr="004C3891" w:rsidRDefault="00CB0D01" w:rsidP="00FE68DF">
            <w:pPr>
              <w:spacing w:after="0" w:line="240" w:lineRule="auto"/>
              <w:jc w:val="right"/>
              <w:rPr>
                <w:rFonts w:ascii="Arial" w:eastAsia="Times New Roman" w:hAnsi="Arial"/>
                <w:color w:val="333333"/>
                <w:sz w:val="24"/>
                <w:szCs w:val="24"/>
                <w:lang w:eastAsia="en-NZ"/>
              </w:rPr>
            </w:pPr>
            <w:r w:rsidRPr="004C3891">
              <w:rPr>
                <w:rFonts w:ascii="Arial" w:eastAsia="Times New Roman" w:hAnsi="Arial"/>
                <w:color w:val="333333"/>
                <w:sz w:val="24"/>
                <w:szCs w:val="24"/>
                <w:vertAlign w:val="superscript"/>
                <w:lang w:eastAsia="en-NZ"/>
              </w:rPr>
              <w:t>75,454</w:t>
            </w:r>
          </w:p>
        </w:tc>
        <w:tc>
          <w:tcPr>
            <w:tcW w:w="972" w:type="dxa"/>
            <w:tcBorders>
              <w:top w:val="nil"/>
              <w:left w:val="nil"/>
              <w:bottom w:val="single" w:sz="4" w:space="0" w:color="auto"/>
              <w:right w:val="nil"/>
            </w:tcBorders>
            <w:shd w:val="clear" w:color="auto" w:fill="auto"/>
            <w:vAlign w:val="center"/>
            <w:hideMark/>
          </w:tcPr>
          <w:p w:rsidR="00CB0D01" w:rsidRPr="004C3891" w:rsidRDefault="008D2872" w:rsidP="00FE68DF">
            <w:pPr>
              <w:spacing w:after="0" w:line="240" w:lineRule="auto"/>
              <w:jc w:val="right"/>
              <w:rPr>
                <w:rFonts w:ascii="Arial" w:eastAsia="Times New Roman" w:hAnsi="Arial"/>
                <w:color w:val="333333"/>
                <w:sz w:val="24"/>
                <w:szCs w:val="24"/>
                <w:lang w:eastAsia="en-NZ"/>
              </w:rPr>
            </w:pPr>
            <w:r w:rsidRPr="004C3891">
              <w:rPr>
                <w:rFonts w:ascii="Arial" w:eastAsia="Times New Roman" w:hAnsi="Arial"/>
                <w:color w:val="333333"/>
                <w:sz w:val="24"/>
                <w:szCs w:val="24"/>
                <w:vertAlign w:val="superscript"/>
                <w:lang w:eastAsia="en-NZ"/>
              </w:rPr>
              <w:t>21,14</w:t>
            </w:r>
            <w:r w:rsidR="00CB0D01" w:rsidRPr="004C3891">
              <w:rPr>
                <w:rFonts w:ascii="Arial" w:eastAsia="Times New Roman" w:hAnsi="Arial"/>
                <w:color w:val="333333"/>
                <w:sz w:val="24"/>
                <w:szCs w:val="24"/>
                <w:vertAlign w:val="superscript"/>
                <w:lang w:eastAsia="en-NZ"/>
              </w:rPr>
              <w:t>1</w:t>
            </w:r>
          </w:p>
        </w:tc>
      </w:tr>
      <w:tr w:rsidR="00CB0D01" w:rsidRPr="004C3891" w:rsidTr="000D2B92">
        <w:trPr>
          <w:trHeight w:val="375"/>
        </w:trPr>
        <w:tc>
          <w:tcPr>
            <w:tcW w:w="2552" w:type="dxa"/>
            <w:tcBorders>
              <w:top w:val="single" w:sz="12" w:space="0" w:color="auto"/>
              <w:left w:val="nil"/>
              <w:right w:val="nil"/>
            </w:tcBorders>
            <w:shd w:val="clear" w:color="auto" w:fill="auto"/>
            <w:vAlign w:val="center"/>
            <w:hideMark/>
          </w:tcPr>
          <w:p w:rsidR="00CB0D01" w:rsidRPr="004C3891" w:rsidRDefault="00CB0D01" w:rsidP="00CB0D01">
            <w:pPr>
              <w:spacing w:after="0" w:line="240" w:lineRule="auto"/>
              <w:rPr>
                <w:rFonts w:ascii="Arial" w:eastAsia="Times New Roman" w:hAnsi="Arial"/>
                <w:b/>
                <w:bCs/>
                <w:color w:val="333333"/>
                <w:sz w:val="24"/>
                <w:szCs w:val="24"/>
                <w:lang w:eastAsia="en-NZ"/>
              </w:rPr>
            </w:pPr>
            <w:r w:rsidRPr="004C3891">
              <w:rPr>
                <w:rFonts w:ascii="Arial" w:eastAsia="Times New Roman" w:hAnsi="Arial"/>
                <w:b/>
                <w:bCs/>
                <w:color w:val="333333"/>
                <w:sz w:val="24"/>
                <w:szCs w:val="24"/>
                <w:vertAlign w:val="superscript"/>
                <w:lang w:eastAsia="en-NZ"/>
              </w:rPr>
              <w:t>Total strategic areas</w:t>
            </w:r>
          </w:p>
        </w:tc>
        <w:tc>
          <w:tcPr>
            <w:tcW w:w="972" w:type="dxa"/>
            <w:tcBorders>
              <w:top w:val="single" w:sz="12" w:space="0" w:color="auto"/>
              <w:left w:val="nil"/>
              <w:right w:val="nil"/>
            </w:tcBorders>
            <w:shd w:val="clear" w:color="auto" w:fill="auto"/>
            <w:vAlign w:val="center"/>
            <w:hideMark/>
          </w:tcPr>
          <w:p w:rsidR="00CB0D01" w:rsidRPr="004C3891" w:rsidRDefault="00CB0D01" w:rsidP="000D2B92">
            <w:pPr>
              <w:spacing w:after="0" w:line="240" w:lineRule="auto"/>
              <w:jc w:val="right"/>
              <w:rPr>
                <w:rFonts w:ascii="Arial" w:eastAsia="Times New Roman" w:hAnsi="Arial"/>
                <w:b/>
                <w:bCs/>
                <w:color w:val="333333"/>
                <w:sz w:val="24"/>
                <w:szCs w:val="24"/>
                <w:lang w:eastAsia="en-NZ"/>
              </w:rPr>
            </w:pPr>
            <w:r w:rsidRPr="004C3891">
              <w:rPr>
                <w:rFonts w:ascii="Arial" w:eastAsia="Times New Roman" w:hAnsi="Arial"/>
                <w:color w:val="333333"/>
                <w:sz w:val="24"/>
                <w:szCs w:val="24"/>
                <w:vertAlign w:val="superscript"/>
                <w:lang w:eastAsia="en-NZ"/>
              </w:rPr>
              <w:t>117,442</w:t>
            </w:r>
          </w:p>
        </w:tc>
        <w:tc>
          <w:tcPr>
            <w:tcW w:w="972" w:type="dxa"/>
            <w:tcBorders>
              <w:top w:val="single" w:sz="12" w:space="0" w:color="auto"/>
              <w:left w:val="nil"/>
              <w:right w:val="nil"/>
            </w:tcBorders>
            <w:shd w:val="clear" w:color="auto" w:fill="auto"/>
            <w:vAlign w:val="center"/>
            <w:hideMark/>
          </w:tcPr>
          <w:p w:rsidR="00CB0D01" w:rsidRPr="004C3891" w:rsidRDefault="00CB0D01" w:rsidP="000D2B92">
            <w:pPr>
              <w:spacing w:after="0" w:line="240" w:lineRule="auto"/>
              <w:jc w:val="right"/>
              <w:rPr>
                <w:rFonts w:ascii="Arial" w:eastAsia="Times New Roman" w:hAnsi="Arial"/>
                <w:b/>
                <w:bCs/>
                <w:color w:val="333333"/>
                <w:sz w:val="24"/>
                <w:szCs w:val="24"/>
                <w:lang w:eastAsia="en-NZ"/>
              </w:rPr>
            </w:pPr>
            <w:r w:rsidRPr="004C3891">
              <w:rPr>
                <w:rFonts w:ascii="Arial" w:eastAsia="Times New Roman" w:hAnsi="Arial"/>
                <w:color w:val="333333"/>
                <w:sz w:val="24"/>
                <w:szCs w:val="24"/>
                <w:vertAlign w:val="superscript"/>
                <w:lang w:eastAsia="en-NZ"/>
              </w:rPr>
              <w:t>161,699</w:t>
            </w:r>
          </w:p>
        </w:tc>
        <w:tc>
          <w:tcPr>
            <w:tcW w:w="972" w:type="dxa"/>
            <w:tcBorders>
              <w:top w:val="single" w:sz="12" w:space="0" w:color="auto"/>
              <w:left w:val="nil"/>
              <w:right w:val="nil"/>
            </w:tcBorders>
            <w:vAlign w:val="center"/>
          </w:tcPr>
          <w:p w:rsidR="00CB0D01" w:rsidRPr="004C3891" w:rsidRDefault="00CB0D01" w:rsidP="000D2B92">
            <w:pPr>
              <w:spacing w:after="0" w:line="240" w:lineRule="auto"/>
              <w:jc w:val="right"/>
              <w:rPr>
                <w:rFonts w:ascii="Arial" w:eastAsia="Times New Roman" w:hAnsi="Arial"/>
                <w:b/>
                <w:bCs/>
                <w:color w:val="333333"/>
                <w:sz w:val="24"/>
                <w:szCs w:val="24"/>
                <w:lang w:eastAsia="en-NZ"/>
              </w:rPr>
            </w:pPr>
            <w:r w:rsidRPr="004C3891">
              <w:rPr>
                <w:rFonts w:ascii="Arial" w:eastAsia="Times New Roman" w:hAnsi="Arial"/>
                <w:color w:val="333333"/>
                <w:sz w:val="24"/>
                <w:szCs w:val="24"/>
                <w:vertAlign w:val="superscript"/>
                <w:lang w:eastAsia="en-NZ"/>
              </w:rPr>
              <w:t xml:space="preserve">214,631 </w:t>
            </w:r>
          </w:p>
        </w:tc>
        <w:tc>
          <w:tcPr>
            <w:tcW w:w="972" w:type="dxa"/>
            <w:tcBorders>
              <w:top w:val="single" w:sz="12" w:space="0" w:color="auto"/>
              <w:left w:val="nil"/>
              <w:right w:val="nil"/>
            </w:tcBorders>
            <w:vAlign w:val="center"/>
          </w:tcPr>
          <w:p w:rsidR="00CB0D01" w:rsidRPr="004C3891" w:rsidRDefault="00CB0D01" w:rsidP="000D2B92">
            <w:pPr>
              <w:spacing w:after="0" w:line="240" w:lineRule="auto"/>
              <w:jc w:val="right"/>
              <w:rPr>
                <w:rFonts w:ascii="Arial" w:eastAsia="Times New Roman" w:hAnsi="Arial"/>
                <w:b/>
                <w:bCs/>
                <w:color w:val="333333"/>
                <w:sz w:val="24"/>
                <w:szCs w:val="24"/>
                <w:lang w:eastAsia="en-NZ"/>
              </w:rPr>
            </w:pPr>
            <w:r w:rsidRPr="004C3891">
              <w:rPr>
                <w:rFonts w:ascii="Arial" w:eastAsia="Times New Roman" w:hAnsi="Arial"/>
                <w:color w:val="333333"/>
                <w:sz w:val="24"/>
                <w:szCs w:val="24"/>
                <w:vertAlign w:val="superscript"/>
                <w:lang w:eastAsia="en-NZ"/>
              </w:rPr>
              <w:t xml:space="preserve">5,813 </w:t>
            </w:r>
          </w:p>
        </w:tc>
        <w:tc>
          <w:tcPr>
            <w:tcW w:w="972" w:type="dxa"/>
            <w:tcBorders>
              <w:top w:val="single" w:sz="12" w:space="0" w:color="auto"/>
              <w:left w:val="nil"/>
              <w:right w:val="nil"/>
            </w:tcBorders>
            <w:vAlign w:val="center"/>
          </w:tcPr>
          <w:p w:rsidR="00CB0D01" w:rsidRPr="004C3891" w:rsidRDefault="00CB0D01" w:rsidP="00FE68DF">
            <w:pPr>
              <w:spacing w:after="0" w:line="240" w:lineRule="auto"/>
              <w:jc w:val="right"/>
              <w:rPr>
                <w:rFonts w:ascii="Arial" w:eastAsia="Times New Roman" w:hAnsi="Arial"/>
                <w:b/>
                <w:bCs/>
                <w:color w:val="333333"/>
                <w:sz w:val="24"/>
                <w:szCs w:val="24"/>
                <w:lang w:eastAsia="en-NZ"/>
              </w:rPr>
            </w:pPr>
            <w:r w:rsidRPr="004C3891">
              <w:rPr>
                <w:rFonts w:ascii="Arial" w:eastAsia="Times New Roman" w:hAnsi="Arial"/>
                <w:color w:val="333333"/>
                <w:sz w:val="24"/>
                <w:szCs w:val="24"/>
                <w:vertAlign w:val="superscript"/>
                <w:lang w:eastAsia="en-NZ"/>
              </w:rPr>
              <w:t xml:space="preserve">  144,301 </w:t>
            </w:r>
          </w:p>
        </w:tc>
        <w:tc>
          <w:tcPr>
            <w:tcW w:w="972" w:type="dxa"/>
            <w:tcBorders>
              <w:top w:val="single" w:sz="12" w:space="0" w:color="auto"/>
              <w:left w:val="nil"/>
              <w:right w:val="nil"/>
            </w:tcBorders>
            <w:vAlign w:val="center"/>
          </w:tcPr>
          <w:p w:rsidR="00CB0D01" w:rsidRPr="004C3891" w:rsidRDefault="00CB0D01" w:rsidP="00FE68DF">
            <w:pPr>
              <w:spacing w:after="0" w:line="240" w:lineRule="auto"/>
              <w:jc w:val="right"/>
              <w:rPr>
                <w:rFonts w:ascii="Arial" w:eastAsia="Times New Roman" w:hAnsi="Arial"/>
                <w:b/>
                <w:bCs/>
                <w:color w:val="333333"/>
                <w:sz w:val="24"/>
                <w:szCs w:val="24"/>
                <w:lang w:eastAsia="en-NZ"/>
              </w:rPr>
            </w:pPr>
            <w:r w:rsidRPr="004C3891">
              <w:rPr>
                <w:rFonts w:ascii="Arial" w:eastAsia="Times New Roman" w:hAnsi="Arial"/>
                <w:color w:val="333333"/>
                <w:sz w:val="24"/>
                <w:szCs w:val="24"/>
                <w:vertAlign w:val="superscript"/>
                <w:lang w:eastAsia="en-NZ"/>
              </w:rPr>
              <w:t xml:space="preserve">220,444 </w:t>
            </w:r>
          </w:p>
        </w:tc>
        <w:tc>
          <w:tcPr>
            <w:tcW w:w="972" w:type="dxa"/>
            <w:tcBorders>
              <w:top w:val="single" w:sz="12" w:space="0" w:color="auto"/>
              <w:left w:val="nil"/>
              <w:right w:val="nil"/>
            </w:tcBorders>
            <w:shd w:val="clear" w:color="auto" w:fill="auto"/>
            <w:vAlign w:val="center"/>
            <w:hideMark/>
          </w:tcPr>
          <w:p w:rsidR="00CB0D01" w:rsidRPr="004C3891" w:rsidRDefault="00CB0D01" w:rsidP="00FE68DF">
            <w:pPr>
              <w:spacing w:after="0" w:line="240" w:lineRule="auto"/>
              <w:jc w:val="right"/>
              <w:rPr>
                <w:rFonts w:ascii="Arial" w:eastAsia="Times New Roman" w:hAnsi="Arial"/>
                <w:b/>
                <w:bCs/>
                <w:color w:val="333333"/>
                <w:sz w:val="24"/>
                <w:szCs w:val="24"/>
                <w:lang w:eastAsia="en-NZ"/>
              </w:rPr>
            </w:pPr>
            <w:r w:rsidRPr="004C3891">
              <w:rPr>
                <w:rFonts w:ascii="Arial" w:eastAsia="Times New Roman" w:hAnsi="Arial"/>
                <w:color w:val="333333"/>
                <w:sz w:val="24"/>
                <w:szCs w:val="24"/>
                <w:vertAlign w:val="superscript"/>
                <w:lang w:eastAsia="en-NZ"/>
              </w:rPr>
              <w:t xml:space="preserve">76,143 </w:t>
            </w:r>
          </w:p>
        </w:tc>
      </w:tr>
      <w:tr w:rsidR="006919E7" w:rsidRPr="004C3891" w:rsidTr="000D2B92">
        <w:trPr>
          <w:trHeight w:val="375"/>
        </w:trPr>
        <w:tc>
          <w:tcPr>
            <w:tcW w:w="2552" w:type="dxa"/>
            <w:tcBorders>
              <w:top w:val="single" w:sz="4" w:space="0" w:color="auto"/>
              <w:left w:val="nil"/>
              <w:bottom w:val="single" w:sz="4" w:space="0" w:color="auto"/>
              <w:right w:val="nil"/>
            </w:tcBorders>
            <w:shd w:val="clear" w:color="auto" w:fill="auto"/>
            <w:vAlign w:val="center"/>
            <w:hideMark/>
          </w:tcPr>
          <w:p w:rsidR="006919E7" w:rsidRPr="004C3891" w:rsidRDefault="006919E7" w:rsidP="00CB0D01">
            <w:pPr>
              <w:spacing w:after="0" w:line="240" w:lineRule="auto"/>
              <w:rPr>
                <w:rFonts w:ascii="Arial" w:eastAsia="Times New Roman" w:hAnsi="Arial"/>
                <w:b/>
                <w:color w:val="333333"/>
                <w:sz w:val="24"/>
                <w:szCs w:val="24"/>
                <w:vertAlign w:val="superscript"/>
                <w:lang w:eastAsia="en-NZ"/>
              </w:rPr>
            </w:pPr>
            <w:r w:rsidRPr="004C3891">
              <w:rPr>
                <w:rFonts w:ascii="Arial" w:eastAsia="Times New Roman" w:hAnsi="Arial"/>
                <w:b/>
                <w:color w:val="333333"/>
                <w:sz w:val="24"/>
                <w:szCs w:val="24"/>
                <w:vertAlign w:val="superscript"/>
                <w:lang w:eastAsia="en-NZ"/>
              </w:rPr>
              <w:t>Total Council activity area</w:t>
            </w:r>
          </w:p>
        </w:tc>
        <w:tc>
          <w:tcPr>
            <w:tcW w:w="972" w:type="dxa"/>
            <w:tcBorders>
              <w:top w:val="single" w:sz="4" w:space="0" w:color="auto"/>
              <w:left w:val="nil"/>
              <w:bottom w:val="single" w:sz="4" w:space="0" w:color="auto"/>
              <w:right w:val="nil"/>
            </w:tcBorders>
            <w:shd w:val="clear" w:color="auto" w:fill="auto"/>
            <w:vAlign w:val="center"/>
            <w:hideMark/>
          </w:tcPr>
          <w:p w:rsidR="006919E7" w:rsidRPr="004C3891" w:rsidRDefault="006919E7" w:rsidP="000D2B92">
            <w:pPr>
              <w:spacing w:after="0" w:line="240" w:lineRule="auto"/>
              <w:jc w:val="right"/>
              <w:rPr>
                <w:rFonts w:ascii="Arial" w:eastAsia="Times New Roman" w:hAnsi="Arial"/>
                <w:b/>
                <w:color w:val="333333"/>
                <w:sz w:val="24"/>
                <w:szCs w:val="24"/>
                <w:vertAlign w:val="superscript"/>
                <w:lang w:eastAsia="en-NZ"/>
              </w:rPr>
            </w:pPr>
            <w:r w:rsidRPr="004C3891">
              <w:rPr>
                <w:rFonts w:ascii="Arial" w:eastAsia="Times New Roman" w:hAnsi="Arial"/>
                <w:b/>
                <w:color w:val="333333"/>
                <w:sz w:val="24"/>
                <w:szCs w:val="24"/>
                <w:vertAlign w:val="superscript"/>
                <w:lang w:eastAsia="en-NZ"/>
              </w:rPr>
              <w:t>19,781</w:t>
            </w:r>
          </w:p>
        </w:tc>
        <w:tc>
          <w:tcPr>
            <w:tcW w:w="972" w:type="dxa"/>
            <w:tcBorders>
              <w:top w:val="single" w:sz="4" w:space="0" w:color="auto"/>
              <w:left w:val="nil"/>
              <w:bottom w:val="single" w:sz="4" w:space="0" w:color="auto"/>
              <w:right w:val="nil"/>
            </w:tcBorders>
            <w:shd w:val="clear" w:color="auto" w:fill="auto"/>
            <w:vAlign w:val="center"/>
            <w:hideMark/>
          </w:tcPr>
          <w:p w:rsidR="006919E7" w:rsidRPr="004C3891" w:rsidRDefault="006919E7" w:rsidP="000D2B92">
            <w:pPr>
              <w:spacing w:after="0" w:line="240" w:lineRule="auto"/>
              <w:jc w:val="right"/>
              <w:rPr>
                <w:rFonts w:ascii="Arial" w:eastAsia="Times New Roman" w:hAnsi="Arial"/>
                <w:b/>
                <w:color w:val="333333"/>
                <w:sz w:val="24"/>
                <w:szCs w:val="24"/>
                <w:vertAlign w:val="superscript"/>
                <w:lang w:eastAsia="en-NZ"/>
              </w:rPr>
            </w:pPr>
            <w:r w:rsidRPr="004C3891">
              <w:rPr>
                <w:rFonts w:ascii="Arial" w:eastAsia="Times New Roman" w:hAnsi="Arial"/>
                <w:b/>
                <w:color w:val="333333"/>
                <w:sz w:val="24"/>
                <w:szCs w:val="24"/>
                <w:vertAlign w:val="superscript"/>
                <w:lang w:eastAsia="en-NZ"/>
              </w:rPr>
              <w:t>11,241</w:t>
            </w:r>
          </w:p>
        </w:tc>
        <w:tc>
          <w:tcPr>
            <w:tcW w:w="972" w:type="dxa"/>
            <w:tcBorders>
              <w:top w:val="single" w:sz="4" w:space="0" w:color="auto"/>
              <w:left w:val="nil"/>
              <w:bottom w:val="single" w:sz="4" w:space="0" w:color="auto"/>
              <w:right w:val="nil"/>
            </w:tcBorders>
            <w:vAlign w:val="center"/>
          </w:tcPr>
          <w:p w:rsidR="006919E7" w:rsidRPr="004C3891" w:rsidRDefault="006919E7" w:rsidP="000D2B92">
            <w:pPr>
              <w:spacing w:after="0" w:line="240" w:lineRule="auto"/>
              <w:jc w:val="right"/>
              <w:rPr>
                <w:rFonts w:ascii="Arial" w:eastAsia="Times New Roman" w:hAnsi="Arial"/>
                <w:b/>
                <w:color w:val="333333"/>
                <w:sz w:val="24"/>
                <w:szCs w:val="24"/>
                <w:vertAlign w:val="superscript"/>
                <w:lang w:eastAsia="en-NZ"/>
              </w:rPr>
            </w:pPr>
            <w:r w:rsidRPr="004C3891">
              <w:rPr>
                <w:rFonts w:ascii="Arial" w:eastAsia="Times New Roman" w:hAnsi="Arial"/>
                <w:b/>
                <w:color w:val="333333"/>
                <w:sz w:val="24"/>
                <w:szCs w:val="24"/>
                <w:vertAlign w:val="superscript"/>
                <w:lang w:eastAsia="en-NZ"/>
              </w:rPr>
              <w:t>28,688</w:t>
            </w:r>
          </w:p>
        </w:tc>
        <w:tc>
          <w:tcPr>
            <w:tcW w:w="972" w:type="dxa"/>
            <w:tcBorders>
              <w:top w:val="single" w:sz="4" w:space="0" w:color="auto"/>
              <w:left w:val="nil"/>
              <w:bottom w:val="single" w:sz="4" w:space="0" w:color="auto"/>
              <w:right w:val="nil"/>
            </w:tcBorders>
            <w:vAlign w:val="center"/>
          </w:tcPr>
          <w:p w:rsidR="006919E7" w:rsidRPr="004C3891" w:rsidRDefault="006919E7" w:rsidP="000D2B92">
            <w:pPr>
              <w:spacing w:after="0" w:line="240" w:lineRule="auto"/>
              <w:jc w:val="right"/>
              <w:rPr>
                <w:rFonts w:ascii="Arial" w:eastAsia="Times New Roman" w:hAnsi="Arial"/>
                <w:b/>
                <w:color w:val="333333"/>
                <w:sz w:val="24"/>
                <w:szCs w:val="24"/>
                <w:vertAlign w:val="superscript"/>
                <w:lang w:eastAsia="en-NZ"/>
              </w:rPr>
            </w:pPr>
            <w:r w:rsidRPr="004C3891">
              <w:rPr>
                <w:rFonts w:ascii="Arial" w:eastAsia="Times New Roman" w:hAnsi="Arial"/>
                <w:b/>
                <w:color w:val="333333"/>
                <w:sz w:val="24"/>
                <w:szCs w:val="24"/>
                <w:vertAlign w:val="superscript"/>
                <w:lang w:eastAsia="en-NZ"/>
              </w:rPr>
              <w:t>3,822</w:t>
            </w:r>
          </w:p>
        </w:tc>
        <w:tc>
          <w:tcPr>
            <w:tcW w:w="972" w:type="dxa"/>
            <w:tcBorders>
              <w:top w:val="single" w:sz="4" w:space="0" w:color="auto"/>
              <w:left w:val="nil"/>
              <w:bottom w:val="single" w:sz="4" w:space="0" w:color="auto"/>
              <w:right w:val="nil"/>
            </w:tcBorders>
            <w:vAlign w:val="center"/>
          </w:tcPr>
          <w:p w:rsidR="006919E7" w:rsidRPr="004C3891" w:rsidRDefault="006919E7" w:rsidP="000D2B92">
            <w:pPr>
              <w:spacing w:after="0" w:line="240" w:lineRule="auto"/>
              <w:jc w:val="right"/>
              <w:rPr>
                <w:rFonts w:ascii="Arial" w:eastAsia="Times New Roman" w:hAnsi="Arial"/>
                <w:b/>
                <w:color w:val="333333"/>
                <w:sz w:val="24"/>
                <w:szCs w:val="24"/>
                <w:vertAlign w:val="superscript"/>
                <w:lang w:eastAsia="en-NZ"/>
              </w:rPr>
            </w:pPr>
            <w:r w:rsidRPr="004C3891">
              <w:rPr>
                <w:rFonts w:ascii="Arial" w:eastAsia="Times New Roman" w:hAnsi="Arial"/>
                <w:b/>
                <w:color w:val="333333"/>
                <w:sz w:val="24"/>
                <w:szCs w:val="24"/>
                <w:vertAlign w:val="superscript"/>
                <w:lang w:eastAsia="en-NZ"/>
              </w:rPr>
              <w:t>27,401</w:t>
            </w:r>
          </w:p>
        </w:tc>
        <w:tc>
          <w:tcPr>
            <w:tcW w:w="972" w:type="dxa"/>
            <w:tcBorders>
              <w:top w:val="single" w:sz="4" w:space="0" w:color="auto"/>
              <w:left w:val="nil"/>
              <w:bottom w:val="single" w:sz="4" w:space="0" w:color="auto"/>
              <w:right w:val="nil"/>
            </w:tcBorders>
            <w:vAlign w:val="center"/>
          </w:tcPr>
          <w:p w:rsidR="006919E7" w:rsidRPr="004C3891" w:rsidRDefault="006919E7" w:rsidP="000D2B92">
            <w:pPr>
              <w:spacing w:after="0" w:line="240" w:lineRule="auto"/>
              <w:jc w:val="right"/>
              <w:rPr>
                <w:rFonts w:ascii="Arial" w:eastAsia="Times New Roman" w:hAnsi="Arial"/>
                <w:b/>
                <w:color w:val="333333"/>
                <w:sz w:val="24"/>
                <w:szCs w:val="24"/>
                <w:vertAlign w:val="superscript"/>
                <w:lang w:eastAsia="en-NZ"/>
              </w:rPr>
            </w:pPr>
            <w:r w:rsidRPr="004C3891">
              <w:rPr>
                <w:rFonts w:ascii="Arial" w:eastAsia="Times New Roman" w:hAnsi="Arial"/>
                <w:b/>
                <w:color w:val="333333"/>
                <w:sz w:val="24"/>
                <w:szCs w:val="24"/>
                <w:vertAlign w:val="superscript"/>
                <w:lang w:eastAsia="en-NZ"/>
              </w:rPr>
              <w:t>32,510</w:t>
            </w:r>
          </w:p>
        </w:tc>
        <w:tc>
          <w:tcPr>
            <w:tcW w:w="972" w:type="dxa"/>
            <w:tcBorders>
              <w:top w:val="single" w:sz="4" w:space="0" w:color="auto"/>
              <w:left w:val="nil"/>
              <w:bottom w:val="single" w:sz="4" w:space="0" w:color="auto"/>
              <w:right w:val="nil"/>
            </w:tcBorders>
            <w:shd w:val="clear" w:color="auto" w:fill="auto"/>
            <w:vAlign w:val="center"/>
            <w:hideMark/>
          </w:tcPr>
          <w:p w:rsidR="006919E7" w:rsidRPr="004C3891" w:rsidRDefault="006919E7" w:rsidP="000D2B92">
            <w:pPr>
              <w:spacing w:after="0" w:line="240" w:lineRule="auto"/>
              <w:jc w:val="right"/>
              <w:rPr>
                <w:rFonts w:ascii="Arial" w:eastAsia="Times New Roman" w:hAnsi="Arial"/>
                <w:b/>
                <w:color w:val="333333"/>
                <w:sz w:val="24"/>
                <w:szCs w:val="24"/>
                <w:vertAlign w:val="superscript"/>
                <w:lang w:eastAsia="en-NZ"/>
              </w:rPr>
            </w:pPr>
            <w:r w:rsidRPr="004C3891">
              <w:rPr>
                <w:rFonts w:ascii="Arial" w:eastAsia="Times New Roman" w:hAnsi="Arial"/>
                <w:b/>
                <w:color w:val="333333"/>
                <w:sz w:val="24"/>
                <w:szCs w:val="24"/>
                <w:vertAlign w:val="superscript"/>
                <w:lang w:eastAsia="en-NZ"/>
              </w:rPr>
              <w:t>5,110</w:t>
            </w:r>
          </w:p>
        </w:tc>
      </w:tr>
      <w:tr w:rsidR="006919E7" w:rsidRPr="004C3891" w:rsidTr="00EB0E47">
        <w:trPr>
          <w:trHeight w:val="375"/>
        </w:trPr>
        <w:tc>
          <w:tcPr>
            <w:tcW w:w="2552" w:type="dxa"/>
            <w:tcBorders>
              <w:top w:val="single" w:sz="4" w:space="0" w:color="auto"/>
              <w:left w:val="nil"/>
              <w:bottom w:val="single" w:sz="4" w:space="0" w:color="auto"/>
              <w:right w:val="nil"/>
            </w:tcBorders>
            <w:shd w:val="clear" w:color="auto" w:fill="DBE5F1" w:themeFill="accent1" w:themeFillTint="33"/>
            <w:vAlign w:val="center"/>
            <w:hideMark/>
          </w:tcPr>
          <w:p w:rsidR="006919E7" w:rsidRPr="004C3891" w:rsidRDefault="006919E7" w:rsidP="00CB0D01">
            <w:pPr>
              <w:spacing w:after="0" w:line="240" w:lineRule="auto"/>
              <w:rPr>
                <w:rFonts w:ascii="Arial" w:eastAsia="Times New Roman" w:hAnsi="Arial"/>
                <w:b/>
                <w:color w:val="333333"/>
                <w:sz w:val="24"/>
                <w:szCs w:val="24"/>
                <w:vertAlign w:val="superscript"/>
                <w:lang w:eastAsia="en-NZ"/>
              </w:rPr>
            </w:pPr>
            <w:r w:rsidRPr="004C3891">
              <w:rPr>
                <w:rFonts w:ascii="Arial" w:eastAsia="Times New Roman" w:hAnsi="Arial"/>
                <w:b/>
                <w:color w:val="333333"/>
                <w:sz w:val="24"/>
                <w:szCs w:val="24"/>
                <w:vertAlign w:val="superscript"/>
                <w:lang w:eastAsia="en-NZ"/>
              </w:rPr>
              <w:t>Grand total full Council</w:t>
            </w:r>
          </w:p>
        </w:tc>
        <w:tc>
          <w:tcPr>
            <w:tcW w:w="972" w:type="dxa"/>
            <w:tcBorders>
              <w:top w:val="single" w:sz="4" w:space="0" w:color="auto"/>
              <w:left w:val="nil"/>
              <w:bottom w:val="single" w:sz="4" w:space="0" w:color="auto"/>
              <w:right w:val="nil"/>
            </w:tcBorders>
            <w:shd w:val="clear" w:color="auto" w:fill="DBE5F1" w:themeFill="accent1" w:themeFillTint="33"/>
            <w:vAlign w:val="center"/>
            <w:hideMark/>
          </w:tcPr>
          <w:p w:rsidR="006919E7" w:rsidRPr="004C3891" w:rsidRDefault="006919E7" w:rsidP="000D2B92">
            <w:pPr>
              <w:spacing w:after="0" w:line="240" w:lineRule="auto"/>
              <w:jc w:val="right"/>
              <w:rPr>
                <w:rFonts w:ascii="Arial" w:eastAsia="Times New Roman" w:hAnsi="Arial"/>
                <w:b/>
                <w:color w:val="333333"/>
                <w:sz w:val="24"/>
                <w:szCs w:val="24"/>
                <w:vertAlign w:val="superscript"/>
                <w:lang w:eastAsia="en-NZ"/>
              </w:rPr>
            </w:pPr>
            <w:r w:rsidRPr="004C3891">
              <w:rPr>
                <w:rFonts w:ascii="Arial" w:eastAsia="Times New Roman" w:hAnsi="Arial"/>
                <w:b/>
                <w:color w:val="333333"/>
                <w:sz w:val="24"/>
                <w:szCs w:val="24"/>
                <w:vertAlign w:val="superscript"/>
                <w:lang w:eastAsia="en-NZ"/>
              </w:rPr>
              <w:t>137,223</w:t>
            </w:r>
          </w:p>
        </w:tc>
        <w:tc>
          <w:tcPr>
            <w:tcW w:w="972" w:type="dxa"/>
            <w:tcBorders>
              <w:top w:val="single" w:sz="4" w:space="0" w:color="auto"/>
              <w:left w:val="nil"/>
              <w:bottom w:val="single" w:sz="4" w:space="0" w:color="auto"/>
              <w:right w:val="nil"/>
            </w:tcBorders>
            <w:shd w:val="clear" w:color="auto" w:fill="DBE5F1" w:themeFill="accent1" w:themeFillTint="33"/>
            <w:vAlign w:val="center"/>
            <w:hideMark/>
          </w:tcPr>
          <w:p w:rsidR="006919E7" w:rsidRPr="004C3891" w:rsidRDefault="006919E7" w:rsidP="000D2B92">
            <w:pPr>
              <w:spacing w:after="0" w:line="240" w:lineRule="auto"/>
              <w:jc w:val="right"/>
              <w:rPr>
                <w:rFonts w:ascii="Arial" w:eastAsia="Times New Roman" w:hAnsi="Arial"/>
                <w:b/>
                <w:color w:val="333333"/>
                <w:sz w:val="24"/>
                <w:szCs w:val="24"/>
                <w:vertAlign w:val="superscript"/>
                <w:lang w:eastAsia="en-NZ"/>
              </w:rPr>
            </w:pPr>
            <w:r w:rsidRPr="004C3891">
              <w:rPr>
                <w:rFonts w:ascii="Arial" w:eastAsia="Times New Roman" w:hAnsi="Arial"/>
                <w:b/>
                <w:color w:val="333333"/>
                <w:sz w:val="24"/>
                <w:szCs w:val="24"/>
                <w:vertAlign w:val="superscript"/>
                <w:lang w:eastAsia="en-NZ"/>
              </w:rPr>
              <w:t>172,940</w:t>
            </w:r>
          </w:p>
        </w:tc>
        <w:tc>
          <w:tcPr>
            <w:tcW w:w="972" w:type="dxa"/>
            <w:tcBorders>
              <w:top w:val="single" w:sz="4" w:space="0" w:color="auto"/>
              <w:left w:val="nil"/>
              <w:bottom w:val="single" w:sz="4" w:space="0" w:color="auto"/>
              <w:right w:val="nil"/>
            </w:tcBorders>
            <w:shd w:val="clear" w:color="auto" w:fill="DBE5F1" w:themeFill="accent1" w:themeFillTint="33"/>
            <w:vAlign w:val="center"/>
          </w:tcPr>
          <w:p w:rsidR="006919E7" w:rsidRPr="004C3891" w:rsidRDefault="006919E7" w:rsidP="000D2B92">
            <w:pPr>
              <w:spacing w:after="0" w:line="240" w:lineRule="auto"/>
              <w:jc w:val="right"/>
              <w:rPr>
                <w:rFonts w:ascii="Arial" w:eastAsia="Times New Roman" w:hAnsi="Arial"/>
                <w:b/>
                <w:color w:val="333333"/>
                <w:sz w:val="24"/>
                <w:szCs w:val="24"/>
                <w:vertAlign w:val="superscript"/>
                <w:lang w:eastAsia="en-NZ"/>
              </w:rPr>
            </w:pPr>
            <w:r w:rsidRPr="004C3891">
              <w:rPr>
                <w:rFonts w:ascii="Arial" w:eastAsia="Times New Roman" w:hAnsi="Arial"/>
                <w:b/>
                <w:color w:val="333333"/>
                <w:sz w:val="24"/>
                <w:szCs w:val="24"/>
                <w:vertAlign w:val="superscript"/>
                <w:lang w:eastAsia="en-NZ"/>
              </w:rPr>
              <w:t>243,319</w:t>
            </w:r>
          </w:p>
        </w:tc>
        <w:tc>
          <w:tcPr>
            <w:tcW w:w="972" w:type="dxa"/>
            <w:tcBorders>
              <w:top w:val="single" w:sz="4" w:space="0" w:color="auto"/>
              <w:left w:val="nil"/>
              <w:bottom w:val="single" w:sz="4" w:space="0" w:color="auto"/>
              <w:right w:val="nil"/>
            </w:tcBorders>
            <w:shd w:val="clear" w:color="auto" w:fill="DBE5F1" w:themeFill="accent1" w:themeFillTint="33"/>
            <w:vAlign w:val="center"/>
          </w:tcPr>
          <w:p w:rsidR="006919E7" w:rsidRPr="004C3891" w:rsidRDefault="006919E7" w:rsidP="000D2B92">
            <w:pPr>
              <w:spacing w:after="0" w:line="240" w:lineRule="auto"/>
              <w:jc w:val="right"/>
              <w:rPr>
                <w:rFonts w:ascii="Arial" w:eastAsia="Times New Roman" w:hAnsi="Arial"/>
                <w:b/>
                <w:color w:val="333333"/>
                <w:sz w:val="24"/>
                <w:szCs w:val="24"/>
                <w:vertAlign w:val="superscript"/>
                <w:lang w:eastAsia="en-NZ"/>
              </w:rPr>
            </w:pPr>
            <w:r w:rsidRPr="004C3891">
              <w:rPr>
                <w:rFonts w:ascii="Arial" w:eastAsia="Times New Roman" w:hAnsi="Arial"/>
                <w:b/>
                <w:color w:val="333333"/>
                <w:sz w:val="24"/>
                <w:szCs w:val="24"/>
                <w:vertAlign w:val="superscript"/>
                <w:lang w:eastAsia="en-NZ"/>
              </w:rPr>
              <w:t>9,635</w:t>
            </w:r>
          </w:p>
        </w:tc>
        <w:tc>
          <w:tcPr>
            <w:tcW w:w="972" w:type="dxa"/>
            <w:tcBorders>
              <w:top w:val="single" w:sz="4" w:space="0" w:color="auto"/>
              <w:left w:val="nil"/>
              <w:bottom w:val="single" w:sz="4" w:space="0" w:color="auto"/>
              <w:right w:val="nil"/>
            </w:tcBorders>
            <w:shd w:val="clear" w:color="auto" w:fill="DBE5F1" w:themeFill="accent1" w:themeFillTint="33"/>
            <w:vAlign w:val="center"/>
          </w:tcPr>
          <w:p w:rsidR="006919E7" w:rsidRPr="004C3891" w:rsidRDefault="006919E7" w:rsidP="000D2B92">
            <w:pPr>
              <w:spacing w:after="0" w:line="240" w:lineRule="auto"/>
              <w:jc w:val="right"/>
              <w:rPr>
                <w:rFonts w:ascii="Arial" w:eastAsia="Times New Roman" w:hAnsi="Arial"/>
                <w:b/>
                <w:color w:val="333333"/>
                <w:sz w:val="24"/>
                <w:szCs w:val="24"/>
                <w:vertAlign w:val="superscript"/>
                <w:lang w:eastAsia="en-NZ"/>
              </w:rPr>
            </w:pPr>
            <w:r w:rsidRPr="004C3891">
              <w:rPr>
                <w:rFonts w:ascii="Arial" w:eastAsia="Times New Roman" w:hAnsi="Arial"/>
                <w:b/>
                <w:color w:val="333333"/>
                <w:sz w:val="24"/>
                <w:szCs w:val="24"/>
                <w:vertAlign w:val="superscript"/>
                <w:lang w:eastAsia="en-NZ"/>
              </w:rPr>
              <w:t>171,702</w:t>
            </w:r>
          </w:p>
        </w:tc>
        <w:tc>
          <w:tcPr>
            <w:tcW w:w="972" w:type="dxa"/>
            <w:tcBorders>
              <w:top w:val="single" w:sz="4" w:space="0" w:color="auto"/>
              <w:left w:val="nil"/>
              <w:bottom w:val="single" w:sz="4" w:space="0" w:color="auto"/>
              <w:right w:val="nil"/>
            </w:tcBorders>
            <w:shd w:val="clear" w:color="auto" w:fill="DBE5F1" w:themeFill="accent1" w:themeFillTint="33"/>
            <w:vAlign w:val="center"/>
          </w:tcPr>
          <w:p w:rsidR="006919E7" w:rsidRPr="004C3891" w:rsidRDefault="006919E7" w:rsidP="000D2B92">
            <w:pPr>
              <w:spacing w:after="0" w:line="240" w:lineRule="auto"/>
              <w:jc w:val="right"/>
              <w:rPr>
                <w:rFonts w:ascii="Arial" w:eastAsia="Times New Roman" w:hAnsi="Arial"/>
                <w:b/>
                <w:color w:val="333333"/>
                <w:sz w:val="24"/>
                <w:szCs w:val="24"/>
                <w:vertAlign w:val="superscript"/>
                <w:lang w:eastAsia="en-NZ"/>
              </w:rPr>
            </w:pPr>
            <w:r w:rsidRPr="004C3891">
              <w:rPr>
                <w:rFonts w:ascii="Arial" w:eastAsia="Times New Roman" w:hAnsi="Arial"/>
                <w:b/>
                <w:color w:val="333333"/>
                <w:sz w:val="24"/>
                <w:szCs w:val="24"/>
                <w:vertAlign w:val="superscript"/>
                <w:lang w:eastAsia="en-NZ"/>
              </w:rPr>
              <w:t>252,954</w:t>
            </w:r>
          </w:p>
        </w:tc>
        <w:tc>
          <w:tcPr>
            <w:tcW w:w="972" w:type="dxa"/>
            <w:tcBorders>
              <w:top w:val="single" w:sz="4" w:space="0" w:color="auto"/>
              <w:left w:val="nil"/>
              <w:bottom w:val="single" w:sz="4" w:space="0" w:color="auto"/>
              <w:right w:val="nil"/>
            </w:tcBorders>
            <w:shd w:val="clear" w:color="auto" w:fill="DBE5F1" w:themeFill="accent1" w:themeFillTint="33"/>
            <w:vAlign w:val="center"/>
            <w:hideMark/>
          </w:tcPr>
          <w:p w:rsidR="006919E7" w:rsidRPr="004C3891" w:rsidRDefault="006919E7" w:rsidP="000D2B92">
            <w:pPr>
              <w:spacing w:after="0" w:line="240" w:lineRule="auto"/>
              <w:jc w:val="right"/>
              <w:rPr>
                <w:rFonts w:ascii="Arial" w:eastAsia="Times New Roman" w:hAnsi="Arial"/>
                <w:b/>
                <w:color w:val="333333"/>
                <w:sz w:val="24"/>
                <w:szCs w:val="24"/>
                <w:vertAlign w:val="superscript"/>
                <w:lang w:eastAsia="en-NZ"/>
              </w:rPr>
            </w:pPr>
            <w:r w:rsidRPr="004C3891">
              <w:rPr>
                <w:rFonts w:ascii="Arial" w:eastAsia="Times New Roman" w:hAnsi="Arial"/>
                <w:b/>
                <w:color w:val="333333"/>
                <w:sz w:val="24"/>
                <w:szCs w:val="24"/>
                <w:vertAlign w:val="superscript"/>
                <w:lang w:eastAsia="en-NZ"/>
              </w:rPr>
              <w:t>81,252</w:t>
            </w:r>
          </w:p>
        </w:tc>
      </w:tr>
      <w:tr w:rsidR="006919E7" w:rsidRPr="004C3891" w:rsidTr="00EB0E47">
        <w:trPr>
          <w:trHeight w:val="375"/>
        </w:trPr>
        <w:tc>
          <w:tcPr>
            <w:tcW w:w="9356" w:type="dxa"/>
            <w:gridSpan w:val="8"/>
            <w:tcBorders>
              <w:top w:val="single" w:sz="4" w:space="0" w:color="auto"/>
              <w:left w:val="nil"/>
              <w:bottom w:val="single" w:sz="12" w:space="0" w:color="auto"/>
              <w:right w:val="nil"/>
            </w:tcBorders>
            <w:shd w:val="clear" w:color="auto" w:fill="DBE5F1" w:themeFill="accent1" w:themeFillTint="33"/>
            <w:vAlign w:val="center"/>
          </w:tcPr>
          <w:p w:rsidR="006919E7" w:rsidRPr="0082023E" w:rsidRDefault="006919E7" w:rsidP="0082023E">
            <w:pPr>
              <w:pStyle w:val="ListParagraph"/>
              <w:numPr>
                <w:ilvl w:val="0"/>
                <w:numId w:val="18"/>
              </w:numPr>
              <w:spacing w:after="0" w:line="240" w:lineRule="auto"/>
              <w:rPr>
                <w:rFonts w:ascii="Arial" w:eastAsia="Times New Roman" w:hAnsi="Arial"/>
                <w:color w:val="333333"/>
                <w:sz w:val="24"/>
                <w:szCs w:val="24"/>
                <w:vertAlign w:val="superscript"/>
                <w:lang w:eastAsia="en-NZ"/>
              </w:rPr>
            </w:pPr>
            <w:r w:rsidRPr="0082023E">
              <w:rPr>
                <w:rFonts w:ascii="Arial" w:eastAsia="Times New Roman" w:hAnsi="Arial"/>
                <w:color w:val="333333"/>
                <w:sz w:val="24"/>
                <w:szCs w:val="24"/>
                <w:vertAlign w:val="superscript"/>
                <w:lang w:eastAsia="en-NZ"/>
              </w:rPr>
              <w:t>Figures in brackets () equals negative variance to budget or overspend</w:t>
            </w:r>
          </w:p>
        </w:tc>
      </w:tr>
    </w:tbl>
    <w:p w:rsidR="006919E7" w:rsidRPr="004C3891" w:rsidRDefault="006919E7" w:rsidP="006919E7">
      <w:pPr>
        <w:spacing w:before="240"/>
        <w:rPr>
          <w:rFonts w:ascii="Arial" w:eastAsia="Times New Roman" w:hAnsi="Arial"/>
          <w:lang w:eastAsia="en-NZ"/>
        </w:rPr>
      </w:pPr>
      <w:r w:rsidRPr="004C3891">
        <w:rPr>
          <w:rFonts w:ascii="Arial" w:eastAsia="Times New Roman" w:hAnsi="Arial"/>
          <w:lang w:eastAsia="en-NZ"/>
        </w:rPr>
        <w:t>There were several non-renewal capital projects that were delayed due to various timing issues arising from project design and costing, public consultation and consenting requirements. The main projects affected involved the Town Hall, St James Theatre, cycling improvements, Southern Landfill and Community Halls. The delay in these projects amounted to $46.8 million and equates to more than half the variance shown above.</w:t>
      </w:r>
    </w:p>
    <w:p w:rsidR="006919E7" w:rsidRPr="004C3891" w:rsidRDefault="006919E7" w:rsidP="006919E7">
      <w:pPr>
        <w:rPr>
          <w:rFonts w:ascii="Arial" w:hAnsi="Arial"/>
          <w:sz w:val="28"/>
        </w:rPr>
      </w:pPr>
    </w:p>
    <w:p w:rsidR="006919E7" w:rsidRPr="004C3891" w:rsidRDefault="006919E7" w:rsidP="006919E7">
      <w:pPr>
        <w:rPr>
          <w:rFonts w:ascii="Arial" w:eastAsiaTheme="majorEastAsia" w:hAnsi="Arial"/>
          <w:b/>
          <w:bCs/>
          <w:color w:val="1F497D" w:themeColor="text2"/>
          <w:sz w:val="40"/>
          <w:szCs w:val="40"/>
        </w:rPr>
      </w:pPr>
      <w:bookmarkStart w:id="130" w:name="Cost_of_Council_services"/>
      <w:bookmarkStart w:id="131" w:name="Cost_of_Council_servicesThe_Council_prov"/>
      <w:bookmarkStart w:id="132" w:name="_Toc528234298"/>
      <w:bookmarkStart w:id="133" w:name="_Toc14178538"/>
      <w:r w:rsidRPr="004C3891">
        <w:rPr>
          <w:rFonts w:ascii="Arial" w:hAnsi="Arial"/>
        </w:rPr>
        <w:br w:type="page"/>
      </w:r>
    </w:p>
    <w:p w:rsidR="006919E7" w:rsidRPr="004C3891" w:rsidRDefault="006919E7" w:rsidP="008D2872">
      <w:pPr>
        <w:pStyle w:val="Heading2"/>
        <w:rPr>
          <w:rFonts w:ascii="Arial" w:hAnsi="Arial"/>
        </w:rPr>
      </w:pPr>
      <w:bookmarkStart w:id="134" w:name="_Toc22896428"/>
      <w:bookmarkEnd w:id="130"/>
      <w:bookmarkEnd w:id="131"/>
      <w:bookmarkEnd w:id="132"/>
      <w:bookmarkEnd w:id="133"/>
      <w:r w:rsidRPr="004C3891">
        <w:rPr>
          <w:rFonts w:ascii="Arial" w:hAnsi="Arial"/>
        </w:rPr>
        <w:lastRenderedPageBreak/>
        <w:t>Where do my rates go?</w:t>
      </w:r>
      <w:bookmarkEnd w:id="134"/>
    </w:p>
    <w:p w:rsidR="007A1F81" w:rsidRPr="004C3891" w:rsidRDefault="006919E7" w:rsidP="00B05A69">
      <w:pPr>
        <w:pStyle w:val="Para003"/>
        <w:spacing w:before="240" w:line="240" w:lineRule="auto"/>
        <w:rPr>
          <w:rFonts w:ascii="Arial" w:hAnsi="Arial" w:cs="Arial"/>
        </w:rPr>
      </w:pPr>
      <w:r w:rsidRPr="004C3891">
        <w:rPr>
          <w:rFonts w:ascii="Arial" w:hAnsi="Arial" w:cs="Arial"/>
        </w:rPr>
        <w:t>Wellington City Council provides more than 400 services for Wellington residents.</w:t>
      </w:r>
      <w:r w:rsidRPr="004C3891">
        <w:rPr>
          <w:rFonts w:ascii="Arial" w:hAnsi="Arial" w:cs="Arial"/>
        </w:rPr>
        <w:br/>
        <w:t xml:space="preserve">The following shows some of the services delivered for every $100* of rates. </w:t>
      </w:r>
    </w:p>
    <w:p w:rsidR="002E19AA" w:rsidRPr="004C3891" w:rsidRDefault="002E19AA" w:rsidP="002E19AA">
      <w:pPr>
        <w:pStyle w:val="Para003"/>
        <w:spacing w:before="240" w:line="240" w:lineRule="auto"/>
        <w:jc w:val="center"/>
        <w:rPr>
          <w:rFonts w:ascii="Arial" w:hAnsi="Arial" w:cs="Arial"/>
          <w:color w:val="808080" w:themeColor="background1" w:themeShade="80"/>
          <w:sz w:val="20"/>
        </w:rPr>
      </w:pPr>
      <w:r w:rsidRPr="004C3891">
        <w:rPr>
          <w:rFonts w:ascii="Arial" w:hAnsi="Arial" w:cs="Arial"/>
          <w:noProof/>
          <w:lang w:val="en-NZ" w:eastAsia="en-NZ"/>
        </w:rPr>
        <w:drawing>
          <wp:inline distT="0" distB="0" distL="0" distR="0" wp14:anchorId="0C9B74FE" wp14:editId="42E3E80D">
            <wp:extent cx="5380689" cy="6341177"/>
            <wp:effectExtent l="0" t="0" r="0" b="2540"/>
            <wp:docPr id="2" name="Picture 2" descr="Image with icons showing services delivered for every $100 of rates. which are:&#10;$11.59 gardens beaches and green spaces&#10;9.47 for community support&#10;$13.81 for collecting, treating and the supply of water&#10;13.20 for collecting, treating and disposing of wastewater&#10;$5.82 to manage stormwater&#10;$7.31 to manage our transport network&#10;$5.80 to promote the city and support business&#10;$6.62 to enjoy arts and cultureal activities&#10;$9.38 for recreational activities including pools, playgrounds, sprotsfields" title="Where do my rates go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377123" cy="6336974"/>
                    </a:xfrm>
                    <a:prstGeom prst="rect">
                      <a:avLst/>
                    </a:prstGeom>
                  </pic:spPr>
                </pic:pic>
              </a:graphicData>
            </a:graphic>
          </wp:inline>
        </w:drawing>
      </w:r>
    </w:p>
    <w:p w:rsidR="006919E7" w:rsidRPr="004C3891" w:rsidRDefault="00643EDA" w:rsidP="006919E7">
      <w:pPr>
        <w:pStyle w:val="Para003"/>
        <w:spacing w:before="240" w:line="240" w:lineRule="auto"/>
        <w:rPr>
          <w:rFonts w:ascii="Arial" w:hAnsi="Arial" w:cs="Arial"/>
          <w:b/>
          <w:bCs/>
          <w:caps/>
          <w:spacing w:val="15"/>
          <w:sz w:val="32"/>
          <w:szCs w:val="24"/>
        </w:rPr>
      </w:pPr>
      <w:r w:rsidRPr="004C3891">
        <w:rPr>
          <w:rFonts w:ascii="Arial" w:hAnsi="Arial" w:cs="Arial"/>
        </w:rPr>
        <w:t>* D</w:t>
      </w:r>
      <w:r w:rsidR="006919E7" w:rsidRPr="004C3891">
        <w:rPr>
          <w:rFonts w:ascii="Arial" w:hAnsi="Arial" w:cs="Arial"/>
        </w:rPr>
        <w:t xml:space="preserve">ollar figures </w:t>
      </w:r>
      <w:r w:rsidRPr="004C3891">
        <w:rPr>
          <w:rFonts w:ascii="Arial" w:hAnsi="Arial" w:cs="Arial"/>
        </w:rPr>
        <w:t>are based on</w:t>
      </w:r>
      <w:r w:rsidR="00FA25ED" w:rsidRPr="004C3891">
        <w:rPr>
          <w:rFonts w:ascii="Arial" w:hAnsi="Arial" w:cs="Arial"/>
        </w:rPr>
        <w:t xml:space="preserve"> budgeted operating expenditure</w:t>
      </w:r>
      <w:r w:rsidRPr="004C3891">
        <w:rPr>
          <w:rFonts w:ascii="Arial" w:hAnsi="Arial" w:cs="Arial"/>
        </w:rPr>
        <w:t xml:space="preserve"> </w:t>
      </w:r>
      <w:r w:rsidR="00FA25ED" w:rsidRPr="004C3891">
        <w:rPr>
          <w:rFonts w:ascii="Arial" w:hAnsi="Arial" w:cs="Arial"/>
        </w:rPr>
        <w:t>in the</w:t>
      </w:r>
      <w:r w:rsidRPr="004C3891">
        <w:rPr>
          <w:rFonts w:ascii="Arial" w:hAnsi="Arial" w:cs="Arial"/>
        </w:rPr>
        <w:t xml:space="preserve"> Long-term Plan Budget for </w:t>
      </w:r>
      <w:r w:rsidR="00FA25ED" w:rsidRPr="004C3891">
        <w:rPr>
          <w:rFonts w:ascii="Arial" w:hAnsi="Arial" w:cs="Arial"/>
        </w:rPr>
        <w:t xml:space="preserve">the </w:t>
      </w:r>
      <w:r w:rsidRPr="004C3891">
        <w:rPr>
          <w:rFonts w:ascii="Arial" w:hAnsi="Arial" w:cs="Arial"/>
        </w:rPr>
        <w:t>20</w:t>
      </w:r>
      <w:r w:rsidR="00FA25ED" w:rsidRPr="004C3891">
        <w:rPr>
          <w:rFonts w:ascii="Arial" w:hAnsi="Arial" w:cs="Arial"/>
        </w:rPr>
        <w:t>18/19</w:t>
      </w:r>
      <w:r w:rsidRPr="004C3891">
        <w:rPr>
          <w:rFonts w:ascii="Arial" w:hAnsi="Arial" w:cs="Arial"/>
        </w:rPr>
        <w:t xml:space="preserve"> year </w:t>
      </w:r>
      <w:r w:rsidR="006919E7" w:rsidRPr="004C3891">
        <w:rPr>
          <w:rFonts w:ascii="Arial" w:hAnsi="Arial" w:cs="Arial"/>
        </w:rPr>
        <w:t xml:space="preserve">funded </w:t>
      </w:r>
      <w:r w:rsidR="00FA25ED" w:rsidRPr="004C3891">
        <w:rPr>
          <w:rFonts w:ascii="Arial" w:hAnsi="Arial" w:cs="Arial"/>
        </w:rPr>
        <w:t>from</w:t>
      </w:r>
      <w:r w:rsidR="006919E7" w:rsidRPr="004C3891">
        <w:rPr>
          <w:rFonts w:ascii="Arial" w:hAnsi="Arial" w:cs="Arial"/>
        </w:rPr>
        <w:t xml:space="preserve"> general and targeted rates only.</w:t>
      </w:r>
    </w:p>
    <w:p w:rsidR="004B3C2B" w:rsidRPr="004C3891" w:rsidRDefault="004B3C2B" w:rsidP="00E67B96">
      <w:pPr>
        <w:pStyle w:val="BodyText"/>
        <w:rPr>
          <w:rFonts w:ascii="Arial" w:eastAsia="Calibri" w:hAnsi="Arial"/>
        </w:rPr>
        <w:sectPr w:rsidR="004B3C2B" w:rsidRPr="004C3891" w:rsidSect="00AF641F">
          <w:type w:val="continuous"/>
          <w:pgSz w:w="11900" w:h="16840"/>
          <w:pgMar w:top="959" w:right="1400" w:bottom="1180" w:left="1280" w:header="0" w:footer="406" w:gutter="0"/>
          <w:cols w:space="720"/>
        </w:sectPr>
      </w:pPr>
    </w:p>
    <w:p w:rsidR="00EF1F26" w:rsidRPr="004C3891" w:rsidRDefault="004B3C2B" w:rsidP="0043558C">
      <w:pPr>
        <w:pStyle w:val="Heading2"/>
        <w:rPr>
          <w:rFonts w:ascii="Arial" w:hAnsi="Arial"/>
        </w:rPr>
      </w:pPr>
      <w:bookmarkStart w:id="135" w:name="_Toc525909342"/>
      <w:bookmarkStart w:id="136" w:name="_Toc22896429"/>
      <w:r w:rsidRPr="004C3891">
        <w:rPr>
          <w:rFonts w:ascii="Arial" w:hAnsi="Arial"/>
        </w:rPr>
        <w:lastRenderedPageBreak/>
        <w:t>Summary statement of comprehensive revenue and expense</w:t>
      </w:r>
      <w:bookmarkEnd w:id="135"/>
      <w:bookmarkEnd w:id="136"/>
    </w:p>
    <w:p w:rsidR="004B3C2B" w:rsidRPr="004C3891" w:rsidRDefault="00A534BC" w:rsidP="00EF4A67">
      <w:pPr>
        <w:rPr>
          <w:rFonts w:ascii="Arial" w:eastAsia="Calibri" w:hAnsi="Arial"/>
        </w:rPr>
      </w:pPr>
      <w:r w:rsidRPr="004C3891">
        <w:rPr>
          <w:rFonts w:ascii="Arial" w:eastAsia="Calibri" w:hAnsi="Arial"/>
        </w:rPr>
        <w:object w:dxaOrig="11263" w:dyaOrig="67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able with a Summary statement of comprehensive revenue and expense as at 30 June 2019" style="width:452.95pt;height:336.75pt;mso-position-vertical:absolute" o:ole="">
            <v:imagedata r:id="rId30" o:title=""/>
          </v:shape>
          <o:OLEObject Type="Embed" ProgID="Excel.Sheet.12" ShapeID="_x0000_i1025" DrawAspect="Content" ObjectID="_1633517327" r:id="rId31"/>
        </w:object>
      </w:r>
    </w:p>
    <w:p w:rsidR="004B3C2B" w:rsidRPr="004C3891" w:rsidRDefault="00F440B5" w:rsidP="00E67B96">
      <w:pPr>
        <w:rPr>
          <w:rFonts w:ascii="Arial" w:eastAsia="Calibri" w:hAnsi="Arial"/>
          <w:color w:val="000000" w:themeColor="text1"/>
        </w:rPr>
      </w:pPr>
      <w:r w:rsidRPr="004C3891">
        <w:rPr>
          <w:rFonts w:ascii="Arial" w:eastAsia="Calibri" w:hAnsi="Arial"/>
          <w:color w:val="FF0000"/>
        </w:rPr>
        <w:br/>
      </w:r>
      <w:r w:rsidR="004B3C2B" w:rsidRPr="004C3891">
        <w:rPr>
          <w:rFonts w:ascii="Arial" w:eastAsia="Calibri" w:hAnsi="Arial"/>
          <w:color w:val="000000" w:themeColor="text1"/>
        </w:rPr>
        <w:t xml:space="preserve">The main variances from budget are discussed in the </w:t>
      </w:r>
      <w:r w:rsidR="00EF1F26" w:rsidRPr="004C3891">
        <w:rPr>
          <w:rFonts w:ascii="Arial" w:eastAsia="Calibri" w:hAnsi="Arial"/>
          <w:color w:val="000000" w:themeColor="text1"/>
        </w:rPr>
        <w:t>notes</w:t>
      </w:r>
      <w:r w:rsidR="004B3C2B" w:rsidRPr="004C3891">
        <w:rPr>
          <w:rFonts w:ascii="Arial" w:eastAsia="Calibri" w:hAnsi="Arial"/>
          <w:color w:val="000000" w:themeColor="text1"/>
        </w:rPr>
        <w:t xml:space="preserve"> following the Statement of Comprehensive Revenue and Expense in the </w:t>
      </w:r>
      <w:r w:rsidR="00EF1F26" w:rsidRPr="004C3891">
        <w:rPr>
          <w:rFonts w:ascii="Arial" w:eastAsia="Calibri" w:hAnsi="Arial"/>
          <w:color w:val="000000" w:themeColor="text1"/>
        </w:rPr>
        <w:t xml:space="preserve">full </w:t>
      </w:r>
      <w:r w:rsidR="004B3C2B" w:rsidRPr="004C3891">
        <w:rPr>
          <w:rFonts w:ascii="Arial" w:eastAsia="Calibri" w:hAnsi="Arial"/>
          <w:color w:val="000000" w:themeColor="text1"/>
        </w:rPr>
        <w:t xml:space="preserve">Annual Report 2018/19. </w:t>
      </w:r>
    </w:p>
    <w:p w:rsidR="004B3C2B" w:rsidRPr="004C3891" w:rsidRDefault="004B3C2B" w:rsidP="0043558C">
      <w:pPr>
        <w:pStyle w:val="Heading3"/>
      </w:pPr>
      <w:r w:rsidRPr="004C3891">
        <w:t>Strong finances</w:t>
      </w:r>
    </w:p>
    <w:p w:rsidR="00B7404F" w:rsidRPr="004C3891" w:rsidRDefault="004B3C2B" w:rsidP="00E67B96">
      <w:pPr>
        <w:rPr>
          <w:rFonts w:ascii="Arial" w:eastAsia="Calibri" w:hAnsi="Arial"/>
          <w:color w:val="000000" w:themeColor="text1"/>
        </w:rPr>
      </w:pPr>
      <w:r w:rsidRPr="004C3891">
        <w:rPr>
          <w:rFonts w:ascii="Arial" w:eastAsia="Calibri" w:hAnsi="Arial"/>
          <w:color w:val="000000" w:themeColor="text1"/>
        </w:rPr>
        <w:t xml:space="preserve">There are a number of aspects to being in a strong financial position, and some of them have been covered </w:t>
      </w:r>
      <w:r w:rsidR="00EF1F26" w:rsidRPr="004C3891">
        <w:rPr>
          <w:rFonts w:ascii="Arial" w:eastAsia="Calibri" w:hAnsi="Arial"/>
          <w:color w:val="000000" w:themeColor="text1"/>
        </w:rPr>
        <w:t xml:space="preserve">earlier in this </w:t>
      </w:r>
      <w:r w:rsidRPr="004C3891">
        <w:rPr>
          <w:rFonts w:ascii="Arial" w:eastAsia="Calibri" w:hAnsi="Arial"/>
          <w:color w:val="000000" w:themeColor="text1"/>
        </w:rPr>
        <w:t xml:space="preserve">section. Central </w:t>
      </w:r>
      <w:r w:rsidR="00EF1F26" w:rsidRPr="004C3891">
        <w:rPr>
          <w:rFonts w:ascii="Arial" w:eastAsia="Calibri" w:hAnsi="Arial"/>
          <w:color w:val="000000" w:themeColor="text1"/>
        </w:rPr>
        <w:t xml:space="preserve">our strong position </w:t>
      </w:r>
      <w:r w:rsidRPr="004C3891">
        <w:rPr>
          <w:rFonts w:ascii="Arial" w:eastAsia="Calibri" w:hAnsi="Arial"/>
          <w:color w:val="000000" w:themeColor="text1"/>
        </w:rPr>
        <w:t>is the Council’s careful stewardship of its revenue and expenditure against budget</w:t>
      </w:r>
      <w:r w:rsidR="00B7404F" w:rsidRPr="004C3891">
        <w:rPr>
          <w:rFonts w:ascii="Arial" w:eastAsia="Calibri" w:hAnsi="Arial"/>
          <w:color w:val="000000" w:themeColor="text1"/>
        </w:rPr>
        <w:t>,</w:t>
      </w:r>
      <w:r w:rsidRPr="004C3891">
        <w:rPr>
          <w:rFonts w:ascii="Arial" w:eastAsia="Calibri" w:hAnsi="Arial"/>
          <w:color w:val="000000" w:themeColor="text1"/>
        </w:rPr>
        <w:t xml:space="preserve"> as well as how close Council was to a balanced budget (underlying result) this year. This ensures that the current </w:t>
      </w:r>
      <w:proofErr w:type="gramStart"/>
      <w:r w:rsidRPr="004C3891">
        <w:rPr>
          <w:rFonts w:ascii="Arial" w:eastAsia="Calibri" w:hAnsi="Arial"/>
          <w:color w:val="000000" w:themeColor="text1"/>
        </w:rPr>
        <w:t>generation pay</w:t>
      </w:r>
      <w:proofErr w:type="gramEnd"/>
      <w:r w:rsidRPr="004C3891">
        <w:rPr>
          <w:rFonts w:ascii="Arial" w:eastAsia="Calibri" w:hAnsi="Arial"/>
          <w:color w:val="000000" w:themeColor="text1"/>
        </w:rPr>
        <w:t xml:space="preserve"> their fair share and do not pass current costs onto future generations.</w:t>
      </w:r>
    </w:p>
    <w:p w:rsidR="00B7404F" w:rsidRPr="004C3891" w:rsidRDefault="00B7404F">
      <w:pPr>
        <w:rPr>
          <w:rFonts w:ascii="Arial" w:eastAsia="Calibri" w:hAnsi="Arial"/>
          <w:color w:val="FF0000"/>
        </w:rPr>
      </w:pPr>
      <w:r w:rsidRPr="004C3891">
        <w:rPr>
          <w:rFonts w:ascii="Arial" w:eastAsia="Calibri" w:hAnsi="Arial"/>
          <w:color w:val="FF0000"/>
        </w:rPr>
        <w:br w:type="page"/>
      </w:r>
    </w:p>
    <w:p w:rsidR="004B3C2B" w:rsidRPr="004C3891" w:rsidRDefault="004B3C2B" w:rsidP="0043558C">
      <w:pPr>
        <w:pStyle w:val="Heading2"/>
        <w:rPr>
          <w:rFonts w:ascii="Arial" w:eastAsia="Calibri" w:hAnsi="Arial"/>
        </w:rPr>
      </w:pPr>
      <w:bookmarkStart w:id="137" w:name="_Toc22896430"/>
      <w:r w:rsidRPr="004C3891">
        <w:rPr>
          <w:rFonts w:ascii="Arial" w:eastAsia="Calibri" w:hAnsi="Arial"/>
        </w:rPr>
        <w:lastRenderedPageBreak/>
        <w:t>Summary statement of financial position</w:t>
      </w:r>
      <w:bookmarkEnd w:id="137"/>
    </w:p>
    <w:p w:rsidR="004B3C2B" w:rsidRPr="004C3891" w:rsidRDefault="00AA40C0" w:rsidP="00E67B96">
      <w:pPr>
        <w:rPr>
          <w:rFonts w:ascii="Arial" w:eastAsia="Calibri" w:hAnsi="Arial"/>
          <w:color w:val="FF0000"/>
        </w:rPr>
      </w:pPr>
      <w:r w:rsidRPr="004C3891">
        <w:rPr>
          <w:rFonts w:ascii="Arial" w:eastAsia="Calibri" w:hAnsi="Arial"/>
          <w:color w:val="FF0000"/>
        </w:rPr>
        <w:object w:dxaOrig="11577" w:dyaOrig="3500">
          <v:shape id="_x0000_i1026" type="#_x0000_t75" alt="Table showing Summary statement of financial position as at 30 June 2019" style="width:449.75pt;height:175pt;mso-position-vertical:absolute" o:ole="">
            <v:imagedata r:id="rId32" o:title=""/>
          </v:shape>
          <o:OLEObject Type="Embed" ProgID="Excel.Sheet.12" ShapeID="_x0000_i1026" DrawAspect="Content" ObjectID="_1633517328" r:id="rId33"/>
        </w:object>
      </w:r>
    </w:p>
    <w:p w:rsidR="004B3C2B" w:rsidRPr="004C3891" w:rsidRDefault="004B3C2B" w:rsidP="00E67B96">
      <w:pPr>
        <w:pStyle w:val="BodyText"/>
        <w:rPr>
          <w:rFonts w:ascii="Arial" w:eastAsia="Calibri" w:hAnsi="Arial"/>
          <w:color w:val="000000" w:themeColor="text1"/>
        </w:rPr>
      </w:pPr>
      <w:r w:rsidRPr="004C3891">
        <w:rPr>
          <w:rFonts w:ascii="Arial" w:eastAsia="Calibri" w:hAnsi="Arial"/>
          <w:color w:val="000000" w:themeColor="text1"/>
        </w:rPr>
        <w:t>The Council</w:t>
      </w:r>
      <w:r w:rsidR="00B7404F" w:rsidRPr="004C3891">
        <w:rPr>
          <w:rFonts w:ascii="Arial" w:eastAsia="Calibri" w:hAnsi="Arial"/>
          <w:color w:val="000000" w:themeColor="text1"/>
        </w:rPr>
        <w:t>’</w:t>
      </w:r>
      <w:r w:rsidRPr="004C3891">
        <w:rPr>
          <w:rFonts w:ascii="Arial" w:eastAsia="Calibri" w:hAnsi="Arial"/>
          <w:color w:val="000000" w:themeColor="text1"/>
        </w:rPr>
        <w:t xml:space="preserve">s financial health continues to be sound, giving Council the ability to deal with any challenges arising. </w:t>
      </w:r>
      <w:r w:rsidRPr="004C3891">
        <w:rPr>
          <w:rFonts w:ascii="Arial" w:eastAsia="Calibri" w:hAnsi="Arial"/>
          <w:color w:val="000000" w:themeColor="text1"/>
          <w:spacing w:val="-3"/>
        </w:rPr>
        <w:t xml:space="preserve"> </w:t>
      </w:r>
      <w:r w:rsidRPr="004C3891">
        <w:rPr>
          <w:rFonts w:ascii="Arial" w:eastAsia="Calibri" w:hAnsi="Arial"/>
          <w:color w:val="000000" w:themeColor="text1"/>
        </w:rPr>
        <w:t>T</w:t>
      </w:r>
      <w:r w:rsidRPr="004C3891">
        <w:rPr>
          <w:rFonts w:ascii="Arial" w:eastAsia="Calibri" w:hAnsi="Arial"/>
          <w:color w:val="000000" w:themeColor="text1"/>
          <w:spacing w:val="-1"/>
        </w:rPr>
        <w:t>hi</w:t>
      </w:r>
      <w:r w:rsidRPr="004C3891">
        <w:rPr>
          <w:rFonts w:ascii="Arial" w:eastAsia="Calibri" w:hAnsi="Arial"/>
          <w:color w:val="000000" w:themeColor="text1"/>
        </w:rPr>
        <w:t xml:space="preserve">s </w:t>
      </w:r>
      <w:r w:rsidRPr="004C3891">
        <w:rPr>
          <w:rFonts w:ascii="Arial" w:eastAsia="Calibri" w:hAnsi="Arial"/>
          <w:color w:val="000000" w:themeColor="text1"/>
          <w:spacing w:val="-1"/>
        </w:rPr>
        <w:t>i</w:t>
      </w:r>
      <w:r w:rsidRPr="004C3891">
        <w:rPr>
          <w:rFonts w:ascii="Arial" w:eastAsia="Calibri" w:hAnsi="Arial"/>
          <w:color w:val="000000" w:themeColor="text1"/>
        </w:rPr>
        <w:t>s</w:t>
      </w:r>
      <w:r w:rsidRPr="004C3891">
        <w:rPr>
          <w:rFonts w:ascii="Arial" w:eastAsia="Calibri" w:hAnsi="Arial"/>
          <w:color w:val="000000" w:themeColor="text1"/>
          <w:spacing w:val="-2"/>
        </w:rPr>
        <w:t xml:space="preserve"> </w:t>
      </w:r>
      <w:r w:rsidRPr="004C3891">
        <w:rPr>
          <w:rFonts w:ascii="Arial" w:eastAsia="Calibri" w:hAnsi="Arial"/>
          <w:color w:val="000000" w:themeColor="text1"/>
          <w:spacing w:val="-1"/>
        </w:rPr>
        <w:t>r</w:t>
      </w:r>
      <w:r w:rsidRPr="004C3891">
        <w:rPr>
          <w:rFonts w:ascii="Arial" w:eastAsia="Calibri" w:hAnsi="Arial"/>
          <w:color w:val="000000" w:themeColor="text1"/>
        </w:rPr>
        <w:t>e</w:t>
      </w:r>
      <w:r w:rsidRPr="004C3891">
        <w:rPr>
          <w:rFonts w:ascii="Arial" w:eastAsia="Calibri" w:hAnsi="Arial"/>
          <w:color w:val="000000" w:themeColor="text1"/>
          <w:spacing w:val="-1"/>
        </w:rPr>
        <w:t>fl</w:t>
      </w:r>
      <w:r w:rsidRPr="004C3891">
        <w:rPr>
          <w:rFonts w:ascii="Arial" w:eastAsia="Calibri" w:hAnsi="Arial"/>
          <w:color w:val="000000" w:themeColor="text1"/>
          <w:spacing w:val="-2"/>
        </w:rPr>
        <w:t>e</w:t>
      </w:r>
      <w:r w:rsidRPr="004C3891">
        <w:rPr>
          <w:rFonts w:ascii="Arial" w:eastAsia="Calibri" w:hAnsi="Arial"/>
          <w:color w:val="000000" w:themeColor="text1"/>
          <w:spacing w:val="-3"/>
        </w:rPr>
        <w:t>c</w:t>
      </w:r>
      <w:r w:rsidRPr="004C3891">
        <w:rPr>
          <w:rFonts w:ascii="Arial" w:eastAsia="Calibri" w:hAnsi="Arial"/>
          <w:color w:val="000000" w:themeColor="text1"/>
        </w:rPr>
        <w:t xml:space="preserve">ted </w:t>
      </w:r>
      <w:r w:rsidRPr="004C3891">
        <w:rPr>
          <w:rFonts w:ascii="Arial" w:eastAsia="Calibri" w:hAnsi="Arial"/>
          <w:color w:val="000000" w:themeColor="text1"/>
          <w:spacing w:val="-1"/>
        </w:rPr>
        <w:t>i</w:t>
      </w:r>
      <w:r w:rsidRPr="004C3891">
        <w:rPr>
          <w:rFonts w:ascii="Arial" w:eastAsia="Calibri" w:hAnsi="Arial"/>
          <w:color w:val="000000" w:themeColor="text1"/>
        </w:rPr>
        <w:t>n</w:t>
      </w:r>
      <w:r w:rsidRPr="004C3891">
        <w:rPr>
          <w:rFonts w:ascii="Arial" w:hAnsi="Arial"/>
          <w:color w:val="000000" w:themeColor="text1"/>
        </w:rPr>
        <w:t xml:space="preserve"> </w:t>
      </w:r>
      <w:r w:rsidRPr="004C3891">
        <w:rPr>
          <w:rFonts w:ascii="Arial" w:eastAsia="Calibri" w:hAnsi="Arial"/>
          <w:color w:val="000000" w:themeColor="text1"/>
          <w:spacing w:val="1"/>
        </w:rPr>
        <w:t>o</w:t>
      </w:r>
      <w:r w:rsidRPr="004C3891">
        <w:rPr>
          <w:rFonts w:ascii="Arial" w:eastAsia="Calibri" w:hAnsi="Arial"/>
          <w:color w:val="000000" w:themeColor="text1"/>
          <w:spacing w:val="-1"/>
        </w:rPr>
        <w:t>u</w:t>
      </w:r>
      <w:r w:rsidRPr="004C3891">
        <w:rPr>
          <w:rFonts w:ascii="Arial" w:eastAsia="Calibri" w:hAnsi="Arial"/>
          <w:color w:val="000000" w:themeColor="text1"/>
        </w:rPr>
        <w:t xml:space="preserve">r consistently high </w:t>
      </w:r>
      <w:r w:rsidRPr="004C3891">
        <w:rPr>
          <w:rFonts w:ascii="Arial" w:eastAsia="Calibri" w:hAnsi="Arial"/>
          <w:color w:val="000000" w:themeColor="text1"/>
          <w:spacing w:val="-1"/>
        </w:rPr>
        <w:t>A</w:t>
      </w:r>
      <w:r w:rsidRPr="004C3891">
        <w:rPr>
          <w:rFonts w:ascii="Arial" w:eastAsia="Calibri" w:hAnsi="Arial"/>
          <w:color w:val="000000" w:themeColor="text1"/>
        </w:rPr>
        <w:t>A</w:t>
      </w:r>
      <w:r w:rsidRPr="004C3891">
        <w:rPr>
          <w:rFonts w:ascii="Arial" w:eastAsia="Calibri" w:hAnsi="Arial"/>
          <w:color w:val="000000" w:themeColor="text1"/>
          <w:spacing w:val="-1"/>
        </w:rPr>
        <w:t xml:space="preserve"> </w:t>
      </w:r>
      <w:r w:rsidRPr="004C3891">
        <w:rPr>
          <w:rFonts w:ascii="Arial" w:eastAsia="Calibri" w:hAnsi="Arial"/>
          <w:color w:val="000000" w:themeColor="text1"/>
        </w:rPr>
        <w:t>c</w:t>
      </w:r>
      <w:r w:rsidRPr="004C3891">
        <w:rPr>
          <w:rFonts w:ascii="Arial" w:eastAsia="Calibri" w:hAnsi="Arial"/>
          <w:color w:val="000000" w:themeColor="text1"/>
          <w:spacing w:val="-3"/>
        </w:rPr>
        <w:t>r</w:t>
      </w:r>
      <w:r w:rsidRPr="004C3891">
        <w:rPr>
          <w:rFonts w:ascii="Arial" w:eastAsia="Calibri" w:hAnsi="Arial"/>
          <w:color w:val="000000" w:themeColor="text1"/>
        </w:rPr>
        <w:t>e</w:t>
      </w:r>
      <w:r w:rsidRPr="004C3891">
        <w:rPr>
          <w:rFonts w:ascii="Arial" w:eastAsia="Calibri" w:hAnsi="Arial"/>
          <w:color w:val="000000" w:themeColor="text1"/>
          <w:spacing w:val="-1"/>
        </w:rPr>
        <w:t>di</w:t>
      </w:r>
      <w:r w:rsidRPr="004C3891">
        <w:rPr>
          <w:rFonts w:ascii="Arial" w:eastAsia="Calibri" w:hAnsi="Arial"/>
          <w:color w:val="000000" w:themeColor="text1"/>
        </w:rPr>
        <w:t xml:space="preserve">t </w:t>
      </w:r>
      <w:r w:rsidRPr="004C3891">
        <w:rPr>
          <w:rFonts w:ascii="Arial" w:eastAsia="Calibri" w:hAnsi="Arial"/>
          <w:color w:val="000000" w:themeColor="text1"/>
          <w:spacing w:val="-1"/>
        </w:rPr>
        <w:t>ra</w:t>
      </w:r>
      <w:r w:rsidRPr="004C3891">
        <w:rPr>
          <w:rFonts w:ascii="Arial" w:eastAsia="Calibri" w:hAnsi="Arial"/>
          <w:color w:val="000000" w:themeColor="text1"/>
        </w:rPr>
        <w:t>t</w:t>
      </w:r>
      <w:r w:rsidRPr="004C3891">
        <w:rPr>
          <w:rFonts w:ascii="Arial" w:eastAsia="Calibri" w:hAnsi="Arial"/>
          <w:color w:val="000000" w:themeColor="text1"/>
          <w:spacing w:val="-1"/>
        </w:rPr>
        <w:t>in</w:t>
      </w:r>
      <w:r w:rsidRPr="004C3891">
        <w:rPr>
          <w:rFonts w:ascii="Arial" w:eastAsia="Calibri" w:hAnsi="Arial"/>
          <w:color w:val="000000" w:themeColor="text1"/>
        </w:rPr>
        <w:t>g</w:t>
      </w:r>
      <w:r w:rsidRPr="004C3891">
        <w:rPr>
          <w:rFonts w:ascii="Arial" w:eastAsia="Calibri" w:hAnsi="Arial"/>
          <w:color w:val="000000" w:themeColor="text1"/>
          <w:spacing w:val="-2"/>
        </w:rPr>
        <w:t xml:space="preserve"> </w:t>
      </w:r>
      <w:r w:rsidRPr="004C3891">
        <w:rPr>
          <w:rFonts w:ascii="Arial" w:eastAsia="Calibri" w:hAnsi="Arial"/>
          <w:color w:val="000000" w:themeColor="text1"/>
        </w:rPr>
        <w:t>w</w:t>
      </w:r>
      <w:r w:rsidRPr="004C3891">
        <w:rPr>
          <w:rFonts w:ascii="Arial" w:eastAsia="Calibri" w:hAnsi="Arial"/>
          <w:color w:val="000000" w:themeColor="text1"/>
          <w:spacing w:val="-1"/>
        </w:rPr>
        <w:t>i</w:t>
      </w:r>
      <w:r w:rsidRPr="004C3891">
        <w:rPr>
          <w:rFonts w:ascii="Arial" w:eastAsia="Calibri" w:hAnsi="Arial"/>
          <w:color w:val="000000" w:themeColor="text1"/>
        </w:rPr>
        <w:t>th</w:t>
      </w:r>
      <w:r w:rsidRPr="004C3891">
        <w:rPr>
          <w:rFonts w:ascii="Arial" w:eastAsia="Calibri" w:hAnsi="Arial"/>
          <w:color w:val="000000" w:themeColor="text1"/>
          <w:spacing w:val="-1"/>
        </w:rPr>
        <w:t xml:space="preserve"> S</w:t>
      </w:r>
      <w:r w:rsidRPr="004C3891">
        <w:rPr>
          <w:rFonts w:ascii="Arial" w:eastAsia="Calibri" w:hAnsi="Arial"/>
          <w:color w:val="000000" w:themeColor="text1"/>
          <w:spacing w:val="-2"/>
        </w:rPr>
        <w:t>t</w:t>
      </w:r>
      <w:r w:rsidRPr="004C3891">
        <w:rPr>
          <w:rFonts w:ascii="Arial" w:eastAsia="Calibri" w:hAnsi="Arial"/>
          <w:color w:val="000000" w:themeColor="text1"/>
          <w:spacing w:val="-1"/>
        </w:rPr>
        <w:t>andar</w:t>
      </w:r>
      <w:r w:rsidRPr="004C3891">
        <w:rPr>
          <w:rFonts w:ascii="Arial" w:eastAsia="Calibri" w:hAnsi="Arial"/>
          <w:color w:val="000000" w:themeColor="text1"/>
        </w:rPr>
        <w:t>d</w:t>
      </w:r>
      <w:r w:rsidRPr="004C3891">
        <w:rPr>
          <w:rFonts w:ascii="Arial" w:eastAsia="Calibri" w:hAnsi="Arial"/>
          <w:color w:val="000000" w:themeColor="text1"/>
          <w:spacing w:val="-1"/>
        </w:rPr>
        <w:t xml:space="preserve"> </w:t>
      </w:r>
      <w:r w:rsidRPr="004C3891">
        <w:rPr>
          <w:rFonts w:ascii="Arial" w:eastAsia="Calibri" w:hAnsi="Arial"/>
          <w:color w:val="000000" w:themeColor="text1"/>
        </w:rPr>
        <w:t>&amp;</w:t>
      </w:r>
      <w:r w:rsidRPr="004C3891">
        <w:rPr>
          <w:rFonts w:ascii="Arial" w:eastAsia="Calibri" w:hAnsi="Arial"/>
          <w:color w:val="000000" w:themeColor="text1"/>
          <w:spacing w:val="1"/>
        </w:rPr>
        <w:t xml:space="preserve"> </w:t>
      </w:r>
      <w:r w:rsidRPr="004C3891">
        <w:rPr>
          <w:rFonts w:ascii="Arial" w:eastAsia="Calibri" w:hAnsi="Arial"/>
          <w:color w:val="000000" w:themeColor="text1"/>
          <w:spacing w:val="-2"/>
        </w:rPr>
        <w:t>Po</w:t>
      </w:r>
      <w:r w:rsidRPr="004C3891">
        <w:rPr>
          <w:rFonts w:ascii="Arial" w:eastAsia="Calibri" w:hAnsi="Arial"/>
          <w:color w:val="000000" w:themeColor="text1"/>
          <w:spacing w:val="1"/>
        </w:rPr>
        <w:t>o</w:t>
      </w:r>
      <w:r w:rsidRPr="004C3891">
        <w:rPr>
          <w:rFonts w:ascii="Arial" w:eastAsia="Calibri" w:hAnsi="Arial"/>
          <w:color w:val="000000" w:themeColor="text1"/>
          <w:spacing w:val="-1"/>
        </w:rPr>
        <w:t>r'</w:t>
      </w:r>
      <w:r w:rsidRPr="004C3891">
        <w:rPr>
          <w:rFonts w:ascii="Arial" w:eastAsia="Calibri" w:hAnsi="Arial"/>
          <w:color w:val="000000" w:themeColor="text1"/>
        </w:rPr>
        <w:t xml:space="preserve">s. </w:t>
      </w:r>
      <w:r w:rsidRPr="004C3891">
        <w:rPr>
          <w:rFonts w:ascii="Arial" w:eastAsia="Calibri" w:hAnsi="Arial"/>
          <w:color w:val="000000" w:themeColor="text1"/>
          <w:spacing w:val="-2"/>
        </w:rPr>
        <w:t>W</w:t>
      </w:r>
      <w:r w:rsidRPr="004C3891">
        <w:rPr>
          <w:rFonts w:ascii="Arial" w:eastAsia="Calibri" w:hAnsi="Arial"/>
          <w:color w:val="000000" w:themeColor="text1"/>
        </w:rPr>
        <w:t>e</w:t>
      </w:r>
      <w:r w:rsidRPr="004C3891">
        <w:rPr>
          <w:rFonts w:ascii="Arial" w:eastAsia="Calibri" w:hAnsi="Arial"/>
          <w:color w:val="000000" w:themeColor="text1"/>
          <w:spacing w:val="1"/>
        </w:rPr>
        <w:t xml:space="preserve"> </w:t>
      </w:r>
      <w:r w:rsidRPr="004C3891">
        <w:rPr>
          <w:rFonts w:ascii="Arial" w:eastAsia="Calibri" w:hAnsi="Arial"/>
          <w:color w:val="000000" w:themeColor="text1"/>
          <w:spacing w:val="-1"/>
        </w:rPr>
        <w:t>ha</w:t>
      </w:r>
      <w:r w:rsidRPr="004C3891">
        <w:rPr>
          <w:rFonts w:ascii="Arial" w:eastAsia="Calibri" w:hAnsi="Arial"/>
          <w:color w:val="000000" w:themeColor="text1"/>
          <w:spacing w:val="-2"/>
        </w:rPr>
        <w:t>v</w:t>
      </w:r>
      <w:r w:rsidRPr="004C3891">
        <w:rPr>
          <w:rFonts w:ascii="Arial" w:eastAsia="Calibri" w:hAnsi="Arial"/>
          <w:color w:val="000000" w:themeColor="text1"/>
        </w:rPr>
        <w:t>e</w:t>
      </w:r>
      <w:r w:rsidRPr="004C3891">
        <w:rPr>
          <w:rFonts w:ascii="Arial" w:eastAsia="Calibri" w:hAnsi="Arial"/>
          <w:color w:val="000000" w:themeColor="text1"/>
          <w:spacing w:val="-2"/>
        </w:rPr>
        <w:t xml:space="preserve"> </w:t>
      </w:r>
      <w:r w:rsidRPr="004C3891">
        <w:rPr>
          <w:rFonts w:ascii="Arial" w:eastAsia="Calibri" w:hAnsi="Arial"/>
          <w:color w:val="000000" w:themeColor="text1"/>
          <w:spacing w:val="-1"/>
        </w:rPr>
        <w:t>a</w:t>
      </w:r>
      <w:r w:rsidRPr="004C3891">
        <w:rPr>
          <w:rFonts w:ascii="Arial" w:eastAsia="Calibri" w:hAnsi="Arial"/>
          <w:color w:val="000000" w:themeColor="text1"/>
        </w:rPr>
        <w:t>ssets</w:t>
      </w:r>
      <w:r w:rsidRPr="004C3891">
        <w:rPr>
          <w:rFonts w:ascii="Arial" w:eastAsia="Calibri" w:hAnsi="Arial"/>
          <w:color w:val="000000" w:themeColor="text1"/>
          <w:spacing w:val="-1"/>
        </w:rPr>
        <w:t xml:space="preserve"> </w:t>
      </w:r>
      <w:r w:rsidRPr="004C3891">
        <w:rPr>
          <w:rFonts w:ascii="Arial" w:eastAsia="Calibri" w:hAnsi="Arial"/>
          <w:color w:val="000000" w:themeColor="text1"/>
          <w:spacing w:val="-2"/>
        </w:rPr>
        <w:t>w</w:t>
      </w:r>
      <w:r w:rsidRPr="004C3891">
        <w:rPr>
          <w:rFonts w:ascii="Arial" w:eastAsia="Calibri" w:hAnsi="Arial"/>
          <w:color w:val="000000" w:themeColor="text1"/>
          <w:spacing w:val="1"/>
        </w:rPr>
        <w:t>o</w:t>
      </w:r>
      <w:r w:rsidRPr="004C3891">
        <w:rPr>
          <w:rFonts w:ascii="Arial" w:eastAsia="Calibri" w:hAnsi="Arial"/>
          <w:color w:val="000000" w:themeColor="text1"/>
          <w:spacing w:val="-1"/>
        </w:rPr>
        <w:t>r</w:t>
      </w:r>
      <w:r w:rsidRPr="004C3891">
        <w:rPr>
          <w:rFonts w:ascii="Arial" w:eastAsia="Calibri" w:hAnsi="Arial"/>
          <w:color w:val="000000" w:themeColor="text1"/>
        </w:rPr>
        <w:t>th</w:t>
      </w:r>
      <w:r w:rsidRPr="004C3891">
        <w:rPr>
          <w:rFonts w:ascii="Arial" w:eastAsia="Calibri" w:hAnsi="Arial"/>
          <w:color w:val="000000" w:themeColor="text1"/>
          <w:spacing w:val="-3"/>
        </w:rPr>
        <w:t xml:space="preserve"> </w:t>
      </w:r>
      <w:r w:rsidRPr="004C3891">
        <w:rPr>
          <w:rFonts w:ascii="Arial" w:eastAsia="Calibri" w:hAnsi="Arial"/>
          <w:color w:val="000000" w:themeColor="text1"/>
          <w:spacing w:val="1"/>
        </w:rPr>
        <w:t>o</w:t>
      </w:r>
      <w:r w:rsidRPr="004C3891">
        <w:rPr>
          <w:rFonts w:ascii="Arial" w:eastAsia="Calibri" w:hAnsi="Arial"/>
          <w:color w:val="000000" w:themeColor="text1"/>
          <w:spacing w:val="-2"/>
        </w:rPr>
        <w:t>v</w:t>
      </w:r>
      <w:r w:rsidRPr="004C3891">
        <w:rPr>
          <w:rFonts w:ascii="Arial" w:eastAsia="Calibri" w:hAnsi="Arial"/>
          <w:color w:val="000000" w:themeColor="text1"/>
        </w:rPr>
        <w:t>er</w:t>
      </w:r>
      <w:r w:rsidRPr="004C3891">
        <w:rPr>
          <w:rFonts w:ascii="Arial" w:eastAsia="Calibri" w:hAnsi="Arial"/>
          <w:color w:val="000000" w:themeColor="text1"/>
          <w:spacing w:val="-3"/>
        </w:rPr>
        <w:t xml:space="preserve"> </w:t>
      </w:r>
      <w:r w:rsidRPr="004C3891">
        <w:rPr>
          <w:rFonts w:ascii="Arial" w:eastAsia="Calibri" w:hAnsi="Arial"/>
          <w:color w:val="000000" w:themeColor="text1"/>
        </w:rPr>
        <w:t>$7.7</w:t>
      </w:r>
      <w:r w:rsidRPr="004C3891">
        <w:rPr>
          <w:rFonts w:ascii="Arial" w:eastAsia="Calibri" w:hAnsi="Arial"/>
          <w:color w:val="000000" w:themeColor="text1"/>
          <w:spacing w:val="1"/>
        </w:rPr>
        <w:t xml:space="preserve"> </w:t>
      </w:r>
      <w:r w:rsidRPr="004C3891">
        <w:rPr>
          <w:rFonts w:ascii="Arial" w:eastAsia="Calibri" w:hAnsi="Arial"/>
          <w:color w:val="000000" w:themeColor="text1"/>
          <w:spacing w:val="-1"/>
        </w:rPr>
        <w:t>bill</w:t>
      </w:r>
      <w:r w:rsidRPr="004C3891">
        <w:rPr>
          <w:rFonts w:ascii="Arial" w:eastAsia="Calibri" w:hAnsi="Arial"/>
          <w:color w:val="000000" w:themeColor="text1"/>
          <w:spacing w:val="-3"/>
        </w:rPr>
        <w:t>i</w:t>
      </w:r>
      <w:r w:rsidRPr="004C3891">
        <w:rPr>
          <w:rFonts w:ascii="Arial" w:eastAsia="Calibri" w:hAnsi="Arial"/>
          <w:color w:val="000000" w:themeColor="text1"/>
          <w:spacing w:val="-2"/>
        </w:rPr>
        <w:t>o</w:t>
      </w:r>
      <w:r w:rsidRPr="004C3891">
        <w:rPr>
          <w:rFonts w:ascii="Arial" w:eastAsia="Calibri" w:hAnsi="Arial"/>
          <w:color w:val="000000" w:themeColor="text1"/>
        </w:rPr>
        <w:t xml:space="preserve">n </w:t>
      </w:r>
      <w:r w:rsidRPr="004C3891">
        <w:rPr>
          <w:rFonts w:ascii="Arial" w:eastAsia="Calibri" w:hAnsi="Arial"/>
          <w:color w:val="000000" w:themeColor="text1"/>
          <w:spacing w:val="-1"/>
        </w:rPr>
        <w:t>an</w:t>
      </w:r>
      <w:r w:rsidRPr="004C3891">
        <w:rPr>
          <w:rFonts w:ascii="Arial" w:eastAsia="Calibri" w:hAnsi="Arial"/>
          <w:color w:val="000000" w:themeColor="text1"/>
        </w:rPr>
        <w:t>d</w:t>
      </w:r>
      <w:r w:rsidRPr="004C3891">
        <w:rPr>
          <w:rFonts w:ascii="Arial" w:eastAsia="Calibri" w:hAnsi="Arial"/>
          <w:color w:val="000000" w:themeColor="text1"/>
          <w:spacing w:val="-1"/>
        </w:rPr>
        <w:t xml:space="preserve"> liabili</w:t>
      </w:r>
      <w:r w:rsidRPr="004C3891">
        <w:rPr>
          <w:rFonts w:ascii="Arial" w:eastAsia="Calibri" w:hAnsi="Arial"/>
          <w:color w:val="000000" w:themeColor="text1"/>
        </w:rPr>
        <w:t>t</w:t>
      </w:r>
      <w:r w:rsidRPr="004C3891">
        <w:rPr>
          <w:rFonts w:ascii="Arial" w:eastAsia="Calibri" w:hAnsi="Arial"/>
          <w:color w:val="000000" w:themeColor="text1"/>
          <w:spacing w:val="-1"/>
        </w:rPr>
        <w:t>i</w:t>
      </w:r>
      <w:r w:rsidRPr="004C3891">
        <w:rPr>
          <w:rFonts w:ascii="Arial" w:eastAsia="Calibri" w:hAnsi="Arial"/>
          <w:color w:val="000000" w:themeColor="text1"/>
        </w:rPr>
        <w:t xml:space="preserve">es </w:t>
      </w:r>
      <w:r w:rsidRPr="004C3891">
        <w:rPr>
          <w:rFonts w:ascii="Arial" w:eastAsia="Calibri" w:hAnsi="Arial"/>
          <w:color w:val="000000" w:themeColor="text1"/>
          <w:spacing w:val="-2"/>
        </w:rPr>
        <w:t>o</w:t>
      </w:r>
      <w:r w:rsidRPr="004C3891">
        <w:rPr>
          <w:rFonts w:ascii="Arial" w:eastAsia="Calibri" w:hAnsi="Arial"/>
          <w:color w:val="000000" w:themeColor="text1"/>
        </w:rPr>
        <w:t xml:space="preserve">f </w:t>
      </w:r>
      <w:r w:rsidRPr="004C3891">
        <w:rPr>
          <w:rFonts w:ascii="Arial" w:eastAsia="Calibri" w:hAnsi="Arial"/>
          <w:color w:val="000000" w:themeColor="text1"/>
          <w:spacing w:val="-2"/>
        </w:rPr>
        <w:t>$</w:t>
      </w:r>
      <w:r w:rsidRPr="004C3891">
        <w:rPr>
          <w:rFonts w:ascii="Arial" w:eastAsia="Calibri" w:hAnsi="Arial"/>
          <w:color w:val="000000" w:themeColor="text1"/>
        </w:rPr>
        <w:t>910.9</w:t>
      </w:r>
      <w:r w:rsidRPr="004C3891">
        <w:rPr>
          <w:rFonts w:ascii="Arial" w:eastAsia="Calibri" w:hAnsi="Arial"/>
          <w:color w:val="000000" w:themeColor="text1"/>
          <w:spacing w:val="-1"/>
        </w:rPr>
        <w:t xml:space="preserve"> </w:t>
      </w:r>
      <w:r w:rsidRPr="004C3891">
        <w:rPr>
          <w:rFonts w:ascii="Arial" w:eastAsia="Calibri" w:hAnsi="Arial"/>
          <w:color w:val="000000" w:themeColor="text1"/>
          <w:spacing w:val="1"/>
        </w:rPr>
        <w:t>m</w:t>
      </w:r>
      <w:r w:rsidRPr="004C3891">
        <w:rPr>
          <w:rFonts w:ascii="Arial" w:eastAsia="Calibri" w:hAnsi="Arial"/>
          <w:color w:val="000000" w:themeColor="text1"/>
          <w:spacing w:val="-1"/>
        </w:rPr>
        <w:t>illi</w:t>
      </w:r>
      <w:r w:rsidRPr="004C3891">
        <w:rPr>
          <w:rFonts w:ascii="Arial" w:eastAsia="Calibri" w:hAnsi="Arial"/>
          <w:color w:val="000000" w:themeColor="text1"/>
          <w:spacing w:val="-2"/>
        </w:rPr>
        <w:t>o</w:t>
      </w:r>
      <w:r w:rsidRPr="004C3891">
        <w:rPr>
          <w:rFonts w:ascii="Arial" w:eastAsia="Calibri" w:hAnsi="Arial"/>
          <w:color w:val="000000" w:themeColor="text1"/>
          <w:spacing w:val="-1"/>
        </w:rPr>
        <w:t>n</w:t>
      </w:r>
      <w:r w:rsidRPr="004C3891">
        <w:rPr>
          <w:rFonts w:ascii="Arial" w:eastAsia="Calibri" w:hAnsi="Arial"/>
          <w:color w:val="000000" w:themeColor="text1"/>
        </w:rPr>
        <w:t>.</w:t>
      </w:r>
    </w:p>
    <w:p w:rsidR="004B3C2B" w:rsidRPr="004C3891" w:rsidRDefault="004B3C2B" w:rsidP="00E67B96">
      <w:pPr>
        <w:pStyle w:val="BodyText"/>
        <w:rPr>
          <w:rFonts w:ascii="Arial" w:eastAsia="Calibri" w:hAnsi="Arial"/>
          <w:color w:val="000000" w:themeColor="text1"/>
        </w:rPr>
      </w:pPr>
      <w:r w:rsidRPr="004C3891">
        <w:rPr>
          <w:rFonts w:ascii="Arial" w:eastAsia="Calibri" w:hAnsi="Arial"/>
          <w:color w:val="000000" w:themeColor="text1"/>
        </w:rPr>
        <w:t>O</w:t>
      </w:r>
      <w:r w:rsidRPr="004C3891">
        <w:rPr>
          <w:rFonts w:ascii="Arial" w:eastAsia="Calibri" w:hAnsi="Arial"/>
          <w:color w:val="000000" w:themeColor="text1"/>
          <w:spacing w:val="-1"/>
        </w:rPr>
        <w:t>u</w:t>
      </w:r>
      <w:r w:rsidRPr="004C3891">
        <w:rPr>
          <w:rFonts w:ascii="Arial" w:eastAsia="Calibri" w:hAnsi="Arial"/>
          <w:color w:val="000000" w:themeColor="text1"/>
        </w:rPr>
        <w:t xml:space="preserve">r </w:t>
      </w:r>
      <w:r w:rsidRPr="004C3891">
        <w:rPr>
          <w:rFonts w:ascii="Arial" w:eastAsia="Calibri" w:hAnsi="Arial"/>
          <w:color w:val="000000" w:themeColor="text1"/>
          <w:spacing w:val="-1"/>
        </w:rPr>
        <w:t>d</w:t>
      </w:r>
      <w:r w:rsidRPr="004C3891">
        <w:rPr>
          <w:rFonts w:ascii="Arial" w:eastAsia="Calibri" w:hAnsi="Arial"/>
          <w:color w:val="000000" w:themeColor="text1"/>
        </w:rPr>
        <w:t>e</w:t>
      </w:r>
      <w:r w:rsidRPr="004C3891">
        <w:rPr>
          <w:rFonts w:ascii="Arial" w:eastAsia="Calibri" w:hAnsi="Arial"/>
          <w:color w:val="000000" w:themeColor="text1"/>
          <w:spacing w:val="-1"/>
        </w:rPr>
        <w:t>b</w:t>
      </w:r>
      <w:r w:rsidRPr="004C3891">
        <w:rPr>
          <w:rFonts w:ascii="Arial" w:eastAsia="Calibri" w:hAnsi="Arial"/>
          <w:color w:val="000000" w:themeColor="text1"/>
        </w:rPr>
        <w:t xml:space="preserve">t </w:t>
      </w:r>
      <w:r w:rsidRPr="004C3891">
        <w:rPr>
          <w:rFonts w:ascii="Arial" w:eastAsia="Calibri" w:hAnsi="Arial"/>
          <w:color w:val="000000" w:themeColor="text1"/>
          <w:spacing w:val="-4"/>
        </w:rPr>
        <w:t>p</w:t>
      </w:r>
      <w:r w:rsidRPr="004C3891">
        <w:rPr>
          <w:rFonts w:ascii="Arial" w:eastAsia="Calibri" w:hAnsi="Arial"/>
          <w:color w:val="000000" w:themeColor="text1"/>
          <w:spacing w:val="1"/>
        </w:rPr>
        <w:t>o</w:t>
      </w:r>
      <w:r w:rsidRPr="004C3891">
        <w:rPr>
          <w:rFonts w:ascii="Arial" w:eastAsia="Calibri" w:hAnsi="Arial"/>
          <w:color w:val="000000" w:themeColor="text1"/>
        </w:rPr>
        <w:t>s</w:t>
      </w:r>
      <w:r w:rsidRPr="004C3891">
        <w:rPr>
          <w:rFonts w:ascii="Arial" w:eastAsia="Calibri" w:hAnsi="Arial"/>
          <w:color w:val="000000" w:themeColor="text1"/>
          <w:spacing w:val="-1"/>
        </w:rPr>
        <w:t>i</w:t>
      </w:r>
      <w:r w:rsidRPr="004C3891">
        <w:rPr>
          <w:rFonts w:ascii="Arial" w:eastAsia="Calibri" w:hAnsi="Arial"/>
          <w:color w:val="000000" w:themeColor="text1"/>
        </w:rPr>
        <w:t>t</w:t>
      </w:r>
      <w:r w:rsidRPr="004C3891">
        <w:rPr>
          <w:rFonts w:ascii="Arial" w:eastAsia="Calibri" w:hAnsi="Arial"/>
          <w:color w:val="000000" w:themeColor="text1"/>
          <w:spacing w:val="-3"/>
        </w:rPr>
        <w:t>i</w:t>
      </w:r>
      <w:r w:rsidRPr="004C3891">
        <w:rPr>
          <w:rFonts w:ascii="Arial" w:eastAsia="Calibri" w:hAnsi="Arial"/>
          <w:color w:val="000000" w:themeColor="text1"/>
          <w:spacing w:val="1"/>
        </w:rPr>
        <w:t>o</w:t>
      </w:r>
      <w:r w:rsidRPr="004C3891">
        <w:rPr>
          <w:rFonts w:ascii="Arial" w:eastAsia="Calibri" w:hAnsi="Arial"/>
          <w:color w:val="000000" w:themeColor="text1"/>
        </w:rPr>
        <w:t>n</w:t>
      </w:r>
      <w:r w:rsidRPr="004C3891">
        <w:rPr>
          <w:rFonts w:ascii="Arial" w:eastAsia="Calibri" w:hAnsi="Arial"/>
          <w:color w:val="000000" w:themeColor="text1"/>
          <w:spacing w:val="-1"/>
        </w:rPr>
        <w:t xml:space="preserve"> remains </w:t>
      </w:r>
      <w:r w:rsidRPr="004C3891">
        <w:rPr>
          <w:rFonts w:ascii="Arial" w:eastAsia="Calibri" w:hAnsi="Arial"/>
          <w:color w:val="000000" w:themeColor="text1"/>
          <w:spacing w:val="1"/>
        </w:rPr>
        <w:t>v</w:t>
      </w:r>
      <w:r w:rsidRPr="004C3891">
        <w:rPr>
          <w:rFonts w:ascii="Arial" w:eastAsia="Calibri" w:hAnsi="Arial"/>
          <w:color w:val="000000" w:themeColor="text1"/>
        </w:rPr>
        <w:t>e</w:t>
      </w:r>
      <w:r w:rsidRPr="004C3891">
        <w:rPr>
          <w:rFonts w:ascii="Arial" w:eastAsia="Calibri" w:hAnsi="Arial"/>
          <w:color w:val="000000" w:themeColor="text1"/>
          <w:spacing w:val="-3"/>
        </w:rPr>
        <w:t>r</w:t>
      </w:r>
      <w:r w:rsidRPr="004C3891">
        <w:rPr>
          <w:rFonts w:ascii="Arial" w:eastAsia="Calibri" w:hAnsi="Arial"/>
          <w:color w:val="000000" w:themeColor="text1"/>
        </w:rPr>
        <w:t>y</w:t>
      </w:r>
      <w:r w:rsidRPr="004C3891">
        <w:rPr>
          <w:rFonts w:ascii="Arial" w:eastAsia="Calibri" w:hAnsi="Arial"/>
          <w:color w:val="000000" w:themeColor="text1"/>
          <w:spacing w:val="1"/>
        </w:rPr>
        <w:t xml:space="preserve"> </w:t>
      </w:r>
      <w:r w:rsidRPr="004C3891">
        <w:rPr>
          <w:rFonts w:ascii="Arial" w:eastAsia="Calibri" w:hAnsi="Arial"/>
          <w:color w:val="000000" w:themeColor="text1"/>
          <w:spacing w:val="-3"/>
        </w:rPr>
        <w:t>c</w:t>
      </w:r>
      <w:r w:rsidRPr="004C3891">
        <w:rPr>
          <w:rFonts w:ascii="Arial" w:eastAsia="Calibri" w:hAnsi="Arial"/>
          <w:color w:val="000000" w:themeColor="text1"/>
          <w:spacing w:val="-2"/>
        </w:rPr>
        <w:t>o</w:t>
      </w:r>
      <w:r w:rsidRPr="004C3891">
        <w:rPr>
          <w:rFonts w:ascii="Arial" w:eastAsia="Calibri" w:hAnsi="Arial"/>
          <w:color w:val="000000" w:themeColor="text1"/>
          <w:spacing w:val="-1"/>
        </w:rPr>
        <w:t>n</w:t>
      </w:r>
      <w:r w:rsidRPr="004C3891">
        <w:rPr>
          <w:rFonts w:ascii="Arial" w:eastAsia="Calibri" w:hAnsi="Arial"/>
          <w:color w:val="000000" w:themeColor="text1"/>
        </w:rPr>
        <w:t>se</w:t>
      </w:r>
      <w:r w:rsidRPr="004C3891">
        <w:rPr>
          <w:rFonts w:ascii="Arial" w:eastAsia="Calibri" w:hAnsi="Arial"/>
          <w:color w:val="000000" w:themeColor="text1"/>
          <w:spacing w:val="-1"/>
        </w:rPr>
        <w:t>r</w:t>
      </w:r>
      <w:r w:rsidRPr="004C3891">
        <w:rPr>
          <w:rFonts w:ascii="Arial" w:eastAsia="Calibri" w:hAnsi="Arial"/>
          <w:color w:val="000000" w:themeColor="text1"/>
          <w:spacing w:val="1"/>
        </w:rPr>
        <w:t>v</w:t>
      </w:r>
      <w:r w:rsidRPr="004C3891">
        <w:rPr>
          <w:rFonts w:ascii="Arial" w:eastAsia="Calibri" w:hAnsi="Arial"/>
          <w:color w:val="000000" w:themeColor="text1"/>
          <w:spacing w:val="-1"/>
        </w:rPr>
        <w:t>a</w:t>
      </w:r>
      <w:r w:rsidRPr="004C3891">
        <w:rPr>
          <w:rFonts w:ascii="Arial" w:eastAsia="Calibri" w:hAnsi="Arial"/>
          <w:color w:val="000000" w:themeColor="text1"/>
        </w:rPr>
        <w:t>t</w:t>
      </w:r>
      <w:r w:rsidRPr="004C3891">
        <w:rPr>
          <w:rFonts w:ascii="Arial" w:eastAsia="Calibri" w:hAnsi="Arial"/>
          <w:color w:val="000000" w:themeColor="text1"/>
          <w:spacing w:val="-3"/>
        </w:rPr>
        <w:t>i</w:t>
      </w:r>
      <w:r w:rsidRPr="004C3891">
        <w:rPr>
          <w:rFonts w:ascii="Arial" w:eastAsia="Calibri" w:hAnsi="Arial"/>
          <w:color w:val="000000" w:themeColor="text1"/>
          <w:spacing w:val="1"/>
        </w:rPr>
        <w:t>v</w:t>
      </w:r>
      <w:r w:rsidRPr="004C3891">
        <w:rPr>
          <w:rFonts w:ascii="Arial" w:eastAsia="Calibri" w:hAnsi="Arial"/>
          <w:color w:val="000000" w:themeColor="text1"/>
        </w:rPr>
        <w:t>e</w:t>
      </w:r>
      <w:r w:rsidRPr="004C3891">
        <w:rPr>
          <w:rFonts w:ascii="Arial" w:eastAsia="Calibri" w:hAnsi="Arial"/>
          <w:color w:val="000000" w:themeColor="text1"/>
          <w:spacing w:val="-2"/>
        </w:rPr>
        <w:t xml:space="preserve"> </w:t>
      </w:r>
      <w:r w:rsidRPr="004C3891">
        <w:rPr>
          <w:rFonts w:ascii="Arial" w:eastAsia="Calibri" w:hAnsi="Arial"/>
          <w:color w:val="000000" w:themeColor="text1"/>
          <w:spacing w:val="-1"/>
        </w:rPr>
        <w:t>an</w:t>
      </w:r>
      <w:r w:rsidRPr="004C3891">
        <w:rPr>
          <w:rFonts w:ascii="Arial" w:eastAsia="Calibri" w:hAnsi="Arial"/>
          <w:color w:val="000000" w:themeColor="text1"/>
        </w:rPr>
        <w:t>d</w:t>
      </w:r>
      <w:r w:rsidRPr="004C3891">
        <w:rPr>
          <w:rFonts w:ascii="Arial" w:eastAsia="Calibri" w:hAnsi="Arial"/>
          <w:color w:val="000000" w:themeColor="text1"/>
          <w:spacing w:val="-1"/>
        </w:rPr>
        <w:t xml:space="preserve"> </w:t>
      </w:r>
      <w:r w:rsidRPr="004C3891">
        <w:rPr>
          <w:rFonts w:ascii="Arial" w:eastAsia="Calibri" w:hAnsi="Arial"/>
          <w:color w:val="000000" w:themeColor="text1"/>
        </w:rPr>
        <w:t>we</w:t>
      </w:r>
      <w:r w:rsidRPr="004C3891">
        <w:rPr>
          <w:rFonts w:ascii="Arial" w:eastAsia="Calibri" w:hAnsi="Arial"/>
          <w:color w:val="000000" w:themeColor="text1"/>
          <w:spacing w:val="-1"/>
        </w:rPr>
        <w:t xml:space="preserve"> </w:t>
      </w:r>
      <w:r w:rsidRPr="004C3891">
        <w:rPr>
          <w:rFonts w:ascii="Arial" w:eastAsia="Calibri" w:hAnsi="Arial"/>
          <w:color w:val="000000" w:themeColor="text1"/>
          <w:spacing w:val="-2"/>
        </w:rPr>
        <w:t>w</w:t>
      </w:r>
      <w:r w:rsidRPr="004C3891">
        <w:rPr>
          <w:rFonts w:ascii="Arial" w:eastAsia="Calibri" w:hAnsi="Arial"/>
          <w:color w:val="000000" w:themeColor="text1"/>
          <w:spacing w:val="1"/>
        </w:rPr>
        <w:t>o</w:t>
      </w:r>
      <w:r w:rsidRPr="004C3891">
        <w:rPr>
          <w:rFonts w:ascii="Arial" w:eastAsia="Calibri" w:hAnsi="Arial"/>
          <w:color w:val="000000" w:themeColor="text1"/>
          <w:spacing w:val="-1"/>
        </w:rPr>
        <w:t>r</w:t>
      </w:r>
      <w:r w:rsidRPr="004C3891">
        <w:rPr>
          <w:rFonts w:ascii="Arial" w:eastAsia="Calibri" w:hAnsi="Arial"/>
          <w:color w:val="000000" w:themeColor="text1"/>
        </w:rPr>
        <w:t>k</w:t>
      </w:r>
      <w:r w:rsidRPr="004C3891">
        <w:rPr>
          <w:rFonts w:ascii="Arial" w:eastAsia="Calibri" w:hAnsi="Arial"/>
          <w:color w:val="000000" w:themeColor="text1"/>
          <w:spacing w:val="-2"/>
        </w:rPr>
        <w:t xml:space="preserve"> </w:t>
      </w:r>
      <w:r w:rsidRPr="004C3891">
        <w:rPr>
          <w:rFonts w:ascii="Arial" w:eastAsia="Calibri" w:hAnsi="Arial"/>
          <w:color w:val="000000" w:themeColor="text1"/>
        </w:rPr>
        <w:t>w</w:t>
      </w:r>
      <w:r w:rsidRPr="004C3891">
        <w:rPr>
          <w:rFonts w:ascii="Arial" w:eastAsia="Calibri" w:hAnsi="Arial"/>
          <w:color w:val="000000" w:themeColor="text1"/>
          <w:spacing w:val="-3"/>
        </w:rPr>
        <w:t>i</w:t>
      </w:r>
      <w:r w:rsidRPr="004C3891">
        <w:rPr>
          <w:rFonts w:ascii="Arial" w:eastAsia="Calibri" w:hAnsi="Arial"/>
          <w:color w:val="000000" w:themeColor="text1"/>
        </w:rPr>
        <w:t>th</w:t>
      </w:r>
      <w:r w:rsidRPr="004C3891">
        <w:rPr>
          <w:rFonts w:ascii="Arial" w:eastAsia="Calibri" w:hAnsi="Arial"/>
          <w:color w:val="000000" w:themeColor="text1"/>
          <w:spacing w:val="-1"/>
        </w:rPr>
        <w:t xml:space="preserve"> </w:t>
      </w:r>
      <w:r w:rsidRPr="004C3891">
        <w:rPr>
          <w:rFonts w:ascii="Arial" w:eastAsia="Calibri" w:hAnsi="Arial"/>
          <w:color w:val="000000" w:themeColor="text1"/>
          <w:spacing w:val="1"/>
        </w:rPr>
        <w:t>o</w:t>
      </w:r>
      <w:r w:rsidRPr="004C3891">
        <w:rPr>
          <w:rFonts w:ascii="Arial" w:eastAsia="Calibri" w:hAnsi="Arial"/>
          <w:color w:val="000000" w:themeColor="text1"/>
        </w:rPr>
        <w:t>t</w:t>
      </w:r>
      <w:r w:rsidRPr="004C3891">
        <w:rPr>
          <w:rFonts w:ascii="Arial" w:eastAsia="Calibri" w:hAnsi="Arial"/>
          <w:color w:val="000000" w:themeColor="text1"/>
          <w:spacing w:val="-4"/>
        </w:rPr>
        <w:t>h</w:t>
      </w:r>
      <w:r w:rsidRPr="004C3891">
        <w:rPr>
          <w:rFonts w:ascii="Arial" w:eastAsia="Calibri" w:hAnsi="Arial"/>
          <w:color w:val="000000" w:themeColor="text1"/>
        </w:rPr>
        <w:t>er</w:t>
      </w:r>
      <w:r w:rsidRPr="004C3891">
        <w:rPr>
          <w:rFonts w:ascii="Arial" w:eastAsia="Calibri" w:hAnsi="Arial"/>
          <w:color w:val="000000" w:themeColor="text1"/>
          <w:spacing w:val="1"/>
        </w:rPr>
        <w:t xml:space="preserve"> </w:t>
      </w:r>
      <w:r w:rsidRPr="004C3891">
        <w:rPr>
          <w:rFonts w:ascii="Arial" w:eastAsia="Calibri" w:hAnsi="Arial"/>
          <w:color w:val="000000" w:themeColor="text1"/>
          <w:spacing w:val="-3"/>
        </w:rPr>
        <w:t>C</w:t>
      </w:r>
      <w:r w:rsidRPr="004C3891">
        <w:rPr>
          <w:rFonts w:ascii="Arial" w:eastAsia="Calibri" w:hAnsi="Arial"/>
          <w:color w:val="000000" w:themeColor="text1"/>
          <w:spacing w:val="1"/>
        </w:rPr>
        <w:t>o</w:t>
      </w:r>
      <w:r w:rsidRPr="004C3891">
        <w:rPr>
          <w:rFonts w:ascii="Arial" w:eastAsia="Calibri" w:hAnsi="Arial"/>
          <w:color w:val="000000" w:themeColor="text1"/>
          <w:spacing w:val="-1"/>
        </w:rPr>
        <w:t>un</w:t>
      </w:r>
      <w:r w:rsidRPr="004C3891">
        <w:rPr>
          <w:rFonts w:ascii="Arial" w:eastAsia="Calibri" w:hAnsi="Arial"/>
          <w:color w:val="000000" w:themeColor="text1"/>
        </w:rPr>
        <w:t>c</w:t>
      </w:r>
      <w:r w:rsidRPr="004C3891">
        <w:rPr>
          <w:rFonts w:ascii="Arial" w:eastAsia="Calibri" w:hAnsi="Arial"/>
          <w:color w:val="000000" w:themeColor="text1"/>
          <w:spacing w:val="-1"/>
        </w:rPr>
        <w:t>il</w:t>
      </w:r>
      <w:r w:rsidRPr="004C3891">
        <w:rPr>
          <w:rFonts w:ascii="Arial" w:eastAsia="Calibri" w:hAnsi="Arial"/>
          <w:color w:val="000000" w:themeColor="text1"/>
        </w:rPr>
        <w:t>s to</w:t>
      </w:r>
      <w:r w:rsidRPr="004C3891">
        <w:rPr>
          <w:rFonts w:ascii="Arial" w:eastAsia="Calibri" w:hAnsi="Arial"/>
          <w:color w:val="000000" w:themeColor="text1"/>
          <w:spacing w:val="-1"/>
        </w:rPr>
        <w:t xml:space="preserve"> r</w:t>
      </w:r>
      <w:r w:rsidRPr="004C3891">
        <w:rPr>
          <w:rFonts w:ascii="Arial" w:eastAsia="Calibri" w:hAnsi="Arial"/>
          <w:color w:val="000000" w:themeColor="text1"/>
        </w:rPr>
        <w:t>e</w:t>
      </w:r>
      <w:r w:rsidRPr="004C3891">
        <w:rPr>
          <w:rFonts w:ascii="Arial" w:eastAsia="Calibri" w:hAnsi="Arial"/>
          <w:color w:val="000000" w:themeColor="text1"/>
          <w:spacing w:val="-1"/>
        </w:rPr>
        <w:t>du</w:t>
      </w:r>
      <w:r w:rsidRPr="004C3891">
        <w:rPr>
          <w:rFonts w:ascii="Arial" w:eastAsia="Calibri" w:hAnsi="Arial"/>
          <w:color w:val="000000" w:themeColor="text1"/>
        </w:rPr>
        <w:t>ce</w:t>
      </w:r>
      <w:r w:rsidRPr="004C3891">
        <w:rPr>
          <w:rFonts w:ascii="Arial" w:eastAsia="Calibri" w:hAnsi="Arial"/>
          <w:color w:val="000000" w:themeColor="text1"/>
          <w:spacing w:val="-2"/>
        </w:rPr>
        <w:t xml:space="preserve"> </w:t>
      </w:r>
      <w:r w:rsidRPr="004C3891">
        <w:rPr>
          <w:rFonts w:ascii="Arial" w:eastAsia="Calibri" w:hAnsi="Arial"/>
          <w:color w:val="000000" w:themeColor="text1"/>
        </w:rPr>
        <w:t>c</w:t>
      </w:r>
      <w:r w:rsidRPr="004C3891">
        <w:rPr>
          <w:rFonts w:ascii="Arial" w:eastAsia="Calibri" w:hAnsi="Arial"/>
          <w:color w:val="000000" w:themeColor="text1"/>
          <w:spacing w:val="-2"/>
        </w:rPr>
        <w:t>o</w:t>
      </w:r>
      <w:r w:rsidRPr="004C3891">
        <w:rPr>
          <w:rFonts w:ascii="Arial" w:eastAsia="Calibri" w:hAnsi="Arial"/>
          <w:color w:val="000000" w:themeColor="text1"/>
        </w:rPr>
        <w:t>sts</w:t>
      </w:r>
      <w:r w:rsidRPr="004C3891">
        <w:rPr>
          <w:rFonts w:ascii="Arial" w:eastAsia="Calibri" w:hAnsi="Arial"/>
          <w:color w:val="000000" w:themeColor="text1"/>
          <w:spacing w:val="-2"/>
        </w:rPr>
        <w:t xml:space="preserve"> </w:t>
      </w:r>
      <w:r w:rsidRPr="004C3891">
        <w:rPr>
          <w:rFonts w:ascii="Arial" w:eastAsia="Calibri" w:hAnsi="Arial"/>
          <w:color w:val="000000" w:themeColor="text1"/>
        </w:rPr>
        <w:t>w</w:t>
      </w:r>
      <w:r w:rsidRPr="004C3891">
        <w:rPr>
          <w:rFonts w:ascii="Arial" w:eastAsia="Calibri" w:hAnsi="Arial"/>
          <w:color w:val="000000" w:themeColor="text1"/>
          <w:spacing w:val="-1"/>
        </w:rPr>
        <w:t>h</w:t>
      </w:r>
      <w:r w:rsidRPr="004C3891">
        <w:rPr>
          <w:rFonts w:ascii="Arial" w:eastAsia="Calibri" w:hAnsi="Arial"/>
          <w:color w:val="000000" w:themeColor="text1"/>
        </w:rPr>
        <w:t>e</w:t>
      </w:r>
      <w:r w:rsidRPr="004C3891">
        <w:rPr>
          <w:rFonts w:ascii="Arial" w:eastAsia="Calibri" w:hAnsi="Arial"/>
          <w:color w:val="000000" w:themeColor="text1"/>
          <w:spacing w:val="-1"/>
        </w:rPr>
        <w:t>r</w:t>
      </w:r>
      <w:r w:rsidRPr="004C3891">
        <w:rPr>
          <w:rFonts w:ascii="Arial" w:eastAsia="Calibri" w:hAnsi="Arial"/>
          <w:color w:val="000000" w:themeColor="text1"/>
          <w:spacing w:val="-2"/>
        </w:rPr>
        <w:t>e</w:t>
      </w:r>
      <w:r w:rsidRPr="004C3891">
        <w:rPr>
          <w:rFonts w:ascii="Arial" w:eastAsia="Calibri" w:hAnsi="Arial"/>
          <w:color w:val="000000" w:themeColor="text1"/>
          <w:spacing w:val="1"/>
        </w:rPr>
        <w:t>v</w:t>
      </w:r>
      <w:r w:rsidRPr="004C3891">
        <w:rPr>
          <w:rFonts w:ascii="Arial" w:eastAsia="Calibri" w:hAnsi="Arial"/>
          <w:color w:val="000000" w:themeColor="text1"/>
        </w:rPr>
        <w:t>er</w:t>
      </w:r>
      <w:r w:rsidRPr="004C3891">
        <w:rPr>
          <w:rFonts w:ascii="Arial" w:eastAsia="Calibri" w:hAnsi="Arial"/>
          <w:color w:val="000000" w:themeColor="text1"/>
          <w:spacing w:val="-4"/>
        </w:rPr>
        <w:t xml:space="preserve"> </w:t>
      </w:r>
      <w:r w:rsidRPr="004C3891">
        <w:rPr>
          <w:rFonts w:ascii="Arial" w:eastAsia="Calibri" w:hAnsi="Arial"/>
          <w:color w:val="000000" w:themeColor="text1"/>
          <w:spacing w:val="-1"/>
        </w:rPr>
        <w:t>p</w:t>
      </w:r>
      <w:r w:rsidRPr="004C3891">
        <w:rPr>
          <w:rFonts w:ascii="Arial" w:eastAsia="Calibri" w:hAnsi="Arial"/>
          <w:color w:val="000000" w:themeColor="text1"/>
          <w:spacing w:val="1"/>
        </w:rPr>
        <w:t>o</w:t>
      </w:r>
      <w:r w:rsidRPr="004C3891">
        <w:rPr>
          <w:rFonts w:ascii="Arial" w:eastAsia="Calibri" w:hAnsi="Arial"/>
          <w:color w:val="000000" w:themeColor="text1"/>
        </w:rPr>
        <w:t>ss</w:t>
      </w:r>
      <w:r w:rsidRPr="004C3891">
        <w:rPr>
          <w:rFonts w:ascii="Arial" w:eastAsia="Calibri" w:hAnsi="Arial"/>
          <w:color w:val="000000" w:themeColor="text1"/>
          <w:spacing w:val="-1"/>
        </w:rPr>
        <w:t>ibl</w:t>
      </w:r>
      <w:r w:rsidRPr="004C3891">
        <w:rPr>
          <w:rFonts w:ascii="Arial" w:eastAsia="Calibri" w:hAnsi="Arial"/>
          <w:color w:val="000000" w:themeColor="text1"/>
        </w:rPr>
        <w:t>e.</w:t>
      </w:r>
      <w:r w:rsidRPr="004C3891">
        <w:rPr>
          <w:rFonts w:ascii="Arial" w:eastAsia="Calibri" w:hAnsi="Arial"/>
          <w:color w:val="000000" w:themeColor="text1"/>
          <w:spacing w:val="47"/>
        </w:rPr>
        <w:t xml:space="preserve"> </w:t>
      </w:r>
      <w:r w:rsidRPr="004C3891">
        <w:rPr>
          <w:rFonts w:ascii="Arial" w:eastAsia="Calibri" w:hAnsi="Arial"/>
          <w:color w:val="000000" w:themeColor="text1"/>
        </w:rPr>
        <w:t>We</w:t>
      </w:r>
      <w:r w:rsidRPr="004C3891">
        <w:rPr>
          <w:rFonts w:ascii="Arial" w:eastAsia="Calibri" w:hAnsi="Arial"/>
          <w:color w:val="000000" w:themeColor="text1"/>
          <w:spacing w:val="-2"/>
        </w:rPr>
        <w:t xml:space="preserve"> </w:t>
      </w:r>
      <w:r w:rsidRPr="004C3891">
        <w:rPr>
          <w:rFonts w:ascii="Arial" w:eastAsia="Calibri" w:hAnsi="Arial"/>
          <w:color w:val="000000" w:themeColor="text1"/>
          <w:spacing w:val="-1"/>
        </w:rPr>
        <w:t>al</w:t>
      </w:r>
      <w:r w:rsidRPr="004C3891">
        <w:rPr>
          <w:rFonts w:ascii="Arial" w:eastAsia="Calibri" w:hAnsi="Arial"/>
          <w:color w:val="000000" w:themeColor="text1"/>
        </w:rPr>
        <w:t>so</w:t>
      </w:r>
      <w:r w:rsidRPr="004C3891">
        <w:rPr>
          <w:rFonts w:ascii="Arial" w:eastAsia="Calibri" w:hAnsi="Arial"/>
          <w:color w:val="000000" w:themeColor="text1"/>
          <w:spacing w:val="-1"/>
        </w:rPr>
        <w:t xml:space="preserve"> ha</w:t>
      </w:r>
      <w:r w:rsidRPr="004C3891">
        <w:rPr>
          <w:rFonts w:ascii="Arial" w:eastAsia="Calibri" w:hAnsi="Arial"/>
          <w:color w:val="000000" w:themeColor="text1"/>
          <w:spacing w:val="1"/>
        </w:rPr>
        <w:t>v</w:t>
      </w:r>
      <w:r w:rsidRPr="004C3891">
        <w:rPr>
          <w:rFonts w:ascii="Arial" w:eastAsia="Calibri" w:hAnsi="Arial"/>
          <w:color w:val="000000" w:themeColor="text1"/>
        </w:rPr>
        <w:t>e</w:t>
      </w:r>
      <w:r w:rsidRPr="004C3891">
        <w:rPr>
          <w:rFonts w:ascii="Arial" w:eastAsia="Calibri" w:hAnsi="Arial"/>
          <w:color w:val="000000" w:themeColor="text1"/>
          <w:spacing w:val="-1"/>
        </w:rPr>
        <w:t xml:space="preserve"> fa</w:t>
      </w:r>
      <w:r w:rsidRPr="004C3891">
        <w:rPr>
          <w:rFonts w:ascii="Arial" w:eastAsia="Calibri" w:hAnsi="Arial"/>
          <w:color w:val="000000" w:themeColor="text1"/>
        </w:rPr>
        <w:t>r</w:t>
      </w:r>
      <w:r w:rsidRPr="004C3891">
        <w:rPr>
          <w:rFonts w:ascii="Arial" w:eastAsia="Calibri" w:hAnsi="Arial"/>
          <w:color w:val="000000" w:themeColor="text1"/>
          <w:spacing w:val="-3"/>
        </w:rPr>
        <w:t xml:space="preserve"> </w:t>
      </w:r>
      <w:r w:rsidRPr="004C3891">
        <w:rPr>
          <w:rFonts w:ascii="Arial" w:eastAsia="Calibri" w:hAnsi="Arial"/>
          <w:color w:val="000000" w:themeColor="text1"/>
          <w:spacing w:val="-1"/>
        </w:rPr>
        <w:t>l</w:t>
      </w:r>
      <w:r w:rsidRPr="004C3891">
        <w:rPr>
          <w:rFonts w:ascii="Arial" w:eastAsia="Calibri" w:hAnsi="Arial"/>
          <w:color w:val="000000" w:themeColor="text1"/>
        </w:rPr>
        <w:t xml:space="preserve">ess </w:t>
      </w:r>
      <w:r w:rsidRPr="004C3891">
        <w:rPr>
          <w:rFonts w:ascii="Arial" w:eastAsia="Calibri" w:hAnsi="Arial"/>
          <w:color w:val="000000" w:themeColor="text1"/>
          <w:spacing w:val="-1"/>
        </w:rPr>
        <w:t>d</w:t>
      </w:r>
      <w:r w:rsidRPr="004C3891">
        <w:rPr>
          <w:rFonts w:ascii="Arial" w:eastAsia="Calibri" w:hAnsi="Arial"/>
          <w:color w:val="000000" w:themeColor="text1"/>
        </w:rPr>
        <w:t>e</w:t>
      </w:r>
      <w:r w:rsidRPr="004C3891">
        <w:rPr>
          <w:rFonts w:ascii="Arial" w:eastAsia="Calibri" w:hAnsi="Arial"/>
          <w:color w:val="000000" w:themeColor="text1"/>
          <w:spacing w:val="-1"/>
        </w:rPr>
        <w:t>b</w:t>
      </w:r>
      <w:r w:rsidRPr="004C3891">
        <w:rPr>
          <w:rFonts w:ascii="Arial" w:eastAsia="Calibri" w:hAnsi="Arial"/>
          <w:color w:val="000000" w:themeColor="text1"/>
        </w:rPr>
        <w:t>t</w:t>
      </w:r>
      <w:r w:rsidRPr="004C3891">
        <w:rPr>
          <w:rFonts w:ascii="Arial" w:eastAsia="Calibri" w:hAnsi="Arial"/>
          <w:color w:val="000000" w:themeColor="text1"/>
          <w:spacing w:val="-1"/>
        </w:rPr>
        <w:t xml:space="preserve"> </w:t>
      </w:r>
      <w:r w:rsidRPr="004C3891">
        <w:rPr>
          <w:rFonts w:ascii="Arial" w:eastAsia="Calibri" w:hAnsi="Arial"/>
          <w:color w:val="000000" w:themeColor="text1"/>
        </w:rPr>
        <w:t>t</w:t>
      </w:r>
      <w:r w:rsidRPr="004C3891">
        <w:rPr>
          <w:rFonts w:ascii="Arial" w:eastAsia="Calibri" w:hAnsi="Arial"/>
          <w:color w:val="000000" w:themeColor="text1"/>
          <w:spacing w:val="-1"/>
        </w:rPr>
        <w:t>ha</w:t>
      </w:r>
      <w:r w:rsidRPr="004C3891">
        <w:rPr>
          <w:rFonts w:ascii="Arial" w:eastAsia="Calibri" w:hAnsi="Arial"/>
          <w:color w:val="000000" w:themeColor="text1"/>
        </w:rPr>
        <w:t>n</w:t>
      </w:r>
      <w:r w:rsidRPr="004C3891">
        <w:rPr>
          <w:rFonts w:ascii="Arial" w:eastAsia="Calibri" w:hAnsi="Arial"/>
          <w:color w:val="000000" w:themeColor="text1"/>
          <w:spacing w:val="-3"/>
        </w:rPr>
        <w:t xml:space="preserve"> </w:t>
      </w:r>
      <w:r w:rsidRPr="004C3891">
        <w:rPr>
          <w:rFonts w:ascii="Arial" w:eastAsia="Calibri" w:hAnsi="Arial"/>
          <w:color w:val="000000" w:themeColor="text1"/>
          <w:spacing w:val="1"/>
        </w:rPr>
        <w:t>m</w:t>
      </w:r>
      <w:r w:rsidRPr="004C3891">
        <w:rPr>
          <w:rFonts w:ascii="Arial" w:eastAsia="Calibri" w:hAnsi="Arial"/>
          <w:color w:val="000000" w:themeColor="text1"/>
          <w:spacing w:val="-1"/>
        </w:rPr>
        <w:t>an</w:t>
      </w:r>
      <w:r w:rsidRPr="004C3891">
        <w:rPr>
          <w:rFonts w:ascii="Arial" w:eastAsia="Calibri" w:hAnsi="Arial"/>
          <w:color w:val="000000" w:themeColor="text1"/>
        </w:rPr>
        <w:t>y</w:t>
      </w:r>
      <w:r w:rsidRPr="004C3891">
        <w:rPr>
          <w:rFonts w:ascii="Arial" w:eastAsia="Calibri" w:hAnsi="Arial"/>
          <w:color w:val="000000" w:themeColor="text1"/>
          <w:spacing w:val="1"/>
        </w:rPr>
        <w:t xml:space="preserve"> </w:t>
      </w:r>
      <w:r w:rsidRPr="004C3891">
        <w:rPr>
          <w:rFonts w:ascii="Arial" w:eastAsia="Calibri" w:hAnsi="Arial"/>
          <w:color w:val="000000" w:themeColor="text1"/>
          <w:spacing w:val="-3"/>
        </w:rPr>
        <w:t>l</w:t>
      </w:r>
      <w:r w:rsidRPr="004C3891">
        <w:rPr>
          <w:rFonts w:ascii="Arial" w:eastAsia="Calibri" w:hAnsi="Arial"/>
          <w:color w:val="000000" w:themeColor="text1"/>
          <w:spacing w:val="1"/>
        </w:rPr>
        <w:t>o</w:t>
      </w:r>
      <w:r w:rsidRPr="004C3891">
        <w:rPr>
          <w:rFonts w:ascii="Arial" w:eastAsia="Calibri" w:hAnsi="Arial"/>
          <w:color w:val="000000" w:themeColor="text1"/>
        </w:rPr>
        <w:t>c</w:t>
      </w:r>
      <w:r w:rsidRPr="004C3891">
        <w:rPr>
          <w:rFonts w:ascii="Arial" w:eastAsia="Calibri" w:hAnsi="Arial"/>
          <w:color w:val="000000" w:themeColor="text1"/>
          <w:spacing w:val="-1"/>
        </w:rPr>
        <w:t>a</w:t>
      </w:r>
      <w:r w:rsidRPr="004C3891">
        <w:rPr>
          <w:rFonts w:ascii="Arial" w:eastAsia="Calibri" w:hAnsi="Arial"/>
          <w:color w:val="000000" w:themeColor="text1"/>
        </w:rPr>
        <w:t>l</w:t>
      </w:r>
      <w:r w:rsidRPr="004C3891">
        <w:rPr>
          <w:rFonts w:ascii="Arial" w:hAnsi="Arial"/>
          <w:color w:val="000000" w:themeColor="text1"/>
        </w:rPr>
        <w:t xml:space="preserve"> </w:t>
      </w:r>
      <w:r w:rsidRPr="004C3891">
        <w:rPr>
          <w:rFonts w:ascii="Arial" w:eastAsia="Calibri" w:hAnsi="Arial"/>
          <w:color w:val="000000" w:themeColor="text1"/>
          <w:spacing w:val="-1"/>
        </w:rPr>
        <w:t>au</w:t>
      </w:r>
      <w:r w:rsidRPr="004C3891">
        <w:rPr>
          <w:rFonts w:ascii="Arial" w:eastAsia="Calibri" w:hAnsi="Arial"/>
          <w:color w:val="000000" w:themeColor="text1"/>
        </w:rPr>
        <w:t>t</w:t>
      </w:r>
      <w:r w:rsidRPr="004C3891">
        <w:rPr>
          <w:rFonts w:ascii="Arial" w:eastAsia="Calibri" w:hAnsi="Arial"/>
          <w:color w:val="000000" w:themeColor="text1"/>
          <w:spacing w:val="-1"/>
        </w:rPr>
        <w:t>h</w:t>
      </w:r>
      <w:r w:rsidRPr="004C3891">
        <w:rPr>
          <w:rFonts w:ascii="Arial" w:eastAsia="Calibri" w:hAnsi="Arial"/>
          <w:color w:val="000000" w:themeColor="text1"/>
          <w:spacing w:val="1"/>
        </w:rPr>
        <w:t>o</w:t>
      </w:r>
      <w:r w:rsidRPr="004C3891">
        <w:rPr>
          <w:rFonts w:ascii="Arial" w:eastAsia="Calibri" w:hAnsi="Arial"/>
          <w:color w:val="000000" w:themeColor="text1"/>
          <w:spacing w:val="-1"/>
        </w:rPr>
        <w:t>ri</w:t>
      </w:r>
      <w:r w:rsidRPr="004C3891">
        <w:rPr>
          <w:rFonts w:ascii="Arial" w:eastAsia="Calibri" w:hAnsi="Arial"/>
          <w:color w:val="000000" w:themeColor="text1"/>
        </w:rPr>
        <w:t>t</w:t>
      </w:r>
      <w:r w:rsidRPr="004C3891">
        <w:rPr>
          <w:rFonts w:ascii="Arial" w:eastAsia="Calibri" w:hAnsi="Arial"/>
          <w:color w:val="000000" w:themeColor="text1"/>
          <w:spacing w:val="-1"/>
        </w:rPr>
        <w:t>i</w:t>
      </w:r>
      <w:r w:rsidRPr="004C3891">
        <w:rPr>
          <w:rFonts w:ascii="Arial" w:eastAsia="Calibri" w:hAnsi="Arial"/>
          <w:color w:val="000000" w:themeColor="text1"/>
        </w:rPr>
        <w:t>es.</w:t>
      </w:r>
      <w:r w:rsidRPr="004C3891">
        <w:rPr>
          <w:rFonts w:ascii="Arial" w:eastAsia="Calibri" w:hAnsi="Arial"/>
          <w:color w:val="000000" w:themeColor="text1"/>
          <w:spacing w:val="-3"/>
        </w:rPr>
        <w:t xml:space="preserve"> </w:t>
      </w:r>
      <w:r w:rsidRPr="004C3891">
        <w:rPr>
          <w:rFonts w:ascii="Arial" w:eastAsia="Calibri" w:hAnsi="Arial"/>
          <w:color w:val="000000" w:themeColor="text1"/>
          <w:spacing w:val="-1"/>
        </w:rPr>
        <w:t>High-</w:t>
      </w:r>
      <w:r w:rsidRPr="004C3891">
        <w:rPr>
          <w:rFonts w:ascii="Arial" w:eastAsia="Calibri" w:hAnsi="Arial"/>
          <w:color w:val="000000" w:themeColor="text1"/>
        </w:rPr>
        <w:t>y</w:t>
      </w:r>
      <w:r w:rsidRPr="004C3891">
        <w:rPr>
          <w:rFonts w:ascii="Arial" w:eastAsia="Calibri" w:hAnsi="Arial"/>
          <w:color w:val="000000" w:themeColor="text1"/>
          <w:spacing w:val="-1"/>
        </w:rPr>
        <w:t>i</w:t>
      </w:r>
      <w:r w:rsidRPr="004C3891">
        <w:rPr>
          <w:rFonts w:ascii="Arial" w:eastAsia="Calibri" w:hAnsi="Arial"/>
          <w:color w:val="000000" w:themeColor="text1"/>
        </w:rPr>
        <w:t>e</w:t>
      </w:r>
      <w:r w:rsidRPr="004C3891">
        <w:rPr>
          <w:rFonts w:ascii="Arial" w:eastAsia="Calibri" w:hAnsi="Arial"/>
          <w:color w:val="000000" w:themeColor="text1"/>
          <w:spacing w:val="-1"/>
        </w:rPr>
        <w:t>ldin</w:t>
      </w:r>
      <w:r w:rsidRPr="004C3891">
        <w:rPr>
          <w:rFonts w:ascii="Arial" w:eastAsia="Calibri" w:hAnsi="Arial"/>
          <w:color w:val="000000" w:themeColor="text1"/>
        </w:rPr>
        <w:t>g</w:t>
      </w:r>
      <w:r w:rsidRPr="004C3891">
        <w:rPr>
          <w:rFonts w:ascii="Arial" w:eastAsia="Calibri" w:hAnsi="Arial"/>
          <w:color w:val="000000" w:themeColor="text1"/>
          <w:spacing w:val="-1"/>
        </w:rPr>
        <w:t xml:space="preserve"> </w:t>
      </w:r>
      <w:r w:rsidRPr="004C3891">
        <w:rPr>
          <w:rFonts w:ascii="Arial" w:eastAsia="Calibri" w:hAnsi="Arial"/>
          <w:color w:val="000000" w:themeColor="text1"/>
          <w:spacing w:val="-3"/>
        </w:rPr>
        <w:t>i</w:t>
      </w:r>
      <w:r w:rsidRPr="004C3891">
        <w:rPr>
          <w:rFonts w:ascii="Arial" w:eastAsia="Calibri" w:hAnsi="Arial"/>
          <w:color w:val="000000" w:themeColor="text1"/>
          <w:spacing w:val="-1"/>
        </w:rPr>
        <w:t>n</w:t>
      </w:r>
      <w:r w:rsidRPr="004C3891">
        <w:rPr>
          <w:rFonts w:ascii="Arial" w:eastAsia="Calibri" w:hAnsi="Arial"/>
          <w:color w:val="000000" w:themeColor="text1"/>
          <w:spacing w:val="1"/>
        </w:rPr>
        <w:t>v</w:t>
      </w:r>
      <w:r w:rsidRPr="004C3891">
        <w:rPr>
          <w:rFonts w:ascii="Arial" w:eastAsia="Calibri" w:hAnsi="Arial"/>
          <w:color w:val="000000" w:themeColor="text1"/>
        </w:rPr>
        <w:t>es</w:t>
      </w:r>
      <w:r w:rsidRPr="004C3891">
        <w:rPr>
          <w:rFonts w:ascii="Arial" w:eastAsia="Calibri" w:hAnsi="Arial"/>
          <w:color w:val="000000" w:themeColor="text1"/>
          <w:spacing w:val="-2"/>
        </w:rPr>
        <w:t>t</w:t>
      </w:r>
      <w:r w:rsidRPr="004C3891">
        <w:rPr>
          <w:rFonts w:ascii="Arial" w:eastAsia="Calibri" w:hAnsi="Arial"/>
          <w:color w:val="000000" w:themeColor="text1"/>
          <w:spacing w:val="1"/>
        </w:rPr>
        <w:t>m</w:t>
      </w:r>
      <w:r w:rsidRPr="004C3891">
        <w:rPr>
          <w:rFonts w:ascii="Arial" w:eastAsia="Calibri" w:hAnsi="Arial"/>
          <w:color w:val="000000" w:themeColor="text1"/>
        </w:rPr>
        <w:t>e</w:t>
      </w:r>
      <w:r w:rsidRPr="004C3891">
        <w:rPr>
          <w:rFonts w:ascii="Arial" w:eastAsia="Calibri" w:hAnsi="Arial"/>
          <w:color w:val="000000" w:themeColor="text1"/>
          <w:spacing w:val="-4"/>
        </w:rPr>
        <w:t>n</w:t>
      </w:r>
      <w:r w:rsidRPr="004C3891">
        <w:rPr>
          <w:rFonts w:ascii="Arial" w:eastAsia="Calibri" w:hAnsi="Arial"/>
          <w:color w:val="000000" w:themeColor="text1"/>
        </w:rPr>
        <w:t>ts s</w:t>
      </w:r>
      <w:r w:rsidRPr="004C3891">
        <w:rPr>
          <w:rFonts w:ascii="Arial" w:eastAsia="Calibri" w:hAnsi="Arial"/>
          <w:color w:val="000000" w:themeColor="text1"/>
          <w:spacing w:val="-1"/>
        </w:rPr>
        <w:t>u</w:t>
      </w:r>
      <w:r w:rsidRPr="004C3891">
        <w:rPr>
          <w:rFonts w:ascii="Arial" w:eastAsia="Calibri" w:hAnsi="Arial"/>
          <w:color w:val="000000" w:themeColor="text1"/>
        </w:rPr>
        <w:t xml:space="preserve">ch </w:t>
      </w:r>
      <w:r w:rsidRPr="004C3891">
        <w:rPr>
          <w:rFonts w:ascii="Arial" w:eastAsia="Calibri" w:hAnsi="Arial"/>
          <w:color w:val="000000" w:themeColor="text1"/>
          <w:spacing w:val="-3"/>
        </w:rPr>
        <w:t>a</w:t>
      </w:r>
      <w:r w:rsidRPr="004C3891">
        <w:rPr>
          <w:rFonts w:ascii="Arial" w:eastAsia="Calibri" w:hAnsi="Arial"/>
          <w:color w:val="000000" w:themeColor="text1"/>
        </w:rPr>
        <w:t xml:space="preserve">s </w:t>
      </w:r>
      <w:r w:rsidRPr="004C3891">
        <w:rPr>
          <w:rFonts w:ascii="Arial" w:eastAsia="Calibri" w:hAnsi="Arial"/>
          <w:color w:val="000000" w:themeColor="text1"/>
          <w:spacing w:val="1"/>
        </w:rPr>
        <w:t>o</w:t>
      </w:r>
      <w:r w:rsidRPr="004C3891">
        <w:rPr>
          <w:rFonts w:ascii="Arial" w:eastAsia="Calibri" w:hAnsi="Arial"/>
          <w:color w:val="000000" w:themeColor="text1"/>
          <w:spacing w:val="-1"/>
        </w:rPr>
        <w:t>u</w:t>
      </w:r>
      <w:r w:rsidRPr="004C3891">
        <w:rPr>
          <w:rFonts w:ascii="Arial" w:eastAsia="Calibri" w:hAnsi="Arial"/>
          <w:color w:val="000000" w:themeColor="text1"/>
        </w:rPr>
        <w:t>r</w:t>
      </w:r>
      <w:r w:rsidRPr="004C3891">
        <w:rPr>
          <w:rFonts w:ascii="Arial" w:eastAsia="Calibri" w:hAnsi="Arial"/>
          <w:color w:val="000000" w:themeColor="text1"/>
          <w:spacing w:val="-3"/>
        </w:rPr>
        <w:t xml:space="preserve"> </w:t>
      </w:r>
      <w:r w:rsidRPr="004C3891">
        <w:rPr>
          <w:rFonts w:ascii="Arial" w:eastAsia="Calibri" w:hAnsi="Arial"/>
          <w:color w:val="000000" w:themeColor="text1"/>
          <w:spacing w:val="-1"/>
        </w:rPr>
        <w:t>gr</w:t>
      </w:r>
      <w:r w:rsidRPr="004C3891">
        <w:rPr>
          <w:rFonts w:ascii="Arial" w:eastAsia="Calibri" w:hAnsi="Arial"/>
          <w:color w:val="000000" w:themeColor="text1"/>
          <w:spacing w:val="-2"/>
        </w:rPr>
        <w:t>o</w:t>
      </w:r>
      <w:r w:rsidRPr="004C3891">
        <w:rPr>
          <w:rFonts w:ascii="Arial" w:eastAsia="Calibri" w:hAnsi="Arial"/>
          <w:color w:val="000000" w:themeColor="text1"/>
          <w:spacing w:val="-1"/>
        </w:rPr>
        <w:t>un</w:t>
      </w:r>
      <w:r w:rsidRPr="004C3891">
        <w:rPr>
          <w:rFonts w:ascii="Arial" w:eastAsia="Calibri" w:hAnsi="Arial"/>
          <w:color w:val="000000" w:themeColor="text1"/>
        </w:rPr>
        <w:t>d</w:t>
      </w:r>
      <w:r w:rsidRPr="004C3891">
        <w:rPr>
          <w:rFonts w:ascii="Arial" w:eastAsia="Calibri" w:hAnsi="Arial"/>
          <w:color w:val="000000" w:themeColor="text1"/>
          <w:spacing w:val="-1"/>
        </w:rPr>
        <w:t xml:space="preserve"> l</w:t>
      </w:r>
      <w:r w:rsidRPr="004C3891">
        <w:rPr>
          <w:rFonts w:ascii="Arial" w:eastAsia="Calibri" w:hAnsi="Arial"/>
          <w:color w:val="000000" w:themeColor="text1"/>
        </w:rPr>
        <w:t>e</w:t>
      </w:r>
      <w:r w:rsidRPr="004C3891">
        <w:rPr>
          <w:rFonts w:ascii="Arial" w:eastAsia="Calibri" w:hAnsi="Arial"/>
          <w:color w:val="000000" w:themeColor="text1"/>
          <w:spacing w:val="-1"/>
        </w:rPr>
        <w:t>a</w:t>
      </w:r>
      <w:r w:rsidRPr="004C3891">
        <w:rPr>
          <w:rFonts w:ascii="Arial" w:eastAsia="Calibri" w:hAnsi="Arial"/>
          <w:color w:val="000000" w:themeColor="text1"/>
        </w:rPr>
        <w:t>se</w:t>
      </w:r>
      <w:r w:rsidRPr="004C3891">
        <w:rPr>
          <w:rFonts w:ascii="Arial" w:eastAsia="Calibri" w:hAnsi="Arial"/>
          <w:color w:val="000000" w:themeColor="text1"/>
          <w:spacing w:val="2"/>
        </w:rPr>
        <w:t xml:space="preserve"> </w:t>
      </w:r>
      <w:r w:rsidRPr="004C3891">
        <w:rPr>
          <w:rFonts w:ascii="Arial" w:eastAsia="Calibri" w:hAnsi="Arial"/>
          <w:color w:val="000000" w:themeColor="text1"/>
          <w:spacing w:val="-4"/>
        </w:rPr>
        <w:t>p</w:t>
      </w:r>
      <w:r w:rsidRPr="004C3891">
        <w:rPr>
          <w:rFonts w:ascii="Arial" w:eastAsia="Calibri" w:hAnsi="Arial"/>
          <w:color w:val="000000" w:themeColor="text1"/>
          <w:spacing w:val="1"/>
        </w:rPr>
        <w:t>o</w:t>
      </w:r>
      <w:r w:rsidRPr="004C3891">
        <w:rPr>
          <w:rFonts w:ascii="Arial" w:eastAsia="Calibri" w:hAnsi="Arial"/>
          <w:color w:val="000000" w:themeColor="text1"/>
          <w:spacing w:val="-1"/>
        </w:rPr>
        <w:t>r</w:t>
      </w:r>
      <w:r w:rsidRPr="004C3891">
        <w:rPr>
          <w:rFonts w:ascii="Arial" w:eastAsia="Calibri" w:hAnsi="Arial"/>
          <w:color w:val="000000" w:themeColor="text1"/>
        </w:rPr>
        <w:t>t</w:t>
      </w:r>
      <w:r w:rsidRPr="004C3891">
        <w:rPr>
          <w:rFonts w:ascii="Arial" w:eastAsia="Calibri" w:hAnsi="Arial"/>
          <w:color w:val="000000" w:themeColor="text1"/>
          <w:spacing w:val="-3"/>
        </w:rPr>
        <w:t>f</w:t>
      </w:r>
      <w:r w:rsidRPr="004C3891">
        <w:rPr>
          <w:rFonts w:ascii="Arial" w:eastAsia="Calibri" w:hAnsi="Arial"/>
          <w:color w:val="000000" w:themeColor="text1"/>
          <w:spacing w:val="1"/>
        </w:rPr>
        <w:t>o</w:t>
      </w:r>
      <w:r w:rsidRPr="004C3891">
        <w:rPr>
          <w:rFonts w:ascii="Arial" w:eastAsia="Calibri" w:hAnsi="Arial"/>
          <w:color w:val="000000" w:themeColor="text1"/>
          <w:spacing w:val="-1"/>
        </w:rPr>
        <w:t>li</w:t>
      </w:r>
      <w:r w:rsidRPr="004C3891">
        <w:rPr>
          <w:rFonts w:ascii="Arial" w:eastAsia="Calibri" w:hAnsi="Arial"/>
          <w:color w:val="000000" w:themeColor="text1"/>
        </w:rPr>
        <w:t>o</w:t>
      </w:r>
      <w:r w:rsidRPr="004C3891">
        <w:rPr>
          <w:rFonts w:ascii="Arial" w:eastAsia="Calibri" w:hAnsi="Arial"/>
          <w:color w:val="000000" w:themeColor="text1"/>
          <w:spacing w:val="1"/>
        </w:rPr>
        <w:t xml:space="preserve"> </w:t>
      </w:r>
      <w:r w:rsidRPr="004C3891">
        <w:rPr>
          <w:rFonts w:ascii="Arial" w:eastAsia="Calibri" w:hAnsi="Arial"/>
          <w:color w:val="000000" w:themeColor="text1"/>
          <w:spacing w:val="-1"/>
        </w:rPr>
        <w:t>i</w:t>
      </w:r>
      <w:r w:rsidRPr="004C3891">
        <w:rPr>
          <w:rFonts w:ascii="Arial" w:eastAsia="Calibri" w:hAnsi="Arial"/>
          <w:color w:val="000000" w:themeColor="text1"/>
        </w:rPr>
        <w:t>n</w:t>
      </w:r>
      <w:r w:rsidRPr="004C3891">
        <w:rPr>
          <w:rFonts w:ascii="Arial" w:eastAsia="Calibri" w:hAnsi="Arial"/>
          <w:color w:val="000000" w:themeColor="text1"/>
          <w:spacing w:val="-3"/>
        </w:rPr>
        <w:t xml:space="preserve"> </w:t>
      </w:r>
      <w:r w:rsidRPr="004C3891">
        <w:rPr>
          <w:rFonts w:ascii="Arial" w:eastAsia="Calibri" w:hAnsi="Arial"/>
          <w:color w:val="000000" w:themeColor="text1"/>
        </w:rPr>
        <w:t>t</w:t>
      </w:r>
      <w:r w:rsidRPr="004C3891">
        <w:rPr>
          <w:rFonts w:ascii="Arial" w:eastAsia="Calibri" w:hAnsi="Arial"/>
          <w:color w:val="000000" w:themeColor="text1"/>
          <w:spacing w:val="-1"/>
        </w:rPr>
        <w:t>h</w:t>
      </w:r>
      <w:r w:rsidRPr="004C3891">
        <w:rPr>
          <w:rFonts w:ascii="Arial" w:eastAsia="Calibri" w:hAnsi="Arial"/>
          <w:color w:val="000000" w:themeColor="text1"/>
        </w:rPr>
        <w:t>e</w:t>
      </w:r>
      <w:r w:rsidRPr="004C3891">
        <w:rPr>
          <w:rFonts w:ascii="Arial" w:hAnsi="Arial"/>
          <w:color w:val="000000" w:themeColor="text1"/>
        </w:rPr>
        <w:t xml:space="preserve"> </w:t>
      </w:r>
      <w:r w:rsidRPr="004C3891">
        <w:rPr>
          <w:rFonts w:ascii="Arial" w:eastAsia="Calibri" w:hAnsi="Arial"/>
          <w:color w:val="000000" w:themeColor="text1"/>
        </w:rPr>
        <w:t>ce</w:t>
      </w:r>
      <w:r w:rsidRPr="004C3891">
        <w:rPr>
          <w:rFonts w:ascii="Arial" w:eastAsia="Calibri" w:hAnsi="Arial"/>
          <w:color w:val="000000" w:themeColor="text1"/>
          <w:spacing w:val="-1"/>
        </w:rPr>
        <w:t>n</w:t>
      </w:r>
      <w:r w:rsidRPr="004C3891">
        <w:rPr>
          <w:rFonts w:ascii="Arial" w:eastAsia="Calibri" w:hAnsi="Arial"/>
          <w:color w:val="000000" w:themeColor="text1"/>
        </w:rPr>
        <w:t>t</w:t>
      </w:r>
      <w:r w:rsidRPr="004C3891">
        <w:rPr>
          <w:rFonts w:ascii="Arial" w:eastAsia="Calibri" w:hAnsi="Arial"/>
          <w:color w:val="000000" w:themeColor="text1"/>
          <w:spacing w:val="-1"/>
        </w:rPr>
        <w:t>ra</w:t>
      </w:r>
      <w:r w:rsidRPr="004C3891">
        <w:rPr>
          <w:rFonts w:ascii="Arial" w:eastAsia="Calibri" w:hAnsi="Arial"/>
          <w:color w:val="000000" w:themeColor="text1"/>
        </w:rPr>
        <w:t>l c</w:t>
      </w:r>
      <w:r w:rsidRPr="004C3891">
        <w:rPr>
          <w:rFonts w:ascii="Arial" w:eastAsia="Calibri" w:hAnsi="Arial"/>
          <w:color w:val="000000" w:themeColor="text1"/>
          <w:spacing w:val="-3"/>
        </w:rPr>
        <w:t>i</w:t>
      </w:r>
      <w:r w:rsidRPr="004C3891">
        <w:rPr>
          <w:rFonts w:ascii="Arial" w:eastAsia="Calibri" w:hAnsi="Arial"/>
          <w:color w:val="000000" w:themeColor="text1"/>
        </w:rPr>
        <w:t>ty,</w:t>
      </w:r>
      <w:r w:rsidRPr="004C3891">
        <w:rPr>
          <w:rFonts w:ascii="Arial" w:eastAsia="Calibri" w:hAnsi="Arial"/>
          <w:color w:val="000000" w:themeColor="text1"/>
          <w:spacing w:val="-2"/>
        </w:rPr>
        <w:t xml:space="preserve"> </w:t>
      </w:r>
      <w:r w:rsidRPr="004C3891">
        <w:rPr>
          <w:rFonts w:ascii="Arial" w:eastAsia="Calibri" w:hAnsi="Arial"/>
          <w:color w:val="000000" w:themeColor="text1"/>
          <w:spacing w:val="-1"/>
        </w:rPr>
        <w:t>an</w:t>
      </w:r>
      <w:r w:rsidRPr="004C3891">
        <w:rPr>
          <w:rFonts w:ascii="Arial" w:eastAsia="Calibri" w:hAnsi="Arial"/>
          <w:color w:val="000000" w:themeColor="text1"/>
        </w:rPr>
        <w:t>d</w:t>
      </w:r>
      <w:r w:rsidRPr="004C3891">
        <w:rPr>
          <w:rFonts w:ascii="Arial" w:eastAsia="Calibri" w:hAnsi="Arial"/>
          <w:color w:val="000000" w:themeColor="text1"/>
          <w:spacing w:val="-1"/>
        </w:rPr>
        <w:t xml:space="preserve"> </w:t>
      </w:r>
      <w:r w:rsidRPr="004C3891">
        <w:rPr>
          <w:rFonts w:ascii="Arial" w:eastAsia="Calibri" w:hAnsi="Arial"/>
          <w:color w:val="000000" w:themeColor="text1"/>
          <w:spacing w:val="1"/>
        </w:rPr>
        <w:t>o</w:t>
      </w:r>
      <w:r w:rsidRPr="004C3891">
        <w:rPr>
          <w:rFonts w:ascii="Arial" w:eastAsia="Calibri" w:hAnsi="Arial"/>
          <w:color w:val="000000" w:themeColor="text1"/>
          <w:spacing w:val="-1"/>
        </w:rPr>
        <w:t>u</w:t>
      </w:r>
      <w:r w:rsidRPr="004C3891">
        <w:rPr>
          <w:rFonts w:ascii="Arial" w:eastAsia="Calibri" w:hAnsi="Arial"/>
          <w:color w:val="000000" w:themeColor="text1"/>
        </w:rPr>
        <w:t>r</w:t>
      </w:r>
      <w:r w:rsidRPr="004C3891">
        <w:rPr>
          <w:rFonts w:ascii="Arial" w:eastAsia="Calibri" w:hAnsi="Arial"/>
          <w:color w:val="000000" w:themeColor="text1"/>
          <w:spacing w:val="1"/>
        </w:rPr>
        <w:t xml:space="preserve"> </w:t>
      </w:r>
      <w:r w:rsidRPr="004C3891">
        <w:rPr>
          <w:rFonts w:ascii="Arial" w:eastAsia="Calibri" w:hAnsi="Arial"/>
          <w:color w:val="000000" w:themeColor="text1"/>
        </w:rPr>
        <w:t>s</w:t>
      </w:r>
      <w:r w:rsidRPr="004C3891">
        <w:rPr>
          <w:rFonts w:ascii="Arial" w:eastAsia="Calibri" w:hAnsi="Arial"/>
          <w:color w:val="000000" w:themeColor="text1"/>
          <w:spacing w:val="-1"/>
        </w:rPr>
        <w:t>ha</w:t>
      </w:r>
      <w:r w:rsidRPr="004C3891">
        <w:rPr>
          <w:rFonts w:ascii="Arial" w:eastAsia="Calibri" w:hAnsi="Arial"/>
          <w:color w:val="000000" w:themeColor="text1"/>
          <w:spacing w:val="-3"/>
        </w:rPr>
        <w:t>r</w:t>
      </w:r>
      <w:r w:rsidRPr="004C3891">
        <w:rPr>
          <w:rFonts w:ascii="Arial" w:eastAsia="Calibri" w:hAnsi="Arial"/>
          <w:color w:val="000000" w:themeColor="text1"/>
        </w:rPr>
        <w:t>es</w:t>
      </w:r>
      <w:r w:rsidRPr="004C3891">
        <w:rPr>
          <w:rFonts w:ascii="Arial" w:eastAsia="Calibri" w:hAnsi="Arial"/>
          <w:color w:val="000000" w:themeColor="text1"/>
          <w:spacing w:val="-2"/>
        </w:rPr>
        <w:t xml:space="preserve"> </w:t>
      </w:r>
      <w:r w:rsidRPr="004C3891">
        <w:rPr>
          <w:rFonts w:ascii="Arial" w:eastAsia="Calibri" w:hAnsi="Arial"/>
          <w:color w:val="000000" w:themeColor="text1"/>
          <w:spacing w:val="-1"/>
        </w:rPr>
        <w:t>i</w:t>
      </w:r>
      <w:r w:rsidRPr="004C3891">
        <w:rPr>
          <w:rFonts w:ascii="Arial" w:eastAsia="Calibri" w:hAnsi="Arial"/>
          <w:color w:val="000000" w:themeColor="text1"/>
        </w:rPr>
        <w:t>n</w:t>
      </w:r>
      <w:r w:rsidRPr="004C3891">
        <w:rPr>
          <w:rFonts w:ascii="Arial" w:eastAsia="Calibri" w:hAnsi="Arial"/>
          <w:color w:val="000000" w:themeColor="text1"/>
          <w:spacing w:val="-1"/>
        </w:rPr>
        <w:t xml:space="preserve"> </w:t>
      </w:r>
      <w:r w:rsidRPr="004C3891">
        <w:rPr>
          <w:rFonts w:ascii="Arial" w:eastAsia="Calibri" w:hAnsi="Arial"/>
          <w:color w:val="000000" w:themeColor="text1"/>
        </w:rPr>
        <w:t>We</w:t>
      </w:r>
      <w:r w:rsidRPr="004C3891">
        <w:rPr>
          <w:rFonts w:ascii="Arial" w:eastAsia="Calibri" w:hAnsi="Arial"/>
          <w:color w:val="000000" w:themeColor="text1"/>
          <w:spacing w:val="-1"/>
        </w:rPr>
        <w:t>lling</w:t>
      </w:r>
      <w:r w:rsidRPr="004C3891">
        <w:rPr>
          <w:rFonts w:ascii="Arial" w:eastAsia="Calibri" w:hAnsi="Arial"/>
          <w:color w:val="000000" w:themeColor="text1"/>
          <w:spacing w:val="-2"/>
        </w:rPr>
        <w:t>t</w:t>
      </w:r>
      <w:r w:rsidRPr="004C3891">
        <w:rPr>
          <w:rFonts w:ascii="Arial" w:eastAsia="Calibri" w:hAnsi="Arial"/>
          <w:color w:val="000000" w:themeColor="text1"/>
          <w:spacing w:val="1"/>
        </w:rPr>
        <w:t>o</w:t>
      </w:r>
      <w:r w:rsidRPr="004C3891">
        <w:rPr>
          <w:rFonts w:ascii="Arial" w:eastAsia="Calibri" w:hAnsi="Arial"/>
          <w:color w:val="000000" w:themeColor="text1"/>
        </w:rPr>
        <w:t>n</w:t>
      </w:r>
      <w:r w:rsidRPr="004C3891">
        <w:rPr>
          <w:rFonts w:ascii="Arial" w:eastAsia="Calibri" w:hAnsi="Arial"/>
          <w:color w:val="000000" w:themeColor="text1"/>
          <w:spacing w:val="-1"/>
        </w:rPr>
        <w:t xml:space="preserve"> In</w:t>
      </w:r>
      <w:r w:rsidRPr="004C3891">
        <w:rPr>
          <w:rFonts w:ascii="Arial" w:eastAsia="Calibri" w:hAnsi="Arial"/>
          <w:color w:val="000000" w:themeColor="text1"/>
        </w:rPr>
        <w:t>te</w:t>
      </w:r>
      <w:r w:rsidRPr="004C3891">
        <w:rPr>
          <w:rFonts w:ascii="Arial" w:eastAsia="Calibri" w:hAnsi="Arial"/>
          <w:color w:val="000000" w:themeColor="text1"/>
          <w:spacing w:val="-1"/>
        </w:rPr>
        <w:t>rna</w:t>
      </w:r>
      <w:r w:rsidRPr="004C3891">
        <w:rPr>
          <w:rFonts w:ascii="Arial" w:eastAsia="Calibri" w:hAnsi="Arial"/>
          <w:color w:val="000000" w:themeColor="text1"/>
        </w:rPr>
        <w:t>t</w:t>
      </w:r>
      <w:r w:rsidRPr="004C3891">
        <w:rPr>
          <w:rFonts w:ascii="Arial" w:eastAsia="Calibri" w:hAnsi="Arial"/>
          <w:color w:val="000000" w:themeColor="text1"/>
          <w:spacing w:val="-3"/>
        </w:rPr>
        <w:t>i</w:t>
      </w:r>
      <w:r w:rsidRPr="004C3891">
        <w:rPr>
          <w:rFonts w:ascii="Arial" w:eastAsia="Calibri" w:hAnsi="Arial"/>
          <w:color w:val="000000" w:themeColor="text1"/>
          <w:spacing w:val="1"/>
        </w:rPr>
        <w:t>o</w:t>
      </w:r>
      <w:r w:rsidRPr="004C3891">
        <w:rPr>
          <w:rFonts w:ascii="Arial" w:eastAsia="Calibri" w:hAnsi="Arial"/>
          <w:color w:val="000000" w:themeColor="text1"/>
          <w:spacing w:val="-1"/>
        </w:rPr>
        <w:t>n</w:t>
      </w:r>
      <w:r w:rsidRPr="004C3891">
        <w:rPr>
          <w:rFonts w:ascii="Arial" w:eastAsia="Calibri" w:hAnsi="Arial"/>
          <w:color w:val="000000" w:themeColor="text1"/>
          <w:spacing w:val="-3"/>
        </w:rPr>
        <w:t>a</w:t>
      </w:r>
      <w:r w:rsidRPr="004C3891">
        <w:rPr>
          <w:rFonts w:ascii="Arial" w:eastAsia="Calibri" w:hAnsi="Arial"/>
          <w:color w:val="000000" w:themeColor="text1"/>
        </w:rPr>
        <w:t>l</w:t>
      </w:r>
      <w:r w:rsidRPr="004C3891">
        <w:rPr>
          <w:rFonts w:ascii="Arial" w:eastAsia="Calibri" w:hAnsi="Arial"/>
          <w:color w:val="000000" w:themeColor="text1"/>
          <w:spacing w:val="1"/>
        </w:rPr>
        <w:t xml:space="preserve"> </w:t>
      </w:r>
      <w:r w:rsidRPr="004C3891">
        <w:rPr>
          <w:rFonts w:ascii="Arial" w:eastAsia="Calibri" w:hAnsi="Arial"/>
          <w:color w:val="000000" w:themeColor="text1"/>
          <w:spacing w:val="-1"/>
        </w:rPr>
        <w:t>Airp</w:t>
      </w:r>
      <w:r w:rsidRPr="004C3891">
        <w:rPr>
          <w:rFonts w:ascii="Arial" w:eastAsia="Calibri" w:hAnsi="Arial"/>
          <w:color w:val="000000" w:themeColor="text1"/>
          <w:spacing w:val="1"/>
        </w:rPr>
        <w:t>o</w:t>
      </w:r>
      <w:r w:rsidRPr="004C3891">
        <w:rPr>
          <w:rFonts w:ascii="Arial" w:eastAsia="Calibri" w:hAnsi="Arial"/>
          <w:color w:val="000000" w:themeColor="text1"/>
          <w:spacing w:val="-1"/>
        </w:rPr>
        <w:t>r</w:t>
      </w:r>
      <w:r w:rsidRPr="004C3891">
        <w:rPr>
          <w:rFonts w:ascii="Arial" w:eastAsia="Calibri" w:hAnsi="Arial"/>
          <w:color w:val="000000" w:themeColor="text1"/>
        </w:rPr>
        <w:t>t</w:t>
      </w:r>
      <w:r w:rsidRPr="004C3891">
        <w:rPr>
          <w:rFonts w:ascii="Arial" w:eastAsia="Calibri" w:hAnsi="Arial"/>
          <w:color w:val="000000" w:themeColor="text1"/>
          <w:spacing w:val="-2"/>
        </w:rPr>
        <w:t xml:space="preserve"> </w:t>
      </w:r>
      <w:r w:rsidRPr="004C3891">
        <w:rPr>
          <w:rFonts w:ascii="Arial" w:eastAsia="Calibri" w:hAnsi="Arial"/>
          <w:color w:val="000000" w:themeColor="text1"/>
        </w:rPr>
        <w:t>L</w:t>
      </w:r>
      <w:r w:rsidRPr="004C3891">
        <w:rPr>
          <w:rFonts w:ascii="Arial" w:eastAsia="Calibri" w:hAnsi="Arial"/>
          <w:color w:val="000000" w:themeColor="text1"/>
          <w:spacing w:val="-1"/>
        </w:rPr>
        <w:t>i</w:t>
      </w:r>
      <w:r w:rsidRPr="004C3891">
        <w:rPr>
          <w:rFonts w:ascii="Arial" w:eastAsia="Calibri" w:hAnsi="Arial"/>
          <w:color w:val="000000" w:themeColor="text1"/>
          <w:spacing w:val="1"/>
        </w:rPr>
        <w:t>m</w:t>
      </w:r>
      <w:r w:rsidRPr="004C3891">
        <w:rPr>
          <w:rFonts w:ascii="Arial" w:eastAsia="Calibri" w:hAnsi="Arial"/>
          <w:color w:val="000000" w:themeColor="text1"/>
          <w:spacing w:val="-3"/>
        </w:rPr>
        <w:t>i</w:t>
      </w:r>
      <w:r w:rsidRPr="004C3891">
        <w:rPr>
          <w:rFonts w:ascii="Arial" w:eastAsia="Calibri" w:hAnsi="Arial"/>
          <w:color w:val="000000" w:themeColor="text1"/>
        </w:rPr>
        <w:t>ted,</w:t>
      </w:r>
      <w:r w:rsidRPr="004C3891">
        <w:rPr>
          <w:rFonts w:ascii="Arial" w:eastAsia="Calibri" w:hAnsi="Arial"/>
          <w:color w:val="000000" w:themeColor="text1"/>
          <w:spacing w:val="1"/>
        </w:rPr>
        <w:t xml:space="preserve"> </w:t>
      </w:r>
      <w:r w:rsidRPr="004C3891">
        <w:rPr>
          <w:rFonts w:ascii="Arial" w:eastAsia="Calibri" w:hAnsi="Arial"/>
          <w:color w:val="000000" w:themeColor="text1"/>
          <w:spacing w:val="-1"/>
        </w:rPr>
        <w:t>h</w:t>
      </w:r>
      <w:r w:rsidRPr="004C3891">
        <w:rPr>
          <w:rFonts w:ascii="Arial" w:eastAsia="Calibri" w:hAnsi="Arial"/>
          <w:color w:val="000000" w:themeColor="text1"/>
        </w:rPr>
        <w:t>e</w:t>
      </w:r>
      <w:r w:rsidRPr="004C3891">
        <w:rPr>
          <w:rFonts w:ascii="Arial" w:eastAsia="Calibri" w:hAnsi="Arial"/>
          <w:color w:val="000000" w:themeColor="text1"/>
          <w:spacing w:val="-1"/>
        </w:rPr>
        <w:t>l</w:t>
      </w:r>
      <w:r w:rsidRPr="004C3891">
        <w:rPr>
          <w:rFonts w:ascii="Arial" w:eastAsia="Calibri" w:hAnsi="Arial"/>
          <w:color w:val="000000" w:themeColor="text1"/>
        </w:rPr>
        <w:t>p</w:t>
      </w:r>
      <w:r w:rsidRPr="004C3891">
        <w:rPr>
          <w:rFonts w:ascii="Arial" w:eastAsia="Calibri" w:hAnsi="Arial"/>
          <w:color w:val="000000" w:themeColor="text1"/>
          <w:spacing w:val="-6"/>
        </w:rPr>
        <w:t xml:space="preserve"> </w:t>
      </w:r>
      <w:r w:rsidRPr="004C3891">
        <w:rPr>
          <w:rFonts w:ascii="Arial" w:eastAsia="Calibri" w:hAnsi="Arial"/>
          <w:color w:val="000000" w:themeColor="text1"/>
          <w:spacing w:val="1"/>
        </w:rPr>
        <w:t>o</w:t>
      </w:r>
      <w:r w:rsidRPr="004C3891">
        <w:rPr>
          <w:rFonts w:ascii="Arial" w:eastAsia="Calibri" w:hAnsi="Arial"/>
          <w:color w:val="000000" w:themeColor="text1"/>
          <w:spacing w:val="-1"/>
        </w:rPr>
        <w:t>ff</w:t>
      </w:r>
      <w:r w:rsidRPr="004C3891">
        <w:rPr>
          <w:rFonts w:ascii="Arial" w:eastAsia="Calibri" w:hAnsi="Arial"/>
          <w:color w:val="000000" w:themeColor="text1"/>
        </w:rPr>
        <w:t>s</w:t>
      </w:r>
      <w:r w:rsidRPr="004C3891">
        <w:rPr>
          <w:rFonts w:ascii="Arial" w:eastAsia="Calibri" w:hAnsi="Arial"/>
          <w:color w:val="000000" w:themeColor="text1"/>
          <w:spacing w:val="-2"/>
        </w:rPr>
        <w:t>e</w:t>
      </w:r>
      <w:r w:rsidRPr="004C3891">
        <w:rPr>
          <w:rFonts w:ascii="Arial" w:eastAsia="Calibri" w:hAnsi="Arial"/>
          <w:color w:val="000000" w:themeColor="text1"/>
        </w:rPr>
        <w:t xml:space="preserve">t </w:t>
      </w:r>
      <w:r w:rsidRPr="004C3891">
        <w:rPr>
          <w:rFonts w:ascii="Arial" w:eastAsia="Calibri" w:hAnsi="Arial"/>
          <w:color w:val="000000" w:themeColor="text1"/>
          <w:spacing w:val="-1"/>
        </w:rPr>
        <w:t>ra</w:t>
      </w:r>
      <w:r w:rsidRPr="004C3891">
        <w:rPr>
          <w:rFonts w:ascii="Arial" w:eastAsia="Calibri" w:hAnsi="Arial"/>
          <w:color w:val="000000" w:themeColor="text1"/>
          <w:spacing w:val="-2"/>
        </w:rPr>
        <w:t>t</w:t>
      </w:r>
      <w:r w:rsidRPr="004C3891">
        <w:rPr>
          <w:rFonts w:ascii="Arial" w:eastAsia="Calibri" w:hAnsi="Arial"/>
          <w:color w:val="000000" w:themeColor="text1"/>
        </w:rPr>
        <w:t xml:space="preserve">es </w:t>
      </w:r>
      <w:r w:rsidRPr="004C3891">
        <w:rPr>
          <w:rFonts w:ascii="Arial" w:eastAsia="Calibri" w:hAnsi="Arial"/>
          <w:color w:val="000000" w:themeColor="text1"/>
          <w:spacing w:val="-1"/>
        </w:rPr>
        <w:t>r</w:t>
      </w:r>
      <w:r w:rsidRPr="004C3891">
        <w:rPr>
          <w:rFonts w:ascii="Arial" w:eastAsia="Calibri" w:hAnsi="Arial"/>
          <w:color w:val="000000" w:themeColor="text1"/>
        </w:rPr>
        <w:t>e</w:t>
      </w:r>
      <w:r w:rsidRPr="004C3891">
        <w:rPr>
          <w:rFonts w:ascii="Arial" w:eastAsia="Calibri" w:hAnsi="Arial"/>
          <w:color w:val="000000" w:themeColor="text1"/>
          <w:spacing w:val="-1"/>
        </w:rPr>
        <w:t>qui</w:t>
      </w:r>
      <w:r w:rsidRPr="004C3891">
        <w:rPr>
          <w:rFonts w:ascii="Arial" w:eastAsia="Calibri" w:hAnsi="Arial"/>
          <w:color w:val="000000" w:themeColor="text1"/>
          <w:spacing w:val="-3"/>
        </w:rPr>
        <w:t>r</w:t>
      </w:r>
      <w:r w:rsidRPr="004C3891">
        <w:rPr>
          <w:rFonts w:ascii="Arial" w:eastAsia="Calibri" w:hAnsi="Arial"/>
          <w:color w:val="000000" w:themeColor="text1"/>
        </w:rPr>
        <w:t>e</w:t>
      </w:r>
      <w:r w:rsidRPr="004C3891">
        <w:rPr>
          <w:rFonts w:ascii="Arial" w:eastAsia="Calibri" w:hAnsi="Arial"/>
          <w:color w:val="000000" w:themeColor="text1"/>
          <w:spacing w:val="-2"/>
        </w:rPr>
        <w:t>m</w:t>
      </w:r>
      <w:r w:rsidRPr="004C3891">
        <w:rPr>
          <w:rFonts w:ascii="Arial" w:eastAsia="Calibri" w:hAnsi="Arial"/>
          <w:color w:val="000000" w:themeColor="text1"/>
        </w:rPr>
        <w:t>e</w:t>
      </w:r>
      <w:r w:rsidRPr="004C3891">
        <w:rPr>
          <w:rFonts w:ascii="Arial" w:eastAsia="Calibri" w:hAnsi="Arial"/>
          <w:color w:val="000000" w:themeColor="text1"/>
          <w:spacing w:val="-1"/>
        </w:rPr>
        <w:t>n</w:t>
      </w:r>
      <w:r w:rsidRPr="004C3891">
        <w:rPr>
          <w:rFonts w:ascii="Arial" w:eastAsia="Calibri" w:hAnsi="Arial"/>
          <w:color w:val="000000" w:themeColor="text1"/>
        </w:rPr>
        <w:t>ts.</w:t>
      </w:r>
    </w:p>
    <w:p w:rsidR="004B3C2B" w:rsidRPr="004C3891" w:rsidRDefault="004B3C2B" w:rsidP="0043558C">
      <w:pPr>
        <w:pStyle w:val="Heading3"/>
      </w:pPr>
      <w:r w:rsidRPr="004C3891">
        <w:t>Assets, investments and liabilities</w:t>
      </w:r>
    </w:p>
    <w:p w:rsidR="004B3C2B" w:rsidRPr="004C3891" w:rsidRDefault="004B3C2B" w:rsidP="00E67B96">
      <w:pPr>
        <w:rPr>
          <w:rFonts w:ascii="Arial" w:eastAsia="Calibri" w:hAnsi="Arial"/>
          <w:color w:val="000000" w:themeColor="text1"/>
        </w:rPr>
      </w:pPr>
      <w:r w:rsidRPr="004C3891">
        <w:rPr>
          <w:rFonts w:ascii="Arial" w:eastAsia="Calibri" w:hAnsi="Arial"/>
          <w:color w:val="000000" w:themeColor="text1"/>
        </w:rPr>
        <w:t>Council continues to have a very strong financial position which is explained by the following major asset types:</w:t>
      </w:r>
    </w:p>
    <w:p w:rsidR="004B3C2B" w:rsidRPr="004C3891" w:rsidRDefault="004B3C2B" w:rsidP="0043558C">
      <w:pPr>
        <w:pStyle w:val="Heading4"/>
        <w:rPr>
          <w:rFonts w:ascii="Arial" w:eastAsia="Calibri" w:hAnsi="Arial"/>
        </w:rPr>
      </w:pPr>
      <w:r w:rsidRPr="004C3891">
        <w:rPr>
          <w:rFonts w:ascii="Arial" w:eastAsia="Calibri" w:hAnsi="Arial"/>
        </w:rPr>
        <w:t>Current Assets</w:t>
      </w:r>
    </w:p>
    <w:p w:rsidR="004B3C2B" w:rsidRPr="004C3891" w:rsidRDefault="004B3C2B" w:rsidP="00E67B96">
      <w:pPr>
        <w:pStyle w:val="ListParagraph"/>
        <w:numPr>
          <w:ilvl w:val="0"/>
          <w:numId w:val="2"/>
        </w:numPr>
        <w:rPr>
          <w:rFonts w:ascii="Arial" w:eastAsia="Calibri" w:hAnsi="Arial"/>
          <w:color w:val="000000" w:themeColor="text1"/>
        </w:rPr>
      </w:pPr>
      <w:r w:rsidRPr="004C3891">
        <w:rPr>
          <w:rFonts w:ascii="Arial" w:eastAsia="Calibri" w:hAnsi="Arial"/>
          <w:color w:val="000000" w:themeColor="text1"/>
        </w:rPr>
        <w:t>Cash and cash equivalents (including cash on hand and at bank and short term bank deposits up to 3 months) – $ 135.2 million. This is an increase $39.2 million in cash holdings from the previous year due to timing differences of cash flow requirements.</w:t>
      </w:r>
    </w:p>
    <w:p w:rsidR="004B3C2B" w:rsidRPr="004C3891" w:rsidRDefault="004B3C2B" w:rsidP="00E67B96">
      <w:pPr>
        <w:pStyle w:val="ListParagraph"/>
        <w:numPr>
          <w:ilvl w:val="0"/>
          <w:numId w:val="2"/>
        </w:numPr>
        <w:rPr>
          <w:rFonts w:ascii="Arial" w:eastAsia="Calibri" w:hAnsi="Arial"/>
          <w:color w:val="000000" w:themeColor="text1"/>
        </w:rPr>
      </w:pPr>
      <w:r w:rsidRPr="004C3891">
        <w:rPr>
          <w:rFonts w:ascii="Arial" w:eastAsia="Calibri" w:hAnsi="Arial"/>
          <w:color w:val="000000" w:themeColor="text1"/>
        </w:rPr>
        <w:t xml:space="preserve">Other current assets (including receivable and </w:t>
      </w:r>
      <w:proofErr w:type="spellStart"/>
      <w:r w:rsidRPr="004C3891">
        <w:rPr>
          <w:rFonts w:ascii="Arial" w:eastAsia="Calibri" w:hAnsi="Arial"/>
          <w:color w:val="000000" w:themeColor="text1"/>
        </w:rPr>
        <w:t>recoverables</w:t>
      </w:r>
      <w:proofErr w:type="spellEnd"/>
      <w:r w:rsidRPr="004C3891">
        <w:rPr>
          <w:rFonts w:ascii="Arial" w:eastAsia="Calibri" w:hAnsi="Arial"/>
          <w:color w:val="000000" w:themeColor="text1"/>
        </w:rPr>
        <w:t>, prepayments and non-current assets held for sale) - $102.2 million.</w:t>
      </w:r>
    </w:p>
    <w:p w:rsidR="004B3C2B" w:rsidRPr="004C3891" w:rsidRDefault="004B3C2B" w:rsidP="0043558C">
      <w:pPr>
        <w:pStyle w:val="Heading4"/>
        <w:rPr>
          <w:rFonts w:ascii="Arial" w:eastAsia="Calibri" w:hAnsi="Arial"/>
        </w:rPr>
      </w:pPr>
      <w:r w:rsidRPr="004C3891">
        <w:rPr>
          <w:rFonts w:ascii="Arial" w:eastAsia="Calibri" w:hAnsi="Arial"/>
        </w:rPr>
        <w:t>Non-current Assets</w:t>
      </w:r>
    </w:p>
    <w:p w:rsidR="004B3C2B" w:rsidRPr="004C3891" w:rsidRDefault="004B3C2B" w:rsidP="00E67B96">
      <w:pPr>
        <w:pStyle w:val="ListParagraph"/>
        <w:numPr>
          <w:ilvl w:val="0"/>
          <w:numId w:val="2"/>
        </w:numPr>
        <w:rPr>
          <w:rFonts w:ascii="Arial" w:eastAsia="Calibri" w:hAnsi="Arial"/>
          <w:color w:val="000000" w:themeColor="text1"/>
        </w:rPr>
      </w:pPr>
      <w:r w:rsidRPr="004C3891">
        <w:rPr>
          <w:rFonts w:ascii="Arial" w:eastAsia="Calibri" w:hAnsi="Arial"/>
          <w:color w:val="000000" w:themeColor="text1"/>
        </w:rPr>
        <w:t>Property, plant and equipment (including land, buildings, pipes, roads and other infrastructure assets) – $ 7,223.6 million. The small downward movement of $3.4 million when compared to 2018 reflects: that no asset classes were revalued during the period, the effect of depreciation and the impairment of the Civic Precinct buildings, all offset by another year of high capital expenditure.</w:t>
      </w:r>
    </w:p>
    <w:p w:rsidR="004B3C2B" w:rsidRPr="004C3891" w:rsidRDefault="004B3C2B" w:rsidP="00E67B96">
      <w:pPr>
        <w:pStyle w:val="ListParagraph"/>
        <w:numPr>
          <w:ilvl w:val="0"/>
          <w:numId w:val="2"/>
        </w:numPr>
        <w:rPr>
          <w:rFonts w:ascii="Arial" w:eastAsia="Calibri" w:hAnsi="Arial"/>
          <w:color w:val="000000" w:themeColor="text1"/>
        </w:rPr>
      </w:pPr>
      <w:r w:rsidRPr="004C3891">
        <w:rPr>
          <w:rFonts w:ascii="Arial" w:eastAsia="Calibri" w:hAnsi="Arial"/>
          <w:color w:val="000000" w:themeColor="text1"/>
        </w:rPr>
        <w:t>Other non-current assets (including investment properties and investments in controlled e</w:t>
      </w:r>
      <w:r w:rsidR="00331CE6" w:rsidRPr="004C3891">
        <w:rPr>
          <w:rFonts w:ascii="Arial" w:eastAsia="Calibri" w:hAnsi="Arial"/>
          <w:color w:val="000000" w:themeColor="text1"/>
        </w:rPr>
        <w:t>ntities and associates) – $320.1</w:t>
      </w:r>
      <w:r w:rsidRPr="004C3891">
        <w:rPr>
          <w:rFonts w:ascii="Arial" w:eastAsia="Calibri" w:hAnsi="Arial"/>
          <w:color w:val="000000" w:themeColor="text1"/>
        </w:rPr>
        <w:t xml:space="preserve"> million.</w:t>
      </w:r>
    </w:p>
    <w:p w:rsidR="004B3C2B" w:rsidRPr="004C3891" w:rsidRDefault="004B3C2B" w:rsidP="00E67B96">
      <w:pPr>
        <w:rPr>
          <w:rFonts w:ascii="Arial" w:eastAsia="Calibri" w:hAnsi="Arial"/>
          <w:color w:val="000000" w:themeColor="text1"/>
        </w:rPr>
      </w:pPr>
      <w:r w:rsidRPr="004C3891">
        <w:rPr>
          <w:rFonts w:ascii="Arial" w:eastAsia="Calibri" w:hAnsi="Arial"/>
          <w:color w:val="000000" w:themeColor="text1"/>
        </w:rPr>
        <w:t>The Councils level of investments continues to perform strongly compared to the level of borrowings where investment returns continue to be higher than borrowing costs. As every $1 Council incurs on paying interest on debt, the Council receives $1.17 from its investments. The graph below compares the balance of investments and net borrowings over the past 5 years.</w:t>
      </w:r>
    </w:p>
    <w:p w:rsidR="004B3C2B" w:rsidRPr="004C3891" w:rsidRDefault="004B3C2B" w:rsidP="00E67B96">
      <w:pPr>
        <w:rPr>
          <w:rFonts w:ascii="Arial" w:eastAsia="Calibri" w:hAnsi="Arial"/>
          <w:color w:val="FF0000"/>
        </w:rPr>
      </w:pPr>
    </w:p>
    <w:p w:rsidR="00B7404F" w:rsidRPr="004C3891" w:rsidRDefault="00B7404F" w:rsidP="00B7404F">
      <w:pPr>
        <w:pStyle w:val="Caption"/>
        <w:keepNext/>
        <w:rPr>
          <w:rFonts w:ascii="Arial" w:hAnsi="Arial"/>
          <w:color w:val="000000" w:themeColor="text1"/>
        </w:rPr>
      </w:pPr>
      <w:r w:rsidRPr="004C3891">
        <w:rPr>
          <w:rFonts w:ascii="Arial" w:hAnsi="Arial"/>
          <w:color w:val="000000" w:themeColor="text1"/>
        </w:rPr>
        <w:lastRenderedPageBreak/>
        <w:t xml:space="preserve">Figure </w:t>
      </w:r>
      <w:r w:rsidRPr="004C3891">
        <w:rPr>
          <w:rFonts w:ascii="Arial" w:hAnsi="Arial"/>
          <w:color w:val="000000" w:themeColor="text1"/>
        </w:rPr>
        <w:fldChar w:fldCharType="begin"/>
      </w:r>
      <w:r w:rsidRPr="004C3891">
        <w:rPr>
          <w:rFonts w:ascii="Arial" w:hAnsi="Arial"/>
          <w:color w:val="000000" w:themeColor="text1"/>
        </w:rPr>
        <w:instrText xml:space="preserve"> SEQ Figure \* ARABIC </w:instrText>
      </w:r>
      <w:r w:rsidRPr="004C3891">
        <w:rPr>
          <w:rFonts w:ascii="Arial" w:hAnsi="Arial"/>
          <w:color w:val="000000" w:themeColor="text1"/>
        </w:rPr>
        <w:fldChar w:fldCharType="separate"/>
      </w:r>
      <w:r w:rsidR="00261A89" w:rsidRPr="004C3891">
        <w:rPr>
          <w:rFonts w:ascii="Arial" w:hAnsi="Arial"/>
          <w:noProof/>
          <w:color w:val="000000" w:themeColor="text1"/>
        </w:rPr>
        <w:t>6</w:t>
      </w:r>
      <w:r w:rsidRPr="004C3891">
        <w:rPr>
          <w:rFonts w:ascii="Arial" w:hAnsi="Arial"/>
          <w:color w:val="000000" w:themeColor="text1"/>
        </w:rPr>
        <w:fldChar w:fldCharType="end"/>
      </w:r>
      <w:r w:rsidRPr="004C3891">
        <w:rPr>
          <w:rFonts w:ascii="Arial" w:hAnsi="Arial"/>
          <w:color w:val="000000" w:themeColor="text1"/>
        </w:rPr>
        <w:t>: Investment and borrowings, 5-year trend $m</w:t>
      </w:r>
    </w:p>
    <w:p w:rsidR="004B3C2B" w:rsidRPr="004C3891" w:rsidRDefault="00413CBF" w:rsidP="00E67B96">
      <w:pPr>
        <w:rPr>
          <w:rFonts w:ascii="Arial" w:eastAsia="Calibri" w:hAnsi="Arial"/>
          <w:color w:val="FF0000"/>
        </w:rPr>
      </w:pPr>
      <w:r w:rsidRPr="004C3891">
        <w:rPr>
          <w:rFonts w:ascii="Arial" w:eastAsia="Calibri" w:hAnsi="Arial"/>
          <w:noProof/>
          <w:color w:val="FF0000"/>
          <w:lang w:val="en-NZ" w:eastAsia="en-NZ"/>
        </w:rPr>
        <w:drawing>
          <wp:inline distT="0" distB="0" distL="0" distR="0" wp14:anchorId="3C4A01E8" wp14:editId="7E37EA2F">
            <wp:extent cx="4877045" cy="304091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894447" cy="3051762"/>
                    </a:xfrm>
                    <a:prstGeom prst="rect">
                      <a:avLst/>
                    </a:prstGeom>
                    <a:noFill/>
                  </pic:spPr>
                </pic:pic>
              </a:graphicData>
            </a:graphic>
          </wp:inline>
        </w:drawing>
      </w:r>
    </w:p>
    <w:p w:rsidR="004B3C2B" w:rsidRPr="004C3891" w:rsidRDefault="004B3C2B" w:rsidP="00E67B96">
      <w:pPr>
        <w:rPr>
          <w:rFonts w:ascii="Arial" w:hAnsi="Arial"/>
          <w:color w:val="000000" w:themeColor="text1"/>
          <w:sz w:val="20"/>
        </w:rPr>
      </w:pPr>
      <w:r w:rsidRPr="004C3891">
        <w:rPr>
          <w:rFonts w:ascii="Arial" w:hAnsi="Arial"/>
          <w:color w:val="000000" w:themeColor="text1"/>
          <w:sz w:val="20"/>
        </w:rPr>
        <w:t>Note: Investments comprise investment properties; investment in associates and jointly-controlled entities; investment in controlled entities and other financial assets. Net borrowings comprise current and non-current borrowing offset by cash and cash equivalents.</w:t>
      </w:r>
    </w:p>
    <w:p w:rsidR="004B3C2B" w:rsidRPr="004C3891" w:rsidRDefault="004B3C2B" w:rsidP="0043558C">
      <w:pPr>
        <w:pStyle w:val="Heading3"/>
      </w:pPr>
      <w:r w:rsidRPr="004C3891">
        <w:t>Our major liabilities include:</w:t>
      </w:r>
    </w:p>
    <w:p w:rsidR="004B3C2B" w:rsidRPr="004C3891" w:rsidRDefault="004B3C2B" w:rsidP="0043558C">
      <w:pPr>
        <w:pStyle w:val="Heading4"/>
        <w:rPr>
          <w:rFonts w:ascii="Arial" w:eastAsia="Calibri" w:hAnsi="Arial"/>
        </w:rPr>
      </w:pPr>
      <w:r w:rsidRPr="004C3891">
        <w:rPr>
          <w:rFonts w:ascii="Arial" w:eastAsia="Calibri" w:hAnsi="Arial"/>
        </w:rPr>
        <w:t>Current Liabilities</w:t>
      </w:r>
    </w:p>
    <w:p w:rsidR="004B3C2B" w:rsidRPr="004C3891" w:rsidRDefault="004B3C2B" w:rsidP="00E67B96">
      <w:pPr>
        <w:pStyle w:val="ListParagraph"/>
        <w:numPr>
          <w:ilvl w:val="0"/>
          <w:numId w:val="2"/>
        </w:numPr>
        <w:rPr>
          <w:rFonts w:ascii="Arial" w:eastAsia="Calibri" w:hAnsi="Arial"/>
          <w:color w:val="000000" w:themeColor="text1"/>
        </w:rPr>
      </w:pPr>
      <w:r w:rsidRPr="004C3891">
        <w:rPr>
          <w:rFonts w:ascii="Arial" w:eastAsia="Calibri" w:hAnsi="Arial"/>
          <w:color w:val="000000" w:themeColor="text1"/>
        </w:rPr>
        <w:t xml:space="preserve">Borrowings (maturing in the next 12 months) </w:t>
      </w:r>
      <w:r w:rsidR="00C3119A" w:rsidRPr="004C3891">
        <w:rPr>
          <w:rFonts w:ascii="Arial" w:eastAsia="Calibri" w:hAnsi="Arial"/>
          <w:color w:val="000000" w:themeColor="text1"/>
        </w:rPr>
        <w:t>-</w:t>
      </w:r>
      <w:r w:rsidRPr="004C3891">
        <w:rPr>
          <w:rFonts w:ascii="Arial" w:eastAsia="Calibri" w:hAnsi="Arial"/>
          <w:color w:val="000000" w:themeColor="text1"/>
        </w:rPr>
        <w:t xml:space="preserve"> $ 125.0 million</w:t>
      </w:r>
    </w:p>
    <w:p w:rsidR="00331CE6" w:rsidRPr="004C3891" w:rsidRDefault="00331CE6" w:rsidP="00E67B96">
      <w:pPr>
        <w:pStyle w:val="ListParagraph"/>
        <w:numPr>
          <w:ilvl w:val="0"/>
          <w:numId w:val="2"/>
        </w:numPr>
        <w:rPr>
          <w:rFonts w:ascii="Arial" w:eastAsia="Calibri" w:hAnsi="Arial"/>
          <w:color w:val="000000" w:themeColor="text1"/>
        </w:rPr>
      </w:pPr>
      <w:r w:rsidRPr="004C3891">
        <w:rPr>
          <w:rFonts w:ascii="Arial" w:eastAsia="Calibri" w:hAnsi="Arial"/>
          <w:color w:val="000000" w:themeColor="text1"/>
        </w:rPr>
        <w:t>Other liabilities (payables and provisions ) - $105.6 million</w:t>
      </w:r>
    </w:p>
    <w:p w:rsidR="004B3C2B" w:rsidRPr="004C3891" w:rsidRDefault="004B3C2B" w:rsidP="0043558C">
      <w:pPr>
        <w:pStyle w:val="Heading4"/>
        <w:rPr>
          <w:rFonts w:ascii="Arial" w:eastAsia="Calibri" w:hAnsi="Arial"/>
        </w:rPr>
      </w:pPr>
      <w:r w:rsidRPr="004C3891">
        <w:rPr>
          <w:rFonts w:ascii="Arial" w:eastAsia="Calibri" w:hAnsi="Arial"/>
        </w:rPr>
        <w:t>Non-current Liabilities</w:t>
      </w:r>
    </w:p>
    <w:p w:rsidR="004B3C2B" w:rsidRPr="004C3891" w:rsidRDefault="004B3C2B" w:rsidP="00E67B96">
      <w:pPr>
        <w:pStyle w:val="ListParagraph"/>
        <w:numPr>
          <w:ilvl w:val="0"/>
          <w:numId w:val="3"/>
        </w:numPr>
        <w:rPr>
          <w:rFonts w:ascii="Arial" w:eastAsia="Calibri" w:hAnsi="Arial"/>
          <w:color w:val="000000" w:themeColor="text1"/>
        </w:rPr>
      </w:pPr>
      <w:r w:rsidRPr="004C3891">
        <w:rPr>
          <w:rFonts w:ascii="Arial" w:eastAsia="Calibri" w:hAnsi="Arial"/>
          <w:color w:val="000000" w:themeColor="text1"/>
        </w:rPr>
        <w:t xml:space="preserve">Borrowings (maturing past 12 months) </w:t>
      </w:r>
      <w:r w:rsidR="00C3119A" w:rsidRPr="004C3891">
        <w:rPr>
          <w:rFonts w:ascii="Arial" w:eastAsia="Calibri" w:hAnsi="Arial"/>
          <w:color w:val="000000" w:themeColor="text1"/>
        </w:rPr>
        <w:t>-</w:t>
      </w:r>
      <w:r w:rsidRPr="004C3891">
        <w:rPr>
          <w:rFonts w:ascii="Arial" w:eastAsia="Calibri" w:hAnsi="Arial"/>
          <w:color w:val="000000" w:themeColor="text1"/>
        </w:rPr>
        <w:t xml:space="preserve"> $563.9 million</w:t>
      </w:r>
    </w:p>
    <w:p w:rsidR="004B3C2B" w:rsidRPr="004C3891" w:rsidRDefault="004B3C2B" w:rsidP="00E67B96">
      <w:pPr>
        <w:pStyle w:val="ListParagraph"/>
        <w:numPr>
          <w:ilvl w:val="0"/>
          <w:numId w:val="3"/>
        </w:numPr>
        <w:rPr>
          <w:rFonts w:ascii="Arial" w:eastAsia="Calibri" w:hAnsi="Arial"/>
          <w:color w:val="000000" w:themeColor="text1"/>
        </w:rPr>
      </w:pPr>
      <w:r w:rsidRPr="004C3891">
        <w:rPr>
          <w:rFonts w:ascii="Arial" w:eastAsia="Calibri" w:hAnsi="Arial"/>
          <w:color w:val="000000" w:themeColor="text1"/>
        </w:rPr>
        <w:t>Othe</w:t>
      </w:r>
      <w:r w:rsidR="00331CE6" w:rsidRPr="004C3891">
        <w:rPr>
          <w:rFonts w:ascii="Arial" w:eastAsia="Calibri" w:hAnsi="Arial"/>
          <w:color w:val="000000" w:themeColor="text1"/>
        </w:rPr>
        <w:t>r liabilities (</w:t>
      </w:r>
      <w:r w:rsidRPr="004C3891">
        <w:rPr>
          <w:rFonts w:ascii="Arial" w:eastAsia="Calibri" w:hAnsi="Arial"/>
          <w:color w:val="000000" w:themeColor="text1"/>
        </w:rPr>
        <w:t xml:space="preserve">provisions and </w:t>
      </w:r>
      <w:r w:rsidR="00331CE6" w:rsidRPr="004C3891">
        <w:rPr>
          <w:rFonts w:ascii="Arial" w:eastAsia="Calibri" w:hAnsi="Arial"/>
          <w:color w:val="000000" w:themeColor="text1"/>
        </w:rPr>
        <w:t xml:space="preserve">derivatives) </w:t>
      </w:r>
      <w:r w:rsidR="00C3119A" w:rsidRPr="004C3891">
        <w:rPr>
          <w:rFonts w:ascii="Arial" w:eastAsia="Calibri" w:hAnsi="Arial"/>
          <w:color w:val="000000" w:themeColor="text1"/>
        </w:rPr>
        <w:t>-</w:t>
      </w:r>
      <w:r w:rsidR="00331CE6" w:rsidRPr="004C3891">
        <w:rPr>
          <w:rFonts w:ascii="Arial" w:eastAsia="Calibri" w:hAnsi="Arial"/>
          <w:color w:val="000000" w:themeColor="text1"/>
        </w:rPr>
        <w:t xml:space="preserve"> $116.4</w:t>
      </w:r>
      <w:r w:rsidRPr="004C3891">
        <w:rPr>
          <w:rFonts w:ascii="Arial" w:eastAsia="Calibri" w:hAnsi="Arial"/>
          <w:color w:val="000000" w:themeColor="text1"/>
        </w:rPr>
        <w:t xml:space="preserve"> million.</w:t>
      </w:r>
    </w:p>
    <w:p w:rsidR="004B3C2B" w:rsidRPr="004C3891" w:rsidRDefault="004B3C2B" w:rsidP="00E67B96">
      <w:pPr>
        <w:rPr>
          <w:rFonts w:ascii="Arial" w:eastAsia="Calibri" w:hAnsi="Arial"/>
          <w:color w:val="000000" w:themeColor="text1"/>
        </w:rPr>
      </w:pPr>
      <w:r w:rsidRPr="004C3891">
        <w:rPr>
          <w:rFonts w:ascii="Arial" w:eastAsia="Calibri" w:hAnsi="Arial"/>
          <w:color w:val="000000" w:themeColor="text1"/>
        </w:rPr>
        <w:t>The combined movement for liabilities is mainly due to an increase in gross borrowings of $106.8 million.</w:t>
      </w:r>
    </w:p>
    <w:p w:rsidR="004B3C2B" w:rsidRPr="004C3891" w:rsidRDefault="004B3C2B" w:rsidP="0043558C">
      <w:pPr>
        <w:pStyle w:val="Heading3"/>
        <w:rPr>
          <w:rFonts w:eastAsia="Calibri"/>
        </w:rPr>
      </w:pPr>
      <w:r w:rsidRPr="004C3891">
        <w:rPr>
          <w:rFonts w:eastAsia="Calibri"/>
        </w:rPr>
        <w:t>Unquantified contingent asset</w:t>
      </w:r>
    </w:p>
    <w:p w:rsidR="004B3C2B" w:rsidRPr="004C3891" w:rsidRDefault="004B3C2B" w:rsidP="00E67B96">
      <w:pPr>
        <w:rPr>
          <w:rFonts w:ascii="Arial" w:eastAsia="Calibri" w:hAnsi="Arial"/>
          <w:color w:val="000000" w:themeColor="text1"/>
        </w:rPr>
      </w:pPr>
      <w:r w:rsidRPr="004C3891">
        <w:rPr>
          <w:rFonts w:ascii="Arial" w:eastAsia="Calibri" w:hAnsi="Arial"/>
          <w:color w:val="000000" w:themeColor="text1"/>
        </w:rPr>
        <w:t>As at 30 June 2019 the Council has an unquantified contingent asset for insurance recoveries. The insurance claim (the claim) is rela</w:t>
      </w:r>
      <w:r w:rsidR="00331CE6" w:rsidRPr="004C3891">
        <w:rPr>
          <w:rFonts w:ascii="Arial" w:eastAsia="Calibri" w:hAnsi="Arial"/>
          <w:color w:val="000000" w:themeColor="text1"/>
        </w:rPr>
        <w:t xml:space="preserve">ted to the Civic Administration </w:t>
      </w:r>
      <w:r w:rsidRPr="004C3891">
        <w:rPr>
          <w:rFonts w:ascii="Arial" w:eastAsia="Calibri" w:hAnsi="Arial"/>
          <w:color w:val="000000" w:themeColor="text1"/>
        </w:rPr>
        <w:t>Building and is still in progress. The claim covers both repair costs and relocation costs. The Council’s preliminary assessment of earthquake repairs is about $36.6 million.</w:t>
      </w:r>
    </w:p>
    <w:p w:rsidR="00C71888" w:rsidRPr="004C3891" w:rsidRDefault="00C71888" w:rsidP="00C71888">
      <w:pPr>
        <w:pStyle w:val="Heading3"/>
        <w:rPr>
          <w:rFonts w:eastAsia="Calibri"/>
        </w:rPr>
      </w:pPr>
      <w:r w:rsidRPr="004C3891">
        <w:rPr>
          <w:rFonts w:eastAsia="Calibri"/>
        </w:rPr>
        <w:t>Unquantified contingent liabilities</w:t>
      </w:r>
    </w:p>
    <w:p w:rsidR="00C71888" w:rsidRPr="004C3891" w:rsidRDefault="00C71888" w:rsidP="00C71888">
      <w:pPr>
        <w:rPr>
          <w:rFonts w:ascii="Arial" w:eastAsia="Calibri" w:hAnsi="Arial"/>
          <w:b/>
          <w:color w:val="000000" w:themeColor="text1"/>
        </w:rPr>
      </w:pPr>
      <w:r w:rsidRPr="004C3891">
        <w:rPr>
          <w:rFonts w:ascii="Arial" w:eastAsia="Calibri" w:hAnsi="Arial"/>
          <w:b/>
          <w:color w:val="000000" w:themeColor="text1"/>
        </w:rPr>
        <w:t>Defective product</w:t>
      </w:r>
    </w:p>
    <w:p w:rsidR="00C71888" w:rsidRPr="004C3891" w:rsidRDefault="00C71888" w:rsidP="00C71888">
      <w:pPr>
        <w:rPr>
          <w:rFonts w:ascii="Arial" w:eastAsia="Calibri" w:hAnsi="Arial"/>
          <w:color w:val="000000" w:themeColor="text1"/>
        </w:rPr>
      </w:pPr>
      <w:r w:rsidRPr="004C3891">
        <w:rPr>
          <w:rFonts w:ascii="Arial" w:eastAsia="Calibri" w:hAnsi="Arial"/>
          <w:color w:val="000000" w:themeColor="text1"/>
        </w:rPr>
        <w:t>In December 2016, Carter Holt Harvey commenced third party proceedings against 48 Councils, including Wellington City Council alleging a breach of duty in the processing of building consents, undertaking building inspections and issuing Code Compliance Certificates in relation to school buildings. The Councils were partially successful in having parts of the claims struck out. At present there is insufficient information to conclude on potential liability and claim quantum, if any.</w:t>
      </w:r>
    </w:p>
    <w:p w:rsidR="00C71888" w:rsidRPr="004C3891" w:rsidRDefault="00C71888" w:rsidP="00C71888">
      <w:pPr>
        <w:rPr>
          <w:rFonts w:ascii="Arial" w:eastAsia="Calibri" w:hAnsi="Arial"/>
          <w:b/>
          <w:color w:val="000000" w:themeColor="text1"/>
        </w:rPr>
      </w:pPr>
      <w:r w:rsidRPr="004C3891">
        <w:rPr>
          <w:rFonts w:ascii="Arial" w:eastAsia="Calibri" w:hAnsi="Arial"/>
          <w:b/>
          <w:color w:val="000000" w:themeColor="text1"/>
        </w:rPr>
        <w:lastRenderedPageBreak/>
        <w:t>Structural defect claim</w:t>
      </w:r>
    </w:p>
    <w:p w:rsidR="00C71888" w:rsidRPr="004C3891" w:rsidRDefault="00C71888" w:rsidP="00C71888">
      <w:pPr>
        <w:rPr>
          <w:rFonts w:ascii="Arial" w:eastAsia="Calibri" w:hAnsi="Arial"/>
          <w:color w:val="000000" w:themeColor="text1"/>
        </w:rPr>
      </w:pPr>
      <w:r w:rsidRPr="004C3891">
        <w:rPr>
          <w:rFonts w:ascii="Arial" w:eastAsia="Calibri" w:hAnsi="Arial"/>
          <w:color w:val="000000" w:themeColor="text1"/>
        </w:rPr>
        <w:t>In February 2019, Council entered into a standstill agreement in respect of a large claim alleging a breach of duty to a tenant of a commercial building</w:t>
      </w:r>
      <w:r w:rsidR="001B04B1" w:rsidRPr="004C3891">
        <w:rPr>
          <w:rFonts w:ascii="Arial" w:eastAsia="Calibri" w:hAnsi="Arial"/>
          <w:color w:val="000000" w:themeColor="text1"/>
        </w:rPr>
        <w:t>.</w:t>
      </w:r>
      <w:r w:rsidRPr="004C3891">
        <w:rPr>
          <w:rFonts w:ascii="Arial" w:eastAsia="Calibri" w:hAnsi="Arial"/>
          <w:color w:val="000000" w:themeColor="text1"/>
        </w:rPr>
        <w:t xml:space="preserve">  A claim was filed in August 2019.  Due to the nature of the issues, the uncertainty of the outcome and the novel legal claim, Council is unable to conclude on potential liability and claim quantum, if any. </w:t>
      </w:r>
    </w:p>
    <w:p w:rsidR="00C71888" w:rsidRPr="004C3891" w:rsidRDefault="00C71888" w:rsidP="00C71888">
      <w:pPr>
        <w:rPr>
          <w:rFonts w:ascii="Arial" w:eastAsia="Calibri" w:hAnsi="Arial"/>
          <w:b/>
          <w:color w:val="000000" w:themeColor="text1"/>
        </w:rPr>
      </w:pPr>
      <w:r w:rsidRPr="004C3891">
        <w:rPr>
          <w:rFonts w:ascii="Arial" w:eastAsia="Calibri" w:hAnsi="Arial"/>
          <w:b/>
          <w:color w:val="000000" w:themeColor="text1"/>
        </w:rPr>
        <w:t>Other claims</w:t>
      </w:r>
    </w:p>
    <w:p w:rsidR="00C71888" w:rsidRPr="004C3891" w:rsidRDefault="00C71888" w:rsidP="00C71888">
      <w:pPr>
        <w:rPr>
          <w:rFonts w:ascii="Arial" w:eastAsia="Calibri" w:hAnsi="Arial"/>
          <w:color w:val="000000" w:themeColor="text1"/>
        </w:rPr>
      </w:pPr>
      <w:r w:rsidRPr="004C3891">
        <w:rPr>
          <w:rFonts w:ascii="Arial" w:eastAsia="Calibri" w:hAnsi="Arial"/>
          <w:color w:val="000000" w:themeColor="text1"/>
        </w:rPr>
        <w:t>There are various other claims that the Council and Group are currently contesting which have not been quantified due to the nature of the issues, the uncertainty of the outcome and/or the extent to which the Council and Group have a responsibility to the claimant. The possibility of any outflow in settlement in these cases is assessed as remote.</w:t>
      </w:r>
    </w:p>
    <w:p w:rsidR="004B3C2B" w:rsidRPr="004C3891" w:rsidRDefault="004B3C2B" w:rsidP="0043558C">
      <w:pPr>
        <w:pStyle w:val="Heading3"/>
        <w:rPr>
          <w:rFonts w:eastAsia="Calibri"/>
        </w:rPr>
      </w:pPr>
      <w:r w:rsidRPr="004C3891">
        <w:rPr>
          <w:rFonts w:eastAsia="Calibri"/>
        </w:rPr>
        <w:t>Changes in net worth</w:t>
      </w:r>
    </w:p>
    <w:p w:rsidR="004B3C2B" w:rsidRPr="004C3891" w:rsidRDefault="004B3C2B" w:rsidP="00E67B96">
      <w:pPr>
        <w:rPr>
          <w:rFonts w:ascii="Arial" w:eastAsia="Calibri" w:hAnsi="Arial"/>
          <w:color w:val="000000" w:themeColor="text1"/>
        </w:rPr>
      </w:pPr>
      <w:r w:rsidRPr="004C3891">
        <w:rPr>
          <w:rFonts w:ascii="Arial" w:eastAsia="Calibri" w:hAnsi="Arial"/>
          <w:color w:val="000000" w:themeColor="text1"/>
        </w:rPr>
        <w:t>The Council’s net worth is represented by equity, which is the difference between what the community owns (assets of $7,781.1 million) and what the community owes (liabilities of $910.9 million).</w:t>
      </w:r>
    </w:p>
    <w:p w:rsidR="001E42DD" w:rsidRPr="004C3891" w:rsidRDefault="004B3C2B">
      <w:pPr>
        <w:rPr>
          <w:rFonts w:ascii="Arial" w:eastAsia="Calibri" w:hAnsi="Arial"/>
          <w:color w:val="FF0000"/>
        </w:rPr>
        <w:sectPr w:rsidR="001E42DD" w:rsidRPr="004C3891" w:rsidSect="001E42DD">
          <w:footerReference w:type="default" r:id="rId35"/>
          <w:pgSz w:w="11907" w:h="16839" w:code="9"/>
          <w:pgMar w:top="993" w:right="1275" w:bottom="1134" w:left="1276" w:header="720" w:footer="0" w:gutter="0"/>
          <w:cols w:space="720"/>
          <w:docGrid w:linePitch="360"/>
        </w:sectPr>
      </w:pPr>
      <w:r w:rsidRPr="004C3891">
        <w:rPr>
          <w:rFonts w:ascii="Arial" w:eastAsia="Calibri" w:hAnsi="Arial"/>
          <w:color w:val="000000" w:themeColor="text1"/>
        </w:rPr>
        <w:t>The Council’s net worth at the end of the year was $6,870.2 million, a decrease of $69.353 million from 2017/18. The major reasons for the decrease were the $50.5 million impairment of the Civic Precinct buildings and a $13 million enabling adjustment in relation to the long-ter</w:t>
      </w:r>
      <w:r w:rsidR="00331CE6" w:rsidRPr="004C3891">
        <w:rPr>
          <w:rFonts w:ascii="Arial" w:eastAsia="Calibri" w:hAnsi="Arial"/>
          <w:color w:val="000000" w:themeColor="text1"/>
        </w:rPr>
        <w:t>m lease of the Arlington sites 1</w:t>
      </w:r>
      <w:r w:rsidRPr="004C3891">
        <w:rPr>
          <w:rFonts w:ascii="Arial" w:eastAsia="Calibri" w:hAnsi="Arial"/>
          <w:color w:val="000000" w:themeColor="text1"/>
        </w:rPr>
        <w:t xml:space="preserve"> and 3 to Housing New Zealand, due to the previously </w:t>
      </w:r>
      <w:proofErr w:type="spellStart"/>
      <w:r w:rsidRPr="004C3891">
        <w:rPr>
          <w:rFonts w:ascii="Arial" w:eastAsia="Calibri" w:hAnsi="Arial"/>
          <w:color w:val="000000" w:themeColor="text1"/>
        </w:rPr>
        <w:t>recognised</w:t>
      </w:r>
      <w:proofErr w:type="spellEnd"/>
      <w:r w:rsidRPr="004C3891">
        <w:rPr>
          <w:rFonts w:ascii="Arial" w:eastAsia="Calibri" w:hAnsi="Arial"/>
          <w:color w:val="000000" w:themeColor="text1"/>
        </w:rPr>
        <w:t xml:space="preserve"> capital grant for the Housing upgrade project.</w:t>
      </w:r>
    </w:p>
    <w:p w:rsidR="001E42DD" w:rsidRPr="004C3891" w:rsidRDefault="001E42DD" w:rsidP="004C3891">
      <w:pPr>
        <w:rPr>
          <w:rFonts w:ascii="Arial" w:eastAsia="Calibri" w:hAnsi="Arial"/>
        </w:rPr>
        <w:sectPr w:rsidR="001E42DD" w:rsidRPr="004C3891" w:rsidSect="001E42DD">
          <w:type w:val="continuous"/>
          <w:pgSz w:w="11907" w:h="16839" w:code="9"/>
          <w:pgMar w:top="993" w:right="1275" w:bottom="1440" w:left="1276" w:header="720" w:footer="720" w:gutter="0"/>
          <w:cols w:num="3" w:space="720"/>
          <w:docGrid w:linePitch="360"/>
        </w:sectPr>
      </w:pPr>
    </w:p>
    <w:p w:rsidR="001B04B1" w:rsidRPr="004C3891" w:rsidRDefault="001B04B1" w:rsidP="004C3891">
      <w:pPr>
        <w:rPr>
          <w:rFonts w:ascii="Arial" w:hAnsi="Arial"/>
        </w:rPr>
      </w:pPr>
      <w:r w:rsidRPr="004C3891">
        <w:rPr>
          <w:rFonts w:ascii="Arial" w:hAnsi="Arial"/>
        </w:rPr>
        <w:lastRenderedPageBreak/>
        <w:br/>
      </w:r>
    </w:p>
    <w:p w:rsidR="001B04B1" w:rsidRPr="004C3891" w:rsidRDefault="001B04B1" w:rsidP="004C3891">
      <w:pPr>
        <w:rPr>
          <w:rFonts w:ascii="Arial" w:eastAsiaTheme="majorEastAsia" w:hAnsi="Arial"/>
          <w:b/>
          <w:bCs/>
          <w:color w:val="1F497D" w:themeColor="text2"/>
          <w:sz w:val="40"/>
          <w:szCs w:val="40"/>
        </w:rPr>
      </w:pPr>
      <w:r w:rsidRPr="004C3891">
        <w:rPr>
          <w:rFonts w:ascii="Arial" w:hAnsi="Arial"/>
        </w:rPr>
        <w:br w:type="page"/>
      </w:r>
    </w:p>
    <w:p w:rsidR="004B3C2B" w:rsidRPr="004C3891" w:rsidRDefault="004B3C2B" w:rsidP="0043558C">
      <w:pPr>
        <w:pStyle w:val="Heading2"/>
        <w:rPr>
          <w:rFonts w:ascii="Arial" w:hAnsi="Arial"/>
        </w:rPr>
      </w:pPr>
      <w:bookmarkStart w:id="138" w:name="_Toc22896431"/>
      <w:r w:rsidRPr="004C3891">
        <w:rPr>
          <w:rFonts w:ascii="Arial" w:hAnsi="Arial"/>
        </w:rPr>
        <w:lastRenderedPageBreak/>
        <w:t>Summary statement of changes in equity</w:t>
      </w:r>
      <w:bookmarkEnd w:id="138"/>
    </w:p>
    <w:p w:rsidR="004B3C2B" w:rsidRPr="004C3891" w:rsidRDefault="007723C4" w:rsidP="00E67B96">
      <w:pPr>
        <w:rPr>
          <w:rFonts w:ascii="Arial" w:eastAsia="Calibri" w:hAnsi="Arial"/>
          <w:color w:val="FF0000"/>
        </w:rPr>
      </w:pPr>
      <w:r w:rsidRPr="004C3891">
        <w:rPr>
          <w:rFonts w:ascii="Arial" w:eastAsia="Calibri" w:hAnsi="Arial"/>
          <w:color w:val="FF0000"/>
        </w:rPr>
        <w:object w:dxaOrig="12252" w:dyaOrig="5229">
          <v:shape id="_x0000_i1027" type="#_x0000_t75" alt="Table showing Summary statement of changes in equity for the year ending june 30 2019" style="width:465.7pt;height:266.15pt" o:ole="">
            <v:imagedata r:id="rId36" o:title=""/>
          </v:shape>
          <o:OLEObject Type="Embed" ProgID="Excel.Sheet.12" ShapeID="_x0000_i1027" DrawAspect="Content" ObjectID="_1633517329" r:id="rId37"/>
        </w:object>
      </w:r>
    </w:p>
    <w:p w:rsidR="004B3C2B" w:rsidRPr="004C3891" w:rsidRDefault="004B3C2B" w:rsidP="0043558C">
      <w:pPr>
        <w:pStyle w:val="Heading3"/>
        <w:rPr>
          <w:rFonts w:eastAsia="Calibri"/>
        </w:rPr>
      </w:pPr>
      <w:r w:rsidRPr="004C3891">
        <w:rPr>
          <w:rFonts w:eastAsia="Calibri"/>
        </w:rPr>
        <w:t>Changes in cash held</w:t>
      </w:r>
    </w:p>
    <w:p w:rsidR="004B3C2B" w:rsidRPr="004C3891" w:rsidRDefault="004B3C2B" w:rsidP="00E67B96">
      <w:pPr>
        <w:rPr>
          <w:rFonts w:ascii="Arial" w:eastAsia="Calibri" w:hAnsi="Arial"/>
          <w:color w:val="000000" w:themeColor="text1"/>
        </w:rPr>
      </w:pPr>
      <w:r w:rsidRPr="004C3891">
        <w:rPr>
          <w:rFonts w:ascii="Arial" w:eastAsia="Calibri" w:hAnsi="Arial"/>
          <w:color w:val="000000" w:themeColor="text1"/>
        </w:rPr>
        <w:t>Rates and user charges are the primary source of our operating activities cash inflows The majority of these net cash inflows, together with new borrowings (financing activities), are used in the purchase and development of assets around the city (investing activities).</w:t>
      </w:r>
    </w:p>
    <w:p w:rsidR="004B3C2B" w:rsidRDefault="004B3C2B" w:rsidP="00E67B96">
      <w:pPr>
        <w:rPr>
          <w:rFonts w:ascii="Arial" w:hAnsi="Arial"/>
          <w:color w:val="FF0000"/>
        </w:rPr>
      </w:pPr>
    </w:p>
    <w:p w:rsidR="0082023E" w:rsidRPr="004C3891" w:rsidRDefault="0082023E" w:rsidP="00E67B96">
      <w:pPr>
        <w:rPr>
          <w:rFonts w:ascii="Arial" w:hAnsi="Arial"/>
          <w:color w:val="FF0000"/>
        </w:rPr>
      </w:pPr>
    </w:p>
    <w:p w:rsidR="004B3C2B" w:rsidRPr="004C3891" w:rsidRDefault="004B3C2B" w:rsidP="0043558C">
      <w:pPr>
        <w:pStyle w:val="Heading2"/>
        <w:rPr>
          <w:rFonts w:ascii="Arial" w:hAnsi="Arial"/>
        </w:rPr>
      </w:pPr>
      <w:bookmarkStart w:id="139" w:name="_Toc22896432"/>
      <w:r w:rsidRPr="004C3891">
        <w:rPr>
          <w:rFonts w:ascii="Arial" w:eastAsia="Calibri" w:hAnsi="Arial"/>
        </w:rPr>
        <w:t>Summary statement of cash flows</w:t>
      </w:r>
      <w:bookmarkEnd w:id="139"/>
    </w:p>
    <w:p w:rsidR="004B3C2B" w:rsidRPr="004C3891" w:rsidRDefault="00990489" w:rsidP="00E67B96">
      <w:pPr>
        <w:rPr>
          <w:rFonts w:ascii="Arial" w:eastAsia="Calibri" w:hAnsi="Arial"/>
          <w:color w:val="FF0000"/>
        </w:rPr>
      </w:pPr>
      <w:r w:rsidRPr="004C3891">
        <w:rPr>
          <w:rFonts w:ascii="Arial" w:eastAsia="Calibri" w:hAnsi="Arial"/>
          <w:color w:val="FF0000"/>
        </w:rPr>
        <w:object w:dxaOrig="10650" w:dyaOrig="3235">
          <v:shape id="_x0000_i1028" type="#_x0000_t75" alt="Table showing Summary statement of cash flows as at 30 June 2019" style="width:457.05pt;height:160.85pt" o:ole="">
            <v:imagedata r:id="rId38" o:title=""/>
          </v:shape>
          <o:OLEObject Type="Embed" ProgID="Excel.Sheet.12" ShapeID="_x0000_i1028" DrawAspect="Content" ObjectID="_1633517330" r:id="rId39"/>
        </w:object>
      </w:r>
    </w:p>
    <w:p w:rsidR="001E42DD" w:rsidRPr="004C3891" w:rsidRDefault="001E42DD">
      <w:pPr>
        <w:rPr>
          <w:rFonts w:ascii="Arial" w:eastAsia="Calibri" w:hAnsi="Arial"/>
          <w:color w:val="FF0000"/>
        </w:rPr>
        <w:sectPr w:rsidR="001E42DD" w:rsidRPr="004C3891" w:rsidSect="001E42DD">
          <w:type w:val="continuous"/>
          <w:pgSz w:w="11907" w:h="16839" w:code="9"/>
          <w:pgMar w:top="993" w:right="1275" w:bottom="1440" w:left="1276" w:header="720" w:footer="720" w:gutter="0"/>
          <w:cols w:space="720"/>
          <w:docGrid w:linePitch="360"/>
        </w:sectPr>
      </w:pPr>
    </w:p>
    <w:p w:rsidR="00261A89" w:rsidRPr="004C3891" w:rsidRDefault="00261A89">
      <w:pPr>
        <w:rPr>
          <w:rFonts w:ascii="Arial" w:eastAsia="Calibri" w:hAnsi="Arial"/>
          <w:color w:val="FF0000"/>
        </w:rPr>
      </w:pPr>
    </w:p>
    <w:p w:rsidR="00261A89" w:rsidRPr="004C3891" w:rsidRDefault="00261A89">
      <w:pPr>
        <w:rPr>
          <w:rFonts w:ascii="Arial" w:eastAsia="Calibri" w:hAnsi="Arial"/>
          <w:color w:val="FF0000"/>
        </w:rPr>
      </w:pPr>
      <w:r w:rsidRPr="004C3891">
        <w:rPr>
          <w:rFonts w:ascii="Arial" w:eastAsia="Calibri" w:hAnsi="Arial"/>
          <w:color w:val="FF0000"/>
        </w:rPr>
        <w:lastRenderedPageBreak/>
        <w:br w:type="page"/>
      </w:r>
    </w:p>
    <w:p w:rsidR="00261A89" w:rsidRPr="004C3891" w:rsidRDefault="00261A89" w:rsidP="00261A89">
      <w:pPr>
        <w:pStyle w:val="Heading2"/>
        <w:rPr>
          <w:rFonts w:ascii="Arial" w:hAnsi="Arial"/>
        </w:rPr>
        <w:sectPr w:rsidR="00261A89" w:rsidRPr="004C3891" w:rsidSect="001E42DD">
          <w:type w:val="continuous"/>
          <w:pgSz w:w="11907" w:h="16839" w:code="9"/>
          <w:pgMar w:top="993" w:right="1275" w:bottom="1440" w:left="1276" w:header="720" w:footer="720" w:gutter="0"/>
          <w:cols w:num="3" w:space="720"/>
          <w:docGrid w:linePitch="360"/>
        </w:sectPr>
      </w:pPr>
      <w:bookmarkStart w:id="140" w:name="_Toc19085804"/>
      <w:bookmarkStart w:id="141" w:name="_Toc19117585"/>
    </w:p>
    <w:p w:rsidR="00261A89" w:rsidRPr="004C3891" w:rsidRDefault="00261A89" w:rsidP="0043558C">
      <w:pPr>
        <w:pStyle w:val="Heading1"/>
        <w:rPr>
          <w:rFonts w:ascii="Arial" w:hAnsi="Arial" w:cs="Arial"/>
        </w:rPr>
      </w:pPr>
      <w:bookmarkStart w:id="142" w:name="_Toc22896433"/>
      <w:r w:rsidRPr="004C3891">
        <w:rPr>
          <w:rFonts w:ascii="Arial" w:hAnsi="Arial" w:cs="Arial"/>
        </w:rPr>
        <w:lastRenderedPageBreak/>
        <w:t>Capital of Culture</w:t>
      </w:r>
      <w:bookmarkEnd w:id="140"/>
      <w:bookmarkEnd w:id="141"/>
      <w:bookmarkEnd w:id="142"/>
    </w:p>
    <w:p w:rsidR="00261A89" w:rsidRPr="004C3891" w:rsidRDefault="00261A89" w:rsidP="0082023E">
      <w:pPr>
        <w:spacing w:before="240"/>
        <w:rPr>
          <w:rFonts w:ascii="Arial" w:hAnsi="Arial"/>
        </w:rPr>
        <w:sectPr w:rsidR="00261A89" w:rsidRPr="004C3891" w:rsidSect="00261A89">
          <w:type w:val="continuous"/>
          <w:pgSz w:w="11907" w:h="16839" w:code="9"/>
          <w:pgMar w:top="993" w:right="1275" w:bottom="1440" w:left="1276" w:header="720" w:footer="720" w:gutter="0"/>
          <w:cols w:space="720"/>
          <w:docGrid w:linePitch="360"/>
        </w:sectPr>
      </w:pPr>
      <w:r w:rsidRPr="004C3891">
        <w:rPr>
          <w:rFonts w:ascii="Arial" w:hAnsi="Arial"/>
        </w:rPr>
        <w:t>This year Wellington had another full events calendar, including international, regional and local sporting tournaments, concerts, popular annual festivals and the second year of our new Matariki events.</w:t>
      </w:r>
    </w:p>
    <w:p w:rsidR="00261A89" w:rsidRPr="004C3891" w:rsidRDefault="00261A89" w:rsidP="004C3891">
      <w:pPr>
        <w:pStyle w:val="Heading5"/>
      </w:pPr>
      <w:r w:rsidRPr="004C3891">
        <w:lastRenderedPageBreak/>
        <w:t>July 2018</w:t>
      </w:r>
    </w:p>
    <w:p w:rsidR="00261A89" w:rsidRPr="004C3891" w:rsidRDefault="00261A89" w:rsidP="00261A89">
      <w:pPr>
        <w:rPr>
          <w:rFonts w:ascii="Arial" w:hAnsi="Arial"/>
        </w:rPr>
      </w:pPr>
      <w:r w:rsidRPr="004C3891">
        <w:rPr>
          <w:rFonts w:ascii="Arial" w:hAnsi="Arial"/>
        </w:rPr>
        <w:t>Wellington Marathon</w:t>
      </w:r>
    </w:p>
    <w:p w:rsidR="00261A89" w:rsidRPr="004C3891" w:rsidRDefault="00261A89" w:rsidP="00261A89">
      <w:pPr>
        <w:rPr>
          <w:rFonts w:ascii="Arial" w:hAnsi="Arial"/>
        </w:rPr>
      </w:pPr>
      <w:r w:rsidRPr="004C3891">
        <w:rPr>
          <w:rFonts w:ascii="Arial" w:hAnsi="Arial"/>
        </w:rPr>
        <w:t>Matariki Sky Show</w:t>
      </w:r>
    </w:p>
    <w:p w:rsidR="00261A89" w:rsidRPr="004C3891" w:rsidRDefault="00261A89" w:rsidP="00261A89">
      <w:pPr>
        <w:rPr>
          <w:rFonts w:ascii="Arial" w:hAnsi="Arial"/>
        </w:rPr>
      </w:pPr>
      <w:proofErr w:type="spellStart"/>
      <w:r w:rsidRPr="004C3891">
        <w:rPr>
          <w:rFonts w:ascii="Arial" w:hAnsi="Arial"/>
          <w:color w:val="000000" w:themeColor="text1"/>
        </w:rPr>
        <w:t>Tu</w:t>
      </w:r>
      <w:proofErr w:type="spellEnd"/>
      <w:r w:rsidRPr="004C3891">
        <w:rPr>
          <w:rFonts w:ascii="Arial" w:hAnsi="Arial"/>
          <w:color w:val="000000" w:themeColor="text1"/>
        </w:rPr>
        <w:t xml:space="preserve"> </w:t>
      </w:r>
      <w:proofErr w:type="spellStart"/>
      <w:r w:rsidRPr="004C3891">
        <w:rPr>
          <w:rFonts w:ascii="Arial" w:hAnsi="Arial"/>
          <w:color w:val="000000" w:themeColor="text1"/>
        </w:rPr>
        <w:t>Tagata</w:t>
      </w:r>
      <w:proofErr w:type="spellEnd"/>
      <w:r w:rsidRPr="004C3891">
        <w:rPr>
          <w:rFonts w:ascii="Arial" w:hAnsi="Arial"/>
          <w:color w:val="000000" w:themeColor="text1"/>
        </w:rPr>
        <w:t xml:space="preserve"> Wellington Secondary School’s Polynesian Festival</w:t>
      </w:r>
    </w:p>
    <w:p w:rsidR="00261A89" w:rsidRPr="004C3891" w:rsidRDefault="00261A89" w:rsidP="00261A89">
      <w:pPr>
        <w:rPr>
          <w:rFonts w:ascii="Arial" w:hAnsi="Arial"/>
        </w:rPr>
      </w:pPr>
      <w:r w:rsidRPr="004C3891">
        <w:rPr>
          <w:rFonts w:ascii="Arial" w:hAnsi="Arial"/>
        </w:rPr>
        <w:t>Beyond the Page – Children’s Literacy Festival</w:t>
      </w:r>
    </w:p>
    <w:p w:rsidR="00261A89" w:rsidRPr="004C3891" w:rsidRDefault="00261A89" w:rsidP="00261A89">
      <w:pPr>
        <w:rPr>
          <w:rFonts w:ascii="Arial" w:hAnsi="Arial"/>
        </w:rPr>
      </w:pPr>
      <w:r w:rsidRPr="004C3891">
        <w:rPr>
          <w:rFonts w:ascii="Arial" w:hAnsi="Arial"/>
        </w:rPr>
        <w:t>Super Rugby Quarter Final</w:t>
      </w:r>
    </w:p>
    <w:p w:rsidR="00261A89" w:rsidRPr="004C3891" w:rsidRDefault="00261A89" w:rsidP="00261A89">
      <w:pPr>
        <w:rPr>
          <w:rFonts w:ascii="Arial" w:hAnsi="Arial"/>
        </w:rPr>
      </w:pPr>
      <w:r w:rsidRPr="004C3891">
        <w:rPr>
          <w:rFonts w:ascii="Arial" w:hAnsi="Arial"/>
        </w:rPr>
        <w:t>NZ International Film Festival</w:t>
      </w:r>
    </w:p>
    <w:p w:rsidR="00261A89" w:rsidRPr="004C3891" w:rsidRDefault="00261A89" w:rsidP="00261A89">
      <w:pPr>
        <w:rPr>
          <w:rFonts w:ascii="Arial" w:hAnsi="Arial"/>
        </w:rPr>
      </w:pPr>
      <w:r w:rsidRPr="004C3891">
        <w:rPr>
          <w:rFonts w:ascii="Arial" w:hAnsi="Arial"/>
        </w:rPr>
        <w:t>K-Culture Festival</w:t>
      </w:r>
    </w:p>
    <w:p w:rsidR="00261A89" w:rsidRPr="004C3891" w:rsidRDefault="00261A89" w:rsidP="00261A89">
      <w:pPr>
        <w:rPr>
          <w:rFonts w:ascii="Arial" w:hAnsi="Arial"/>
        </w:rPr>
      </w:pPr>
      <w:proofErr w:type="spellStart"/>
      <w:r w:rsidRPr="004C3891">
        <w:rPr>
          <w:rFonts w:ascii="Arial" w:hAnsi="Arial"/>
        </w:rPr>
        <w:t>Taekwon</w:t>
      </w:r>
      <w:proofErr w:type="spellEnd"/>
      <w:r w:rsidRPr="004C3891">
        <w:rPr>
          <w:rFonts w:ascii="Arial" w:hAnsi="Arial"/>
        </w:rPr>
        <w:t>-Do Nationals and Oceania Championship</w:t>
      </w:r>
    </w:p>
    <w:p w:rsidR="00261A89" w:rsidRPr="004C3891" w:rsidRDefault="00261A89" w:rsidP="004C3891">
      <w:pPr>
        <w:pStyle w:val="Heading5"/>
      </w:pPr>
      <w:r w:rsidRPr="004C3891">
        <w:t>August</w:t>
      </w:r>
    </w:p>
    <w:p w:rsidR="00261A89" w:rsidRPr="004C3891" w:rsidRDefault="00261A89" w:rsidP="00261A89">
      <w:pPr>
        <w:rPr>
          <w:rFonts w:ascii="Arial" w:hAnsi="Arial"/>
        </w:rPr>
      </w:pPr>
      <w:r w:rsidRPr="004C3891">
        <w:rPr>
          <w:rFonts w:ascii="Arial" w:hAnsi="Arial"/>
        </w:rPr>
        <w:t>Phoenix Foundation 20</w:t>
      </w:r>
      <w:r w:rsidRPr="004C3891">
        <w:rPr>
          <w:rFonts w:ascii="Arial" w:hAnsi="Arial"/>
          <w:vertAlign w:val="superscript"/>
        </w:rPr>
        <w:t>th</w:t>
      </w:r>
      <w:r w:rsidRPr="004C3891">
        <w:rPr>
          <w:rFonts w:ascii="Arial" w:hAnsi="Arial"/>
        </w:rPr>
        <w:t xml:space="preserve"> Anniversary Concert</w:t>
      </w:r>
    </w:p>
    <w:p w:rsidR="00261A89" w:rsidRPr="004C3891" w:rsidRDefault="00261A89" w:rsidP="00261A89">
      <w:pPr>
        <w:rPr>
          <w:rFonts w:ascii="Arial" w:hAnsi="Arial"/>
        </w:rPr>
      </w:pPr>
      <w:r w:rsidRPr="004C3891">
        <w:rPr>
          <w:rFonts w:ascii="Arial" w:hAnsi="Arial"/>
        </w:rPr>
        <w:t>Fairtrade Fortnight</w:t>
      </w:r>
    </w:p>
    <w:p w:rsidR="00261A89" w:rsidRPr="004C3891" w:rsidRDefault="00261A89" w:rsidP="00261A89">
      <w:pPr>
        <w:rPr>
          <w:rFonts w:ascii="Arial" w:hAnsi="Arial"/>
        </w:rPr>
      </w:pPr>
      <w:r w:rsidRPr="004C3891">
        <w:rPr>
          <w:rFonts w:ascii="Arial" w:hAnsi="Arial"/>
        </w:rPr>
        <w:t>Wellington Zoo Winter Wednesdays</w:t>
      </w:r>
    </w:p>
    <w:p w:rsidR="00261A89" w:rsidRPr="004C3891" w:rsidRDefault="00261A89" w:rsidP="00261A89">
      <w:pPr>
        <w:rPr>
          <w:rFonts w:ascii="Arial" w:hAnsi="Arial"/>
        </w:rPr>
      </w:pPr>
      <w:r w:rsidRPr="004C3891">
        <w:rPr>
          <w:rFonts w:ascii="Arial" w:hAnsi="Arial"/>
          <w:lang w:eastAsia="en-NZ"/>
        </w:rPr>
        <w:t>North Island Masters Track and Field Championships</w:t>
      </w:r>
    </w:p>
    <w:p w:rsidR="00261A89" w:rsidRPr="004C3891" w:rsidRDefault="00261A89" w:rsidP="00261A89">
      <w:pPr>
        <w:rPr>
          <w:rFonts w:ascii="Arial" w:hAnsi="Arial"/>
        </w:rPr>
      </w:pPr>
      <w:r w:rsidRPr="004C3891">
        <w:rPr>
          <w:rFonts w:ascii="Arial" w:hAnsi="Arial"/>
        </w:rPr>
        <w:t>Beervana</w:t>
      </w:r>
    </w:p>
    <w:p w:rsidR="00261A89" w:rsidRPr="004C3891" w:rsidRDefault="00261A89" w:rsidP="00261A89">
      <w:pPr>
        <w:rPr>
          <w:rFonts w:ascii="Arial" w:hAnsi="Arial"/>
        </w:rPr>
      </w:pPr>
      <w:r w:rsidRPr="004C3891">
        <w:rPr>
          <w:rFonts w:ascii="Arial" w:hAnsi="Arial"/>
        </w:rPr>
        <w:t>Visa Wellington on a Plate</w:t>
      </w:r>
    </w:p>
    <w:p w:rsidR="00261A89" w:rsidRPr="004C3891" w:rsidRDefault="00261A89" w:rsidP="00261A89">
      <w:pPr>
        <w:rPr>
          <w:rFonts w:ascii="Arial" w:hAnsi="Arial"/>
        </w:rPr>
      </w:pPr>
      <w:r w:rsidRPr="004C3891">
        <w:rPr>
          <w:rFonts w:ascii="Arial" w:hAnsi="Arial"/>
        </w:rPr>
        <w:t xml:space="preserve">Wellington Lions </w:t>
      </w:r>
      <w:proofErr w:type="spellStart"/>
      <w:r w:rsidRPr="004C3891">
        <w:rPr>
          <w:rFonts w:ascii="Arial" w:hAnsi="Arial"/>
        </w:rPr>
        <w:t>Mitre</w:t>
      </w:r>
      <w:proofErr w:type="spellEnd"/>
      <w:r w:rsidRPr="004C3891">
        <w:rPr>
          <w:rFonts w:ascii="Arial" w:hAnsi="Arial"/>
        </w:rPr>
        <w:t xml:space="preserve"> 10 Cup season starts</w:t>
      </w:r>
    </w:p>
    <w:p w:rsidR="00261A89" w:rsidRPr="004C3891" w:rsidRDefault="00261A89" w:rsidP="004C3891">
      <w:pPr>
        <w:pStyle w:val="Heading5"/>
      </w:pPr>
      <w:r w:rsidRPr="004C3891">
        <w:lastRenderedPageBreak/>
        <w:t>September</w:t>
      </w:r>
    </w:p>
    <w:p w:rsidR="00261A89" w:rsidRPr="004C3891" w:rsidRDefault="00261A89" w:rsidP="00261A89">
      <w:pPr>
        <w:rPr>
          <w:rFonts w:ascii="Arial" w:hAnsi="Arial"/>
        </w:rPr>
      </w:pPr>
      <w:r w:rsidRPr="004C3891">
        <w:rPr>
          <w:rFonts w:ascii="Arial" w:hAnsi="Arial"/>
        </w:rPr>
        <w:t xml:space="preserve">Te Wiki o </w:t>
      </w:r>
      <w:proofErr w:type="gramStart"/>
      <w:r w:rsidRPr="004C3891">
        <w:rPr>
          <w:rFonts w:ascii="Arial" w:hAnsi="Arial"/>
        </w:rPr>
        <w:t>te</w:t>
      </w:r>
      <w:proofErr w:type="gramEnd"/>
      <w:r w:rsidRPr="004C3891">
        <w:rPr>
          <w:rFonts w:ascii="Arial" w:hAnsi="Arial"/>
        </w:rPr>
        <w:t xml:space="preserve"> reo Māori Parade</w:t>
      </w:r>
    </w:p>
    <w:p w:rsidR="00261A89" w:rsidRPr="004C3891" w:rsidRDefault="00261A89" w:rsidP="00261A89">
      <w:pPr>
        <w:rPr>
          <w:rFonts w:ascii="Arial" w:hAnsi="Arial"/>
        </w:rPr>
      </w:pPr>
      <w:r w:rsidRPr="004C3891">
        <w:rPr>
          <w:rFonts w:ascii="Arial" w:hAnsi="Arial"/>
          <w:color w:val="000000" w:themeColor="text1"/>
        </w:rPr>
        <w:t>Art Splash</w:t>
      </w:r>
    </w:p>
    <w:p w:rsidR="00261A89" w:rsidRPr="004C3891" w:rsidRDefault="00261A89" w:rsidP="00261A89">
      <w:pPr>
        <w:rPr>
          <w:rFonts w:ascii="Arial" w:hAnsi="Arial"/>
        </w:rPr>
      </w:pPr>
      <w:r w:rsidRPr="004C3891">
        <w:rPr>
          <w:rFonts w:ascii="Arial" w:hAnsi="Arial"/>
        </w:rPr>
        <w:t>All Blacks vs South Africa</w:t>
      </w:r>
    </w:p>
    <w:p w:rsidR="00261A89" w:rsidRPr="004C3891" w:rsidRDefault="00261A89" w:rsidP="00261A89">
      <w:pPr>
        <w:rPr>
          <w:rFonts w:ascii="Arial" w:hAnsi="Arial"/>
        </w:rPr>
      </w:pPr>
      <w:r w:rsidRPr="004C3891">
        <w:rPr>
          <w:rFonts w:ascii="Arial" w:hAnsi="Arial"/>
        </w:rPr>
        <w:t>Spring Festival</w:t>
      </w:r>
    </w:p>
    <w:p w:rsidR="00261A89" w:rsidRPr="004C3891" w:rsidRDefault="00261A89" w:rsidP="00261A89">
      <w:pPr>
        <w:rPr>
          <w:rFonts w:ascii="Arial" w:hAnsi="Arial"/>
        </w:rPr>
      </w:pPr>
      <w:r w:rsidRPr="004C3891">
        <w:rPr>
          <w:rFonts w:ascii="Arial" w:hAnsi="Arial"/>
        </w:rPr>
        <w:t>Tulip Sunday</w:t>
      </w:r>
    </w:p>
    <w:p w:rsidR="00261A89" w:rsidRPr="004C3891" w:rsidRDefault="00261A89" w:rsidP="00261A89">
      <w:pPr>
        <w:rPr>
          <w:rFonts w:ascii="Arial" w:hAnsi="Arial"/>
        </w:rPr>
      </w:pPr>
      <w:r w:rsidRPr="004C3891">
        <w:rPr>
          <w:rFonts w:ascii="Arial" w:hAnsi="Arial"/>
        </w:rPr>
        <w:t>Kids’ Day Out</w:t>
      </w:r>
    </w:p>
    <w:p w:rsidR="00261A89" w:rsidRPr="004C3891" w:rsidRDefault="00261A89" w:rsidP="00261A89">
      <w:pPr>
        <w:rPr>
          <w:rFonts w:ascii="Arial" w:hAnsi="Arial"/>
        </w:rPr>
      </w:pPr>
      <w:r w:rsidRPr="004C3891">
        <w:rPr>
          <w:rFonts w:ascii="Arial" w:hAnsi="Arial"/>
        </w:rPr>
        <w:t>NZ Chinese Language Week</w:t>
      </w:r>
    </w:p>
    <w:p w:rsidR="00261A89" w:rsidRPr="004C3891" w:rsidRDefault="00261A89" w:rsidP="00261A89">
      <w:pPr>
        <w:rPr>
          <w:rFonts w:ascii="Arial" w:hAnsi="Arial"/>
        </w:rPr>
      </w:pPr>
      <w:r w:rsidRPr="004C3891">
        <w:rPr>
          <w:rFonts w:ascii="Arial" w:hAnsi="Arial"/>
        </w:rPr>
        <w:t>WOW 30</w:t>
      </w:r>
      <w:r w:rsidRPr="004C3891">
        <w:rPr>
          <w:rFonts w:ascii="Arial" w:hAnsi="Arial"/>
          <w:vertAlign w:val="superscript"/>
        </w:rPr>
        <w:t>th</w:t>
      </w:r>
      <w:r w:rsidRPr="004C3891">
        <w:rPr>
          <w:rFonts w:ascii="Arial" w:hAnsi="Arial"/>
        </w:rPr>
        <w:t xml:space="preserve"> anniversary</w:t>
      </w:r>
    </w:p>
    <w:p w:rsidR="00261A89" w:rsidRPr="004C3891" w:rsidRDefault="00261A89" w:rsidP="00261A89">
      <w:pPr>
        <w:rPr>
          <w:rFonts w:ascii="Arial" w:hAnsi="Arial"/>
        </w:rPr>
      </w:pPr>
      <w:r w:rsidRPr="004C3891">
        <w:rPr>
          <w:rFonts w:ascii="Arial" w:hAnsi="Arial"/>
        </w:rPr>
        <w:t>Home &amp; Garden Show</w:t>
      </w:r>
    </w:p>
    <w:p w:rsidR="00261A89" w:rsidRPr="004C3891" w:rsidRDefault="00261A89" w:rsidP="004C3891">
      <w:pPr>
        <w:pStyle w:val="Heading5"/>
      </w:pPr>
      <w:r w:rsidRPr="004C3891">
        <w:t>October</w:t>
      </w:r>
    </w:p>
    <w:p w:rsidR="00261A89" w:rsidRPr="004C3891" w:rsidRDefault="00261A89" w:rsidP="00261A89">
      <w:pPr>
        <w:rPr>
          <w:rFonts w:ascii="Arial" w:hAnsi="Arial"/>
        </w:rPr>
      </w:pPr>
      <w:r w:rsidRPr="004C3891">
        <w:rPr>
          <w:rFonts w:ascii="Arial" w:hAnsi="Arial"/>
        </w:rPr>
        <w:t>Seniors’ Week</w:t>
      </w:r>
    </w:p>
    <w:p w:rsidR="00261A89" w:rsidRPr="004C3891" w:rsidRDefault="00261A89" w:rsidP="00261A89">
      <w:pPr>
        <w:rPr>
          <w:rFonts w:ascii="Arial" w:hAnsi="Arial"/>
        </w:rPr>
      </w:pPr>
      <w:r w:rsidRPr="004C3891">
        <w:rPr>
          <w:rFonts w:ascii="Arial" w:hAnsi="Arial"/>
        </w:rPr>
        <w:t>Wellington Heritage Week</w:t>
      </w:r>
    </w:p>
    <w:p w:rsidR="00261A89" w:rsidRPr="004C3891" w:rsidRDefault="00261A89" w:rsidP="00261A89">
      <w:pPr>
        <w:rPr>
          <w:rFonts w:ascii="Arial" w:hAnsi="Arial"/>
        </w:rPr>
      </w:pPr>
      <w:r w:rsidRPr="004C3891">
        <w:rPr>
          <w:rFonts w:ascii="Arial" w:hAnsi="Arial"/>
        </w:rPr>
        <w:t>Spring into Tawa</w:t>
      </w:r>
    </w:p>
    <w:p w:rsidR="00261A89" w:rsidRPr="004C3891" w:rsidRDefault="00261A89" w:rsidP="00261A89">
      <w:pPr>
        <w:rPr>
          <w:rFonts w:ascii="Arial" w:hAnsi="Arial"/>
        </w:rPr>
      </w:pPr>
      <w:r w:rsidRPr="004C3891">
        <w:rPr>
          <w:rFonts w:ascii="Arial" w:hAnsi="Arial"/>
        </w:rPr>
        <w:t>Diwali</w:t>
      </w:r>
    </w:p>
    <w:p w:rsidR="00261A89" w:rsidRPr="004C3891" w:rsidRDefault="00261A89" w:rsidP="00261A89">
      <w:pPr>
        <w:rPr>
          <w:rFonts w:ascii="Arial" w:hAnsi="Arial"/>
        </w:rPr>
      </w:pPr>
      <w:r w:rsidRPr="004C3891">
        <w:rPr>
          <w:rFonts w:ascii="Arial" w:hAnsi="Arial"/>
        </w:rPr>
        <w:t xml:space="preserve">NZ </w:t>
      </w:r>
      <w:proofErr w:type="spellStart"/>
      <w:r w:rsidRPr="004C3891">
        <w:rPr>
          <w:rFonts w:ascii="Arial" w:hAnsi="Arial"/>
        </w:rPr>
        <w:t>Improv</w:t>
      </w:r>
      <w:proofErr w:type="spellEnd"/>
      <w:r w:rsidRPr="004C3891">
        <w:rPr>
          <w:rFonts w:ascii="Arial" w:hAnsi="Arial"/>
        </w:rPr>
        <w:t xml:space="preserve"> Festival</w:t>
      </w:r>
    </w:p>
    <w:p w:rsidR="00261A89" w:rsidRPr="004C3891" w:rsidRDefault="00261A89" w:rsidP="00261A89">
      <w:pPr>
        <w:rPr>
          <w:rFonts w:ascii="Arial" w:hAnsi="Arial"/>
        </w:rPr>
      </w:pPr>
      <w:r w:rsidRPr="004C3891">
        <w:rPr>
          <w:rFonts w:ascii="Arial" w:hAnsi="Arial"/>
        </w:rPr>
        <w:t>Wellington Phoenix A-League season starts</w:t>
      </w:r>
    </w:p>
    <w:p w:rsidR="00261A89" w:rsidRPr="004C3891" w:rsidRDefault="00261A89" w:rsidP="00261A89">
      <w:pPr>
        <w:rPr>
          <w:rFonts w:ascii="Arial" w:hAnsi="Arial"/>
        </w:rPr>
      </w:pPr>
      <w:r w:rsidRPr="004C3891">
        <w:rPr>
          <w:rFonts w:ascii="Arial" w:hAnsi="Arial"/>
        </w:rPr>
        <w:t>Wellington Firebirds and Blaze cricket season starts</w:t>
      </w:r>
    </w:p>
    <w:p w:rsidR="00261A89" w:rsidRPr="004C3891" w:rsidRDefault="00261A89" w:rsidP="004C3891">
      <w:pPr>
        <w:pStyle w:val="Heading5"/>
      </w:pPr>
      <w:r w:rsidRPr="004C3891">
        <w:t>November</w:t>
      </w:r>
    </w:p>
    <w:p w:rsidR="00261A89" w:rsidRPr="004C3891" w:rsidRDefault="00261A89" w:rsidP="00261A89">
      <w:pPr>
        <w:rPr>
          <w:rFonts w:ascii="Arial" w:hAnsi="Arial"/>
        </w:rPr>
      </w:pPr>
      <w:proofErr w:type="spellStart"/>
      <w:r w:rsidRPr="004C3891">
        <w:rPr>
          <w:rFonts w:ascii="Arial" w:hAnsi="Arial"/>
        </w:rPr>
        <w:t>LitCrawl</w:t>
      </w:r>
      <w:proofErr w:type="spellEnd"/>
    </w:p>
    <w:p w:rsidR="00261A89" w:rsidRPr="004C3891" w:rsidRDefault="00261A89" w:rsidP="00261A89">
      <w:pPr>
        <w:rPr>
          <w:rFonts w:ascii="Arial" w:hAnsi="Arial"/>
        </w:rPr>
      </w:pPr>
      <w:r w:rsidRPr="004C3891">
        <w:rPr>
          <w:rFonts w:ascii="Arial" w:hAnsi="Arial"/>
        </w:rPr>
        <w:t>Armistice Day Centenary</w:t>
      </w:r>
    </w:p>
    <w:p w:rsidR="00261A89" w:rsidRPr="004C3891" w:rsidRDefault="00261A89" w:rsidP="00261A89">
      <w:pPr>
        <w:rPr>
          <w:rFonts w:ascii="Arial" w:hAnsi="Arial"/>
        </w:rPr>
      </w:pPr>
      <w:r w:rsidRPr="004C3891">
        <w:rPr>
          <w:rFonts w:ascii="Arial" w:hAnsi="Arial"/>
        </w:rPr>
        <w:t>Mary Potter Hospice Strawberry Festival</w:t>
      </w:r>
    </w:p>
    <w:p w:rsidR="00261A89" w:rsidRPr="004C3891" w:rsidRDefault="00261A89" w:rsidP="00261A89">
      <w:pPr>
        <w:rPr>
          <w:rFonts w:ascii="Arial" w:hAnsi="Arial"/>
        </w:rPr>
      </w:pPr>
      <w:r w:rsidRPr="004C3891">
        <w:rPr>
          <w:rFonts w:ascii="Arial" w:hAnsi="Arial"/>
        </w:rPr>
        <w:lastRenderedPageBreak/>
        <w:t>Wellington Japan Festival</w:t>
      </w:r>
    </w:p>
    <w:p w:rsidR="00261A89" w:rsidRPr="004C3891" w:rsidRDefault="00261A89" w:rsidP="00261A89">
      <w:pPr>
        <w:rPr>
          <w:rFonts w:ascii="Arial" w:hAnsi="Arial"/>
          <w:color w:val="000000" w:themeColor="text1"/>
        </w:rPr>
      </w:pPr>
      <w:r w:rsidRPr="004C3891">
        <w:rPr>
          <w:rFonts w:ascii="Arial" w:hAnsi="Arial"/>
          <w:color w:val="000000" w:themeColor="text1"/>
        </w:rPr>
        <w:t>Wellington Maker Faire</w:t>
      </w:r>
    </w:p>
    <w:p w:rsidR="00261A89" w:rsidRPr="004C3891" w:rsidRDefault="00261A89" w:rsidP="00261A89">
      <w:pPr>
        <w:rPr>
          <w:rFonts w:ascii="Arial" w:hAnsi="Arial"/>
          <w:color w:val="000000" w:themeColor="text1"/>
        </w:rPr>
      </w:pPr>
      <w:r w:rsidRPr="004C3891">
        <w:rPr>
          <w:rFonts w:ascii="Arial" w:hAnsi="Arial"/>
          <w:color w:val="000000" w:themeColor="text1"/>
        </w:rPr>
        <w:t>Polish Christmas Market</w:t>
      </w:r>
    </w:p>
    <w:p w:rsidR="00261A89" w:rsidRPr="004C3891" w:rsidRDefault="00261A89" w:rsidP="00261A89">
      <w:pPr>
        <w:rPr>
          <w:rFonts w:ascii="Arial" w:hAnsi="Arial"/>
        </w:rPr>
      </w:pPr>
      <w:r w:rsidRPr="004C3891">
        <w:rPr>
          <w:rFonts w:ascii="Arial" w:hAnsi="Arial"/>
          <w:color w:val="000000" w:themeColor="text1"/>
        </w:rPr>
        <w:t>Annual Russian Cultural Festival</w:t>
      </w:r>
    </w:p>
    <w:p w:rsidR="00261A89" w:rsidRPr="004C3891" w:rsidRDefault="00261A89" w:rsidP="00261A89">
      <w:pPr>
        <w:rPr>
          <w:rFonts w:ascii="Arial" w:hAnsi="Arial"/>
        </w:rPr>
      </w:pPr>
      <w:r w:rsidRPr="004C3891">
        <w:rPr>
          <w:rFonts w:ascii="Arial" w:hAnsi="Arial"/>
        </w:rPr>
        <w:t>A Very Welly Christmas</w:t>
      </w:r>
    </w:p>
    <w:p w:rsidR="00261A89" w:rsidRPr="004C3891" w:rsidRDefault="00261A89" w:rsidP="004C3891">
      <w:pPr>
        <w:pStyle w:val="Heading5"/>
      </w:pPr>
      <w:r w:rsidRPr="004C3891">
        <w:t xml:space="preserve">December </w:t>
      </w:r>
    </w:p>
    <w:p w:rsidR="00261A89" w:rsidRPr="004C3891" w:rsidRDefault="00261A89" w:rsidP="00261A89">
      <w:pPr>
        <w:rPr>
          <w:rFonts w:ascii="Arial" w:hAnsi="Arial"/>
        </w:rPr>
      </w:pPr>
      <w:r w:rsidRPr="004C3891">
        <w:rPr>
          <w:rFonts w:ascii="Arial" w:hAnsi="Arial"/>
        </w:rPr>
        <w:t>Johnsonville Lions Christmas Parade</w:t>
      </w:r>
    </w:p>
    <w:p w:rsidR="00261A89" w:rsidRPr="004C3891" w:rsidRDefault="00261A89" w:rsidP="00261A89">
      <w:pPr>
        <w:rPr>
          <w:rFonts w:ascii="Arial" w:hAnsi="Arial"/>
        </w:rPr>
      </w:pPr>
      <w:proofErr w:type="spellStart"/>
      <w:r w:rsidRPr="004C3891">
        <w:rPr>
          <w:rFonts w:ascii="Arial" w:hAnsi="Arial"/>
        </w:rPr>
        <w:t>Colourful</w:t>
      </w:r>
      <w:proofErr w:type="spellEnd"/>
      <w:r w:rsidRPr="004C3891">
        <w:rPr>
          <w:rFonts w:ascii="Arial" w:hAnsi="Arial"/>
        </w:rPr>
        <w:t xml:space="preserve"> Kilbirnie Christmas</w:t>
      </w:r>
    </w:p>
    <w:p w:rsidR="00261A89" w:rsidRPr="004C3891" w:rsidRDefault="00261A89" w:rsidP="00261A89">
      <w:pPr>
        <w:rPr>
          <w:rFonts w:ascii="Arial" w:hAnsi="Arial"/>
        </w:rPr>
      </w:pPr>
      <w:r w:rsidRPr="004C3891">
        <w:rPr>
          <w:rFonts w:ascii="Arial" w:hAnsi="Arial"/>
        </w:rPr>
        <w:t>Thorndon Fair</w:t>
      </w:r>
    </w:p>
    <w:p w:rsidR="00261A89" w:rsidRPr="004C3891" w:rsidRDefault="00261A89" w:rsidP="00261A89">
      <w:pPr>
        <w:rPr>
          <w:rFonts w:ascii="Arial" w:hAnsi="Arial"/>
        </w:rPr>
      </w:pPr>
      <w:proofErr w:type="spellStart"/>
      <w:r w:rsidRPr="004C3891">
        <w:rPr>
          <w:rFonts w:ascii="Arial" w:hAnsi="Arial"/>
          <w:color w:val="000000" w:themeColor="text1"/>
        </w:rPr>
        <w:t>Measina</w:t>
      </w:r>
      <w:proofErr w:type="spellEnd"/>
      <w:r w:rsidRPr="004C3891">
        <w:rPr>
          <w:rFonts w:ascii="Arial" w:hAnsi="Arial"/>
          <w:color w:val="000000" w:themeColor="text1"/>
        </w:rPr>
        <w:t xml:space="preserve"> Festival</w:t>
      </w:r>
    </w:p>
    <w:p w:rsidR="00261A89" w:rsidRPr="004C3891" w:rsidRDefault="00261A89" w:rsidP="00261A89">
      <w:pPr>
        <w:rPr>
          <w:rFonts w:ascii="Arial" w:hAnsi="Arial"/>
        </w:rPr>
      </w:pPr>
      <w:r w:rsidRPr="004C3891">
        <w:rPr>
          <w:rFonts w:ascii="Arial" w:hAnsi="Arial"/>
        </w:rPr>
        <w:t>Christmas in Strathmore Park</w:t>
      </w:r>
    </w:p>
    <w:p w:rsidR="00261A89" w:rsidRPr="004C3891" w:rsidRDefault="00261A89" w:rsidP="00261A89">
      <w:pPr>
        <w:rPr>
          <w:rFonts w:ascii="Arial" w:hAnsi="Arial"/>
        </w:rPr>
      </w:pPr>
      <w:r w:rsidRPr="004C3891">
        <w:rPr>
          <w:rFonts w:ascii="Arial" w:hAnsi="Arial"/>
        </w:rPr>
        <w:t>Khandallah Village Street Fair</w:t>
      </w:r>
    </w:p>
    <w:p w:rsidR="00261A89" w:rsidRPr="004C3891" w:rsidRDefault="00261A89" w:rsidP="00261A89">
      <w:pPr>
        <w:rPr>
          <w:rFonts w:ascii="Arial" w:hAnsi="Arial"/>
        </w:rPr>
      </w:pPr>
      <w:r w:rsidRPr="004C3891">
        <w:rPr>
          <w:rFonts w:ascii="Arial" w:hAnsi="Arial"/>
        </w:rPr>
        <w:t xml:space="preserve">The 12 </w:t>
      </w:r>
      <w:proofErr w:type="spellStart"/>
      <w:r w:rsidRPr="004C3891">
        <w:rPr>
          <w:rFonts w:ascii="Arial" w:hAnsi="Arial"/>
        </w:rPr>
        <w:t>Storytimes</w:t>
      </w:r>
      <w:proofErr w:type="spellEnd"/>
      <w:r w:rsidRPr="004C3891">
        <w:rPr>
          <w:rFonts w:ascii="Arial" w:hAnsi="Arial"/>
        </w:rPr>
        <w:t xml:space="preserve"> of Christmas</w:t>
      </w:r>
    </w:p>
    <w:p w:rsidR="00261A89" w:rsidRPr="004C3891" w:rsidRDefault="00261A89" w:rsidP="00261A89">
      <w:pPr>
        <w:rPr>
          <w:rFonts w:ascii="Arial" w:hAnsi="Arial"/>
        </w:rPr>
      </w:pPr>
      <w:r w:rsidRPr="004C3891">
        <w:rPr>
          <w:rFonts w:ascii="Arial" w:hAnsi="Arial"/>
        </w:rPr>
        <w:t>Terracotta Warriors</w:t>
      </w:r>
    </w:p>
    <w:p w:rsidR="00261A89" w:rsidRPr="004C3891" w:rsidRDefault="00261A89" w:rsidP="00261A89">
      <w:pPr>
        <w:rPr>
          <w:rFonts w:ascii="Arial" w:hAnsi="Arial"/>
        </w:rPr>
      </w:pPr>
      <w:r w:rsidRPr="004C3891">
        <w:rPr>
          <w:rFonts w:ascii="Arial" w:hAnsi="Arial"/>
        </w:rPr>
        <w:t>Black Caps v Sri Lanka Tour</w:t>
      </w:r>
    </w:p>
    <w:p w:rsidR="00261A89" w:rsidRPr="004C3891" w:rsidRDefault="00261A89" w:rsidP="00261A89">
      <w:pPr>
        <w:rPr>
          <w:rFonts w:ascii="Arial" w:hAnsi="Arial"/>
        </w:rPr>
      </w:pPr>
      <w:r w:rsidRPr="004C3891">
        <w:rPr>
          <w:rFonts w:ascii="Arial" w:hAnsi="Arial"/>
        </w:rPr>
        <w:t>New Year’s Eve Celebrations</w:t>
      </w:r>
    </w:p>
    <w:p w:rsidR="00261A89" w:rsidRPr="004C3891" w:rsidRDefault="00261A89" w:rsidP="004C3891">
      <w:pPr>
        <w:pStyle w:val="Heading5"/>
      </w:pPr>
      <w:proofErr w:type="gramStart"/>
      <w:r w:rsidRPr="004C3891">
        <w:t>January  2019</w:t>
      </w:r>
      <w:proofErr w:type="gramEnd"/>
    </w:p>
    <w:p w:rsidR="00261A89" w:rsidRPr="004C3891" w:rsidRDefault="00261A89" w:rsidP="00261A89">
      <w:pPr>
        <w:rPr>
          <w:rFonts w:ascii="Arial" w:hAnsi="Arial"/>
        </w:rPr>
      </w:pPr>
      <w:r w:rsidRPr="004C3891">
        <w:rPr>
          <w:rFonts w:ascii="Arial" w:hAnsi="Arial"/>
        </w:rPr>
        <w:t>Gardens Magic</w:t>
      </w:r>
    </w:p>
    <w:p w:rsidR="00261A89" w:rsidRPr="004C3891" w:rsidRDefault="00261A89" w:rsidP="00261A89">
      <w:pPr>
        <w:rPr>
          <w:rFonts w:ascii="Arial" w:hAnsi="Arial"/>
        </w:rPr>
      </w:pPr>
      <w:r w:rsidRPr="004C3891">
        <w:rPr>
          <w:rStyle w:val="spellingerror"/>
          <w:rFonts w:ascii="Arial" w:hAnsi="Arial"/>
          <w:bCs/>
          <w:color w:val="000000" w:themeColor="text1"/>
        </w:rPr>
        <w:t>Kids Magic</w:t>
      </w:r>
    </w:p>
    <w:p w:rsidR="00261A89" w:rsidRPr="004C3891" w:rsidRDefault="00261A89" w:rsidP="00261A89">
      <w:pPr>
        <w:rPr>
          <w:rFonts w:ascii="Arial" w:hAnsi="Arial"/>
        </w:rPr>
      </w:pPr>
      <w:r w:rsidRPr="004C3891">
        <w:rPr>
          <w:rFonts w:ascii="Arial" w:hAnsi="Arial"/>
        </w:rPr>
        <w:t>Waterfront Clean Up</w:t>
      </w:r>
    </w:p>
    <w:p w:rsidR="00261A89" w:rsidRPr="004C3891" w:rsidRDefault="00261A89" w:rsidP="00261A89">
      <w:pPr>
        <w:rPr>
          <w:rFonts w:ascii="Arial" w:hAnsi="Arial"/>
        </w:rPr>
      </w:pPr>
      <w:r w:rsidRPr="004C3891">
        <w:rPr>
          <w:rFonts w:ascii="Arial" w:hAnsi="Arial"/>
        </w:rPr>
        <w:lastRenderedPageBreak/>
        <w:t>Pasifika Festival</w:t>
      </w:r>
    </w:p>
    <w:p w:rsidR="00261A89" w:rsidRPr="004C3891" w:rsidRDefault="00261A89" w:rsidP="00261A89">
      <w:pPr>
        <w:rPr>
          <w:rFonts w:ascii="Arial" w:hAnsi="Arial"/>
        </w:rPr>
      </w:pPr>
      <w:r w:rsidRPr="004C3891">
        <w:rPr>
          <w:rFonts w:ascii="Arial" w:hAnsi="Arial"/>
        </w:rPr>
        <w:t>Capital Classic Ocean Swim</w:t>
      </w:r>
    </w:p>
    <w:p w:rsidR="00261A89" w:rsidRPr="004C3891" w:rsidRDefault="00261A89" w:rsidP="00261A89">
      <w:pPr>
        <w:rPr>
          <w:rFonts w:ascii="Arial" w:hAnsi="Arial"/>
        </w:rPr>
      </w:pPr>
      <w:r w:rsidRPr="004C3891">
        <w:rPr>
          <w:rFonts w:ascii="Arial" w:hAnsi="Arial"/>
        </w:rPr>
        <w:t>Summer in the Sanctuary</w:t>
      </w:r>
    </w:p>
    <w:p w:rsidR="00261A89" w:rsidRPr="004C3891" w:rsidRDefault="00261A89" w:rsidP="004C3891">
      <w:pPr>
        <w:pStyle w:val="Heading5"/>
      </w:pPr>
      <w:r w:rsidRPr="004C3891">
        <w:t xml:space="preserve">February </w:t>
      </w:r>
    </w:p>
    <w:p w:rsidR="00261A89" w:rsidRPr="004C3891" w:rsidRDefault="00261A89" w:rsidP="00261A89">
      <w:pPr>
        <w:rPr>
          <w:rFonts w:ascii="Arial" w:hAnsi="Arial"/>
        </w:rPr>
      </w:pPr>
      <w:r w:rsidRPr="004C3891">
        <w:rPr>
          <w:rFonts w:ascii="Arial" w:hAnsi="Arial"/>
          <w:spacing w:val="4"/>
        </w:rPr>
        <w:t xml:space="preserve">Te </w:t>
      </w:r>
      <w:proofErr w:type="spellStart"/>
      <w:r w:rsidRPr="004C3891">
        <w:rPr>
          <w:rFonts w:ascii="Arial" w:hAnsi="Arial"/>
          <w:spacing w:val="4"/>
        </w:rPr>
        <w:t>Pōhutu</w:t>
      </w:r>
      <w:proofErr w:type="spellEnd"/>
      <w:r w:rsidRPr="004C3891">
        <w:rPr>
          <w:rFonts w:ascii="Arial" w:hAnsi="Arial"/>
          <w:spacing w:val="4"/>
        </w:rPr>
        <w:t xml:space="preserve"> Nui - </w:t>
      </w:r>
      <w:r w:rsidRPr="004C3891">
        <w:rPr>
          <w:rFonts w:ascii="Arial" w:hAnsi="Arial"/>
        </w:rPr>
        <w:t>Welly Bomb Comp</w:t>
      </w:r>
    </w:p>
    <w:p w:rsidR="00261A89" w:rsidRPr="004C3891" w:rsidRDefault="00261A89" w:rsidP="00261A89">
      <w:pPr>
        <w:rPr>
          <w:rFonts w:ascii="Arial" w:hAnsi="Arial"/>
        </w:rPr>
      </w:pPr>
      <w:r w:rsidRPr="004C3891">
        <w:rPr>
          <w:rFonts w:ascii="Arial" w:hAnsi="Arial"/>
        </w:rPr>
        <w:t>Black Caps vs India</w:t>
      </w:r>
    </w:p>
    <w:p w:rsidR="00261A89" w:rsidRPr="004C3891" w:rsidRDefault="00261A89" w:rsidP="00261A89">
      <w:pPr>
        <w:rPr>
          <w:rFonts w:ascii="Arial" w:hAnsi="Arial"/>
        </w:rPr>
      </w:pPr>
      <w:r w:rsidRPr="004C3891">
        <w:rPr>
          <w:rFonts w:ascii="Arial" w:hAnsi="Arial"/>
        </w:rPr>
        <w:t>White Ferns vs India</w:t>
      </w:r>
    </w:p>
    <w:p w:rsidR="00261A89" w:rsidRPr="004C3891" w:rsidRDefault="00261A89" w:rsidP="00261A89">
      <w:pPr>
        <w:rPr>
          <w:rFonts w:ascii="Arial" w:hAnsi="Arial"/>
        </w:rPr>
      </w:pPr>
      <w:r w:rsidRPr="004C3891">
        <w:rPr>
          <w:rFonts w:ascii="Arial" w:hAnsi="Arial"/>
        </w:rPr>
        <w:t>Te Rā o Waitangi</w:t>
      </w:r>
    </w:p>
    <w:p w:rsidR="00261A89" w:rsidRPr="004C3891" w:rsidRDefault="00261A89" w:rsidP="00261A89">
      <w:pPr>
        <w:rPr>
          <w:rFonts w:ascii="Arial" w:hAnsi="Arial"/>
        </w:rPr>
      </w:pPr>
      <w:r w:rsidRPr="004C3891">
        <w:rPr>
          <w:rFonts w:ascii="Arial" w:hAnsi="Arial"/>
          <w:bCs/>
          <w:color w:val="000000" w:themeColor="text1"/>
        </w:rPr>
        <w:t>Kotahi</w:t>
      </w:r>
    </w:p>
    <w:p w:rsidR="00261A89" w:rsidRPr="004C3891" w:rsidRDefault="00261A89" w:rsidP="00261A89">
      <w:pPr>
        <w:rPr>
          <w:rFonts w:ascii="Arial" w:hAnsi="Arial"/>
        </w:rPr>
      </w:pPr>
      <w:r w:rsidRPr="004C3891">
        <w:rPr>
          <w:rFonts w:ascii="Arial" w:hAnsi="Arial"/>
        </w:rPr>
        <w:t>Chinese New Year Festival</w:t>
      </w:r>
    </w:p>
    <w:p w:rsidR="00261A89" w:rsidRPr="004C3891" w:rsidRDefault="00261A89" w:rsidP="00261A89">
      <w:pPr>
        <w:rPr>
          <w:rFonts w:ascii="Arial" w:hAnsi="Arial"/>
        </w:rPr>
      </w:pPr>
      <w:r w:rsidRPr="004C3891">
        <w:rPr>
          <w:rFonts w:ascii="Arial" w:hAnsi="Arial"/>
        </w:rPr>
        <w:t>Pipes in the Park</w:t>
      </w:r>
    </w:p>
    <w:p w:rsidR="00261A89" w:rsidRPr="004C3891" w:rsidRDefault="00261A89" w:rsidP="00261A89">
      <w:pPr>
        <w:rPr>
          <w:rFonts w:ascii="Arial" w:hAnsi="Arial"/>
        </w:rPr>
      </w:pPr>
      <w:r w:rsidRPr="004C3891">
        <w:rPr>
          <w:rFonts w:ascii="Arial" w:hAnsi="Arial"/>
        </w:rPr>
        <w:t>Island Bay Festival</w:t>
      </w:r>
    </w:p>
    <w:p w:rsidR="00261A89" w:rsidRPr="004C3891" w:rsidRDefault="00261A89" w:rsidP="00261A89">
      <w:pPr>
        <w:rPr>
          <w:rFonts w:ascii="Arial" w:hAnsi="Arial"/>
        </w:rPr>
      </w:pPr>
      <w:r w:rsidRPr="004C3891">
        <w:rPr>
          <w:rFonts w:ascii="Arial" w:hAnsi="Arial"/>
        </w:rPr>
        <w:t>Wellington Wine and Food Festival</w:t>
      </w:r>
    </w:p>
    <w:p w:rsidR="00261A89" w:rsidRPr="004C3891" w:rsidRDefault="00261A89" w:rsidP="00261A89">
      <w:pPr>
        <w:rPr>
          <w:rFonts w:ascii="Arial" w:hAnsi="Arial"/>
        </w:rPr>
      </w:pPr>
      <w:r w:rsidRPr="004C3891">
        <w:rPr>
          <w:rFonts w:ascii="Arial" w:hAnsi="Arial"/>
        </w:rPr>
        <w:t>Botanic Gardens 150</w:t>
      </w:r>
      <w:r w:rsidRPr="004C3891">
        <w:rPr>
          <w:rFonts w:ascii="Arial" w:hAnsi="Arial"/>
          <w:vertAlign w:val="superscript"/>
        </w:rPr>
        <w:t>th</w:t>
      </w:r>
      <w:r w:rsidRPr="004C3891">
        <w:rPr>
          <w:rFonts w:ascii="Arial" w:hAnsi="Arial"/>
        </w:rPr>
        <w:t xml:space="preserve"> – Victorian Picnic</w:t>
      </w:r>
    </w:p>
    <w:p w:rsidR="00261A89" w:rsidRPr="004C3891" w:rsidRDefault="00261A89" w:rsidP="00261A89">
      <w:pPr>
        <w:rPr>
          <w:rFonts w:ascii="Arial" w:hAnsi="Arial"/>
        </w:rPr>
      </w:pPr>
      <w:r w:rsidRPr="004C3891">
        <w:rPr>
          <w:rFonts w:ascii="Arial" w:hAnsi="Arial"/>
        </w:rPr>
        <w:t>Te Matatini</w:t>
      </w:r>
    </w:p>
    <w:p w:rsidR="00261A89" w:rsidRPr="004C3891" w:rsidRDefault="00261A89" w:rsidP="00261A89">
      <w:pPr>
        <w:rPr>
          <w:rFonts w:ascii="Arial" w:hAnsi="Arial"/>
        </w:rPr>
      </w:pPr>
      <w:r w:rsidRPr="004C3891">
        <w:rPr>
          <w:rFonts w:ascii="Arial" w:hAnsi="Arial"/>
        </w:rPr>
        <w:t xml:space="preserve">NZ Breakers vs </w:t>
      </w:r>
      <w:proofErr w:type="spellStart"/>
      <w:r w:rsidRPr="004C3891">
        <w:rPr>
          <w:rFonts w:ascii="Arial" w:hAnsi="Arial"/>
        </w:rPr>
        <w:t>Illawarra</w:t>
      </w:r>
      <w:proofErr w:type="spellEnd"/>
      <w:r w:rsidRPr="004C3891">
        <w:rPr>
          <w:rFonts w:ascii="Arial" w:hAnsi="Arial"/>
        </w:rPr>
        <w:t xml:space="preserve"> Hawks</w:t>
      </w:r>
    </w:p>
    <w:p w:rsidR="00261A89" w:rsidRPr="004C3891" w:rsidRDefault="00261A89" w:rsidP="00261A89">
      <w:pPr>
        <w:rPr>
          <w:rFonts w:ascii="Arial" w:hAnsi="Arial"/>
        </w:rPr>
      </w:pPr>
      <w:r w:rsidRPr="004C3891">
        <w:rPr>
          <w:rFonts w:ascii="Arial" w:hAnsi="Arial"/>
        </w:rPr>
        <w:t>Summer Shakespeare</w:t>
      </w:r>
    </w:p>
    <w:p w:rsidR="00261A89" w:rsidRPr="004C3891" w:rsidRDefault="00261A89" w:rsidP="00261A89">
      <w:pPr>
        <w:rPr>
          <w:rFonts w:ascii="Arial" w:hAnsi="Arial"/>
        </w:rPr>
      </w:pPr>
      <w:r w:rsidRPr="004C3891">
        <w:rPr>
          <w:rFonts w:ascii="Arial" w:hAnsi="Arial"/>
        </w:rPr>
        <w:t>Round the Bays</w:t>
      </w:r>
    </w:p>
    <w:p w:rsidR="00261A89" w:rsidRPr="004C3891" w:rsidRDefault="00261A89" w:rsidP="00261A89">
      <w:pPr>
        <w:rPr>
          <w:rFonts w:ascii="Arial" w:hAnsi="Arial"/>
        </w:rPr>
      </w:pPr>
      <w:r w:rsidRPr="004C3891">
        <w:rPr>
          <w:rFonts w:ascii="Arial" w:hAnsi="Arial"/>
        </w:rPr>
        <w:t>Performance Arcade</w:t>
      </w:r>
    </w:p>
    <w:p w:rsidR="00261A89" w:rsidRPr="004C3891" w:rsidRDefault="00261A89" w:rsidP="00261A89">
      <w:pPr>
        <w:rPr>
          <w:rFonts w:ascii="Arial" w:hAnsi="Arial"/>
        </w:rPr>
      </w:pPr>
      <w:r w:rsidRPr="004C3891">
        <w:rPr>
          <w:rFonts w:ascii="Arial" w:hAnsi="Arial"/>
        </w:rPr>
        <w:t>Hurricanes Super Rugby season starts</w:t>
      </w:r>
    </w:p>
    <w:p w:rsidR="00261A89" w:rsidRPr="004C3891" w:rsidRDefault="00261A89" w:rsidP="00261A89">
      <w:pPr>
        <w:rPr>
          <w:rFonts w:ascii="Arial" w:hAnsi="Arial"/>
        </w:rPr>
      </w:pPr>
      <w:r w:rsidRPr="004C3891">
        <w:rPr>
          <w:rFonts w:ascii="Arial" w:hAnsi="Arial"/>
        </w:rPr>
        <w:t>Central Pulse ANZ Premiership season starts</w:t>
      </w:r>
    </w:p>
    <w:p w:rsidR="00261A89" w:rsidRPr="004C3891" w:rsidRDefault="00261A89" w:rsidP="00261A89">
      <w:pPr>
        <w:rPr>
          <w:rFonts w:ascii="Arial" w:hAnsi="Arial"/>
        </w:rPr>
      </w:pPr>
      <w:r w:rsidRPr="004C3891">
        <w:rPr>
          <w:rFonts w:ascii="Arial" w:hAnsi="Arial"/>
        </w:rPr>
        <w:t>Women’s National Futsal League</w:t>
      </w:r>
    </w:p>
    <w:p w:rsidR="00261A89" w:rsidRPr="004C3891" w:rsidRDefault="00261A89" w:rsidP="00261A89">
      <w:pPr>
        <w:rPr>
          <w:rFonts w:ascii="Arial" w:hAnsi="Arial"/>
        </w:rPr>
      </w:pPr>
      <w:r w:rsidRPr="004C3891">
        <w:rPr>
          <w:rFonts w:ascii="Arial" w:hAnsi="Arial"/>
          <w:lang w:eastAsia="en-NZ"/>
        </w:rPr>
        <w:lastRenderedPageBreak/>
        <w:t>Capital Championships BMX Super Series</w:t>
      </w:r>
    </w:p>
    <w:p w:rsidR="00261A89" w:rsidRPr="004C3891" w:rsidRDefault="00261A89" w:rsidP="004C3891">
      <w:pPr>
        <w:pStyle w:val="Heading5"/>
      </w:pPr>
      <w:r w:rsidRPr="004C3891">
        <w:t>March</w:t>
      </w:r>
    </w:p>
    <w:p w:rsidR="00261A89" w:rsidRPr="004C3891" w:rsidRDefault="00261A89" w:rsidP="00261A89">
      <w:pPr>
        <w:rPr>
          <w:rFonts w:ascii="Arial" w:hAnsi="Arial"/>
        </w:rPr>
      </w:pPr>
      <w:r w:rsidRPr="004C3891">
        <w:rPr>
          <w:rFonts w:ascii="Arial" w:hAnsi="Arial"/>
        </w:rPr>
        <w:t>NZ Fringe Festival</w:t>
      </w:r>
    </w:p>
    <w:p w:rsidR="00261A89" w:rsidRPr="004C3891" w:rsidRDefault="00261A89" w:rsidP="00261A89">
      <w:pPr>
        <w:rPr>
          <w:rFonts w:ascii="Arial" w:hAnsi="Arial"/>
        </w:rPr>
      </w:pPr>
      <w:r w:rsidRPr="004C3891">
        <w:rPr>
          <w:rFonts w:ascii="Arial" w:hAnsi="Arial"/>
        </w:rPr>
        <w:t>Eminem</w:t>
      </w:r>
    </w:p>
    <w:p w:rsidR="00261A89" w:rsidRPr="004C3891" w:rsidRDefault="00261A89" w:rsidP="00261A89">
      <w:pPr>
        <w:rPr>
          <w:rFonts w:ascii="Arial" w:hAnsi="Arial"/>
        </w:rPr>
      </w:pPr>
      <w:r w:rsidRPr="004C3891">
        <w:rPr>
          <w:rFonts w:ascii="Arial" w:hAnsi="Arial"/>
        </w:rPr>
        <w:t xml:space="preserve">Jim Beam Homegrown  </w:t>
      </w:r>
    </w:p>
    <w:p w:rsidR="00261A89" w:rsidRPr="004C3891" w:rsidRDefault="00261A89" w:rsidP="00261A89">
      <w:pPr>
        <w:rPr>
          <w:rFonts w:ascii="Arial" w:hAnsi="Arial"/>
        </w:rPr>
      </w:pPr>
      <w:r w:rsidRPr="004C3891">
        <w:rPr>
          <w:rFonts w:ascii="Arial" w:hAnsi="Arial"/>
        </w:rPr>
        <w:t>Nitro Circus</w:t>
      </w:r>
    </w:p>
    <w:p w:rsidR="00261A89" w:rsidRPr="004C3891" w:rsidRDefault="00261A89" w:rsidP="00261A89">
      <w:pPr>
        <w:rPr>
          <w:rFonts w:ascii="Arial" w:hAnsi="Arial"/>
        </w:rPr>
      </w:pPr>
      <w:r w:rsidRPr="004C3891">
        <w:rPr>
          <w:rFonts w:ascii="Arial" w:hAnsi="Arial"/>
        </w:rPr>
        <w:t>CubaDupa</w:t>
      </w:r>
    </w:p>
    <w:p w:rsidR="00261A89" w:rsidRPr="004C3891" w:rsidRDefault="00261A89" w:rsidP="00261A89">
      <w:pPr>
        <w:rPr>
          <w:rFonts w:ascii="Arial" w:hAnsi="Arial"/>
        </w:rPr>
      </w:pPr>
      <w:r w:rsidRPr="004C3891">
        <w:rPr>
          <w:rFonts w:ascii="Arial" w:hAnsi="Arial"/>
        </w:rPr>
        <w:t>Black Caps vs Bangladesh</w:t>
      </w:r>
    </w:p>
    <w:p w:rsidR="00261A89" w:rsidRPr="004C3891" w:rsidRDefault="00261A89" w:rsidP="00261A89">
      <w:pPr>
        <w:rPr>
          <w:rFonts w:ascii="Arial" w:hAnsi="Arial"/>
        </w:rPr>
      </w:pPr>
      <w:r w:rsidRPr="004C3891">
        <w:rPr>
          <w:rFonts w:ascii="Arial" w:hAnsi="Arial"/>
        </w:rPr>
        <w:t>Dragon Boat Festival</w:t>
      </w:r>
    </w:p>
    <w:p w:rsidR="00261A89" w:rsidRPr="004C3891" w:rsidRDefault="00261A89" w:rsidP="00261A89">
      <w:pPr>
        <w:rPr>
          <w:rFonts w:ascii="Arial" w:hAnsi="Arial"/>
        </w:rPr>
      </w:pPr>
      <w:r w:rsidRPr="004C3891">
        <w:rPr>
          <w:rFonts w:ascii="Arial" w:hAnsi="Arial"/>
        </w:rPr>
        <w:t>Newtown Festival</w:t>
      </w:r>
    </w:p>
    <w:p w:rsidR="00261A89" w:rsidRPr="004C3891" w:rsidRDefault="00261A89" w:rsidP="00261A89">
      <w:pPr>
        <w:rPr>
          <w:rFonts w:ascii="Arial" w:hAnsi="Arial"/>
        </w:rPr>
      </w:pPr>
      <w:proofErr w:type="spellStart"/>
      <w:r w:rsidRPr="004C3891">
        <w:rPr>
          <w:rFonts w:ascii="Arial" w:hAnsi="Arial"/>
        </w:rPr>
        <w:t>Bowlzilla</w:t>
      </w:r>
      <w:proofErr w:type="spellEnd"/>
      <w:r w:rsidRPr="004C3891">
        <w:rPr>
          <w:rFonts w:ascii="Arial" w:hAnsi="Arial"/>
        </w:rPr>
        <w:t xml:space="preserve"> – Skateboard </w:t>
      </w:r>
      <w:r w:rsidR="00B72007" w:rsidRPr="004C3891">
        <w:rPr>
          <w:rFonts w:ascii="Arial" w:hAnsi="Arial"/>
        </w:rPr>
        <w:t>Competition</w:t>
      </w:r>
    </w:p>
    <w:p w:rsidR="00261A89" w:rsidRPr="004C3891" w:rsidRDefault="00261A89" w:rsidP="004C3891">
      <w:pPr>
        <w:pStyle w:val="Heading5"/>
      </w:pPr>
      <w:r w:rsidRPr="004C3891">
        <w:t>April</w:t>
      </w:r>
    </w:p>
    <w:p w:rsidR="00261A89" w:rsidRPr="004C3891" w:rsidRDefault="00261A89" w:rsidP="00261A89">
      <w:pPr>
        <w:rPr>
          <w:rFonts w:ascii="Arial" w:hAnsi="Arial"/>
        </w:rPr>
      </w:pPr>
      <w:r w:rsidRPr="004C3891">
        <w:rPr>
          <w:rFonts w:ascii="Arial" w:hAnsi="Arial"/>
        </w:rPr>
        <w:t>Relay for Life</w:t>
      </w:r>
    </w:p>
    <w:p w:rsidR="00261A89" w:rsidRPr="004C3891" w:rsidRDefault="00261A89" w:rsidP="00261A89">
      <w:pPr>
        <w:rPr>
          <w:rFonts w:ascii="Arial" w:hAnsi="Arial"/>
        </w:rPr>
      </w:pPr>
      <w:r w:rsidRPr="004C3891">
        <w:rPr>
          <w:rFonts w:ascii="Arial" w:hAnsi="Arial"/>
        </w:rPr>
        <w:t>Armageddon</w:t>
      </w:r>
    </w:p>
    <w:p w:rsidR="00261A89" w:rsidRPr="004C3891" w:rsidRDefault="00261A89" w:rsidP="00261A89">
      <w:pPr>
        <w:rPr>
          <w:rFonts w:ascii="Arial" w:hAnsi="Arial"/>
        </w:rPr>
      </w:pPr>
      <w:r w:rsidRPr="004C3891">
        <w:rPr>
          <w:rFonts w:ascii="Arial" w:hAnsi="Arial"/>
        </w:rPr>
        <w:t>Kids’ Night Walks at Zealandia</w:t>
      </w:r>
    </w:p>
    <w:p w:rsidR="00261A89" w:rsidRPr="004C3891" w:rsidRDefault="00261A89" w:rsidP="00261A89">
      <w:pPr>
        <w:rPr>
          <w:rFonts w:ascii="Arial" w:hAnsi="Arial"/>
        </w:rPr>
      </w:pPr>
      <w:r w:rsidRPr="004C3891">
        <w:rPr>
          <w:rFonts w:ascii="Arial" w:hAnsi="Arial"/>
        </w:rPr>
        <w:t>Anzac Day commemorations</w:t>
      </w:r>
    </w:p>
    <w:p w:rsidR="00261A89" w:rsidRPr="004C3891" w:rsidRDefault="00261A89" w:rsidP="00261A89">
      <w:pPr>
        <w:rPr>
          <w:rFonts w:ascii="Arial" w:hAnsi="Arial"/>
        </w:rPr>
      </w:pPr>
      <w:r w:rsidRPr="004C3891">
        <w:rPr>
          <w:rFonts w:ascii="Arial" w:hAnsi="Arial"/>
        </w:rPr>
        <w:t>Wellington Saints NBL season starts</w:t>
      </w:r>
    </w:p>
    <w:p w:rsidR="00261A89" w:rsidRPr="004C3891" w:rsidRDefault="00261A89" w:rsidP="00261A89">
      <w:pPr>
        <w:rPr>
          <w:rFonts w:ascii="Arial" w:hAnsi="Arial"/>
        </w:rPr>
      </w:pPr>
      <w:r w:rsidRPr="004C3891">
        <w:rPr>
          <w:rFonts w:ascii="Arial" w:hAnsi="Arial"/>
        </w:rPr>
        <w:t>World Indoor Archery Championships</w:t>
      </w:r>
    </w:p>
    <w:p w:rsidR="00261A89" w:rsidRPr="004C3891" w:rsidRDefault="00261A89" w:rsidP="00261A89">
      <w:pPr>
        <w:rPr>
          <w:rFonts w:ascii="Arial" w:hAnsi="Arial"/>
        </w:rPr>
      </w:pPr>
      <w:r w:rsidRPr="004C3891">
        <w:rPr>
          <w:rFonts w:ascii="Arial" w:hAnsi="Arial"/>
        </w:rPr>
        <w:t>National Age Group Swimming Championships</w:t>
      </w:r>
    </w:p>
    <w:p w:rsidR="00261A89" w:rsidRPr="004C3891" w:rsidRDefault="00B72007" w:rsidP="00261A89">
      <w:pPr>
        <w:rPr>
          <w:rFonts w:ascii="Arial" w:hAnsi="Arial"/>
        </w:rPr>
      </w:pPr>
      <w:proofErr w:type="spellStart"/>
      <w:r w:rsidRPr="004C3891">
        <w:rPr>
          <w:rFonts w:ascii="Arial" w:hAnsi="Arial"/>
        </w:rPr>
        <w:t>Bioblitz</w:t>
      </w:r>
      <w:proofErr w:type="spellEnd"/>
    </w:p>
    <w:p w:rsidR="00261A89" w:rsidRPr="004C3891" w:rsidRDefault="00261A89" w:rsidP="004C3891">
      <w:pPr>
        <w:pStyle w:val="Heading5"/>
      </w:pPr>
      <w:r w:rsidRPr="004C3891">
        <w:t>May</w:t>
      </w:r>
    </w:p>
    <w:p w:rsidR="00261A89" w:rsidRPr="004C3891" w:rsidRDefault="00261A89" w:rsidP="00261A89">
      <w:pPr>
        <w:rPr>
          <w:rFonts w:ascii="Arial" w:hAnsi="Arial"/>
        </w:rPr>
      </w:pPr>
      <w:r w:rsidRPr="004C3891">
        <w:rPr>
          <w:rStyle w:val="eop"/>
          <w:rFonts w:ascii="Arial" w:hAnsi="Arial"/>
          <w:color w:val="000000" w:themeColor="text1"/>
        </w:rPr>
        <w:t>NZ International Comedy Festival</w:t>
      </w:r>
    </w:p>
    <w:p w:rsidR="00261A89" w:rsidRPr="004C3891" w:rsidRDefault="00261A89" w:rsidP="00261A89">
      <w:pPr>
        <w:rPr>
          <w:rFonts w:ascii="Arial" w:hAnsi="Arial"/>
        </w:rPr>
      </w:pPr>
      <w:r w:rsidRPr="004C3891">
        <w:rPr>
          <w:rFonts w:ascii="Arial" w:hAnsi="Arial"/>
        </w:rPr>
        <w:t>NZ Music Month shows</w:t>
      </w:r>
    </w:p>
    <w:p w:rsidR="00261A89" w:rsidRPr="004C3891" w:rsidRDefault="00261A89" w:rsidP="00261A89">
      <w:pPr>
        <w:rPr>
          <w:rFonts w:ascii="Arial" w:hAnsi="Arial"/>
        </w:rPr>
      </w:pPr>
      <w:r w:rsidRPr="004C3891">
        <w:rPr>
          <w:rFonts w:ascii="Arial" w:hAnsi="Arial"/>
        </w:rPr>
        <w:lastRenderedPageBreak/>
        <w:t>Lady Norwood Rose Garden open day</w:t>
      </w:r>
    </w:p>
    <w:p w:rsidR="00261A89" w:rsidRPr="004C3891" w:rsidRDefault="00261A89" w:rsidP="00261A89">
      <w:pPr>
        <w:rPr>
          <w:rFonts w:ascii="Arial" w:hAnsi="Arial"/>
        </w:rPr>
      </w:pPr>
      <w:r w:rsidRPr="004C3891">
        <w:rPr>
          <w:rFonts w:ascii="Arial" w:hAnsi="Arial"/>
        </w:rPr>
        <w:t>Our Heritage Garden Open Day</w:t>
      </w:r>
    </w:p>
    <w:p w:rsidR="00261A89" w:rsidRPr="004C3891" w:rsidRDefault="00261A89" w:rsidP="00261A89">
      <w:pPr>
        <w:rPr>
          <w:rFonts w:ascii="Arial" w:hAnsi="Arial"/>
        </w:rPr>
      </w:pPr>
      <w:r w:rsidRPr="004C3891">
        <w:rPr>
          <w:rFonts w:ascii="Arial" w:hAnsi="Arial"/>
        </w:rPr>
        <w:t>Better Home &amp; Living Show</w:t>
      </w:r>
    </w:p>
    <w:p w:rsidR="00261A89" w:rsidRPr="004C3891" w:rsidRDefault="00261A89" w:rsidP="00261A89">
      <w:pPr>
        <w:rPr>
          <w:rStyle w:val="eop"/>
          <w:rFonts w:ascii="Arial" w:hAnsi="Arial"/>
          <w:color w:val="000000" w:themeColor="text1"/>
        </w:rPr>
      </w:pPr>
      <w:r w:rsidRPr="004C3891">
        <w:rPr>
          <w:rStyle w:val="eop"/>
          <w:rFonts w:ascii="Arial" w:hAnsi="Arial"/>
          <w:color w:val="000000" w:themeColor="text1"/>
        </w:rPr>
        <w:t>Africa Day</w:t>
      </w:r>
    </w:p>
    <w:p w:rsidR="00261A89" w:rsidRPr="004C3891" w:rsidRDefault="00261A89" w:rsidP="00261A89">
      <w:pPr>
        <w:rPr>
          <w:rFonts w:ascii="Arial" w:hAnsi="Arial"/>
        </w:rPr>
      </w:pPr>
      <w:r w:rsidRPr="004C3891">
        <w:rPr>
          <w:rFonts w:ascii="Arial" w:hAnsi="Arial"/>
          <w:bCs/>
          <w:color w:val="000000" w:themeColor="text1"/>
        </w:rPr>
        <w:t>Wellington International Pride Parade</w:t>
      </w:r>
    </w:p>
    <w:p w:rsidR="00261A89" w:rsidRPr="004C3891" w:rsidRDefault="00261A89" w:rsidP="00261A89">
      <w:pPr>
        <w:rPr>
          <w:rFonts w:ascii="Arial" w:hAnsi="Arial"/>
        </w:rPr>
      </w:pPr>
      <w:r w:rsidRPr="004C3891">
        <w:rPr>
          <w:rFonts w:ascii="Arial" w:hAnsi="Arial"/>
        </w:rPr>
        <w:t>Food Show</w:t>
      </w:r>
    </w:p>
    <w:p w:rsidR="00261A89" w:rsidRPr="004C3891" w:rsidRDefault="00261A89" w:rsidP="00261A89">
      <w:pPr>
        <w:rPr>
          <w:rFonts w:ascii="Arial" w:hAnsi="Arial"/>
        </w:rPr>
      </w:pPr>
      <w:r w:rsidRPr="004C3891">
        <w:rPr>
          <w:rFonts w:ascii="Arial" w:hAnsi="Arial"/>
        </w:rPr>
        <w:t>Botanic Garden Days</w:t>
      </w:r>
    </w:p>
    <w:p w:rsidR="00261A89" w:rsidRPr="004C3891" w:rsidRDefault="00261A89" w:rsidP="004C3891">
      <w:pPr>
        <w:pStyle w:val="Heading5"/>
      </w:pPr>
      <w:r w:rsidRPr="004C3891">
        <w:t>June</w:t>
      </w:r>
    </w:p>
    <w:p w:rsidR="00261A89" w:rsidRPr="004C3891" w:rsidRDefault="00261A89" w:rsidP="00261A89">
      <w:pPr>
        <w:rPr>
          <w:rFonts w:ascii="Arial" w:hAnsi="Arial"/>
        </w:rPr>
      </w:pPr>
      <w:r w:rsidRPr="004C3891">
        <w:rPr>
          <w:rFonts w:ascii="Arial" w:hAnsi="Arial"/>
        </w:rPr>
        <w:t>Second Unit</w:t>
      </w:r>
    </w:p>
    <w:p w:rsidR="00261A89" w:rsidRPr="004C3891" w:rsidRDefault="00261A89" w:rsidP="00261A89">
      <w:pPr>
        <w:rPr>
          <w:rFonts w:ascii="Arial" w:hAnsi="Arial"/>
        </w:rPr>
      </w:pPr>
      <w:r w:rsidRPr="004C3891">
        <w:rPr>
          <w:rFonts w:ascii="Arial" w:hAnsi="Arial"/>
        </w:rPr>
        <w:t>Doc Edge Festival</w:t>
      </w:r>
    </w:p>
    <w:p w:rsidR="00261A89" w:rsidRPr="004C3891" w:rsidRDefault="00261A89" w:rsidP="00261A89">
      <w:pPr>
        <w:rPr>
          <w:rFonts w:ascii="Arial" w:hAnsi="Arial"/>
        </w:rPr>
      </w:pPr>
      <w:r w:rsidRPr="004C3891">
        <w:rPr>
          <w:rFonts w:ascii="Arial" w:hAnsi="Arial"/>
        </w:rPr>
        <w:t>Wellington Jazz Festival</w:t>
      </w:r>
    </w:p>
    <w:p w:rsidR="00261A89" w:rsidRPr="004C3891" w:rsidRDefault="00261A89" w:rsidP="00261A89">
      <w:pPr>
        <w:rPr>
          <w:rFonts w:ascii="Arial" w:hAnsi="Arial"/>
        </w:rPr>
      </w:pPr>
      <w:proofErr w:type="spellStart"/>
      <w:r w:rsidRPr="004C3891">
        <w:rPr>
          <w:rFonts w:ascii="Arial" w:hAnsi="Arial"/>
        </w:rPr>
        <w:t>Lōemis</w:t>
      </w:r>
      <w:proofErr w:type="spellEnd"/>
    </w:p>
    <w:p w:rsidR="00261A89" w:rsidRPr="004C3891" w:rsidRDefault="00261A89" w:rsidP="00261A89">
      <w:pPr>
        <w:rPr>
          <w:rFonts w:ascii="Arial" w:hAnsi="Arial"/>
        </w:rPr>
      </w:pPr>
      <w:r w:rsidRPr="004C3891">
        <w:rPr>
          <w:rStyle w:val="eop"/>
          <w:rFonts w:ascii="Arial" w:hAnsi="Arial"/>
          <w:color w:val="000000" w:themeColor="text1"/>
        </w:rPr>
        <w:t>RECUT</w:t>
      </w:r>
    </w:p>
    <w:p w:rsidR="00261A89" w:rsidRPr="004C3891" w:rsidRDefault="00261A89" w:rsidP="00261A89">
      <w:pPr>
        <w:rPr>
          <w:rFonts w:ascii="Arial" w:hAnsi="Arial"/>
        </w:rPr>
      </w:pPr>
      <w:r w:rsidRPr="004C3891">
        <w:rPr>
          <w:rFonts w:ascii="Arial" w:hAnsi="Arial"/>
        </w:rPr>
        <w:t xml:space="preserve">Matariki </w:t>
      </w:r>
      <w:proofErr w:type="spellStart"/>
      <w:r w:rsidRPr="004C3891">
        <w:rPr>
          <w:rFonts w:ascii="Arial" w:hAnsi="Arial"/>
        </w:rPr>
        <w:t>Harbour</w:t>
      </w:r>
      <w:proofErr w:type="spellEnd"/>
      <w:r w:rsidRPr="004C3891">
        <w:rPr>
          <w:rFonts w:ascii="Arial" w:hAnsi="Arial"/>
        </w:rPr>
        <w:t xml:space="preserve"> Challenge</w:t>
      </w:r>
    </w:p>
    <w:p w:rsidR="00261A89" w:rsidRPr="004C3891" w:rsidRDefault="00261A89" w:rsidP="00261A89">
      <w:pPr>
        <w:rPr>
          <w:rFonts w:ascii="Arial" w:hAnsi="Arial"/>
        </w:rPr>
      </w:pPr>
      <w:r w:rsidRPr="004C3891">
        <w:rPr>
          <w:rFonts w:ascii="Arial" w:hAnsi="Arial"/>
        </w:rPr>
        <w:t>Winter Pop-Up Market</w:t>
      </w:r>
    </w:p>
    <w:p w:rsidR="00261A89" w:rsidRPr="004C3891" w:rsidRDefault="00261A89" w:rsidP="00261A89">
      <w:pPr>
        <w:rPr>
          <w:rFonts w:ascii="Arial" w:hAnsi="Arial"/>
        </w:rPr>
      </w:pPr>
      <w:r w:rsidRPr="004C3891">
        <w:rPr>
          <w:rFonts w:ascii="Arial" w:hAnsi="Arial"/>
        </w:rPr>
        <w:t>Feast Matariki</w:t>
      </w:r>
    </w:p>
    <w:p w:rsidR="00261A89" w:rsidRPr="004C3891" w:rsidRDefault="00261A89" w:rsidP="00261A89">
      <w:pPr>
        <w:rPr>
          <w:rFonts w:ascii="Arial" w:hAnsi="Arial"/>
        </w:rPr>
      </w:pPr>
      <w:r w:rsidRPr="004C3891">
        <w:rPr>
          <w:rFonts w:ascii="Arial" w:hAnsi="Arial"/>
        </w:rPr>
        <w:t>Ahi Kā</w:t>
      </w:r>
    </w:p>
    <w:p w:rsidR="00261A89" w:rsidRPr="004C3891" w:rsidRDefault="00261A89" w:rsidP="00261A89">
      <w:pPr>
        <w:rPr>
          <w:rFonts w:ascii="Arial" w:hAnsi="Arial"/>
        </w:rPr>
      </w:pPr>
      <w:r w:rsidRPr="004C3891">
        <w:rPr>
          <w:rFonts w:ascii="Arial" w:hAnsi="Arial"/>
        </w:rPr>
        <w:t>Matariki Dawn Viewings</w:t>
      </w:r>
    </w:p>
    <w:p w:rsidR="00261A89" w:rsidRPr="004C3891" w:rsidRDefault="00261A89" w:rsidP="00261A89">
      <w:pPr>
        <w:rPr>
          <w:rFonts w:ascii="Arial" w:hAnsi="Arial"/>
        </w:rPr>
      </w:pPr>
      <w:r w:rsidRPr="004C3891">
        <w:rPr>
          <w:rFonts w:ascii="Arial" w:hAnsi="Arial"/>
        </w:rPr>
        <w:t>Matariki Sky Show</w:t>
      </w:r>
    </w:p>
    <w:p w:rsidR="00261A89" w:rsidRPr="004C3891" w:rsidRDefault="00261A89" w:rsidP="00261A89">
      <w:pPr>
        <w:rPr>
          <w:rFonts w:ascii="Arial" w:hAnsi="Arial"/>
        </w:rPr>
      </w:pPr>
      <w:r w:rsidRPr="004C3891">
        <w:rPr>
          <w:rFonts w:ascii="Arial" w:hAnsi="Arial"/>
        </w:rPr>
        <w:t>Wellington Marathon</w:t>
      </w:r>
    </w:p>
    <w:p w:rsidR="00261A89" w:rsidRPr="004C3891" w:rsidRDefault="00261A89" w:rsidP="00261A89">
      <w:pPr>
        <w:rPr>
          <w:rFonts w:ascii="Arial" w:hAnsi="Arial"/>
        </w:rPr>
        <w:sectPr w:rsidR="00261A89" w:rsidRPr="004C3891" w:rsidSect="00261A89">
          <w:type w:val="continuous"/>
          <w:pgSz w:w="11907" w:h="16839" w:code="9"/>
          <w:pgMar w:top="993" w:right="1275" w:bottom="1440" w:left="1276" w:header="720" w:footer="720" w:gutter="0"/>
          <w:cols w:num="3" w:space="720"/>
          <w:docGrid w:linePitch="360"/>
        </w:sectPr>
      </w:pPr>
      <w:r w:rsidRPr="004C3891">
        <w:rPr>
          <w:rFonts w:ascii="Arial" w:hAnsi="Arial"/>
        </w:rPr>
        <w:t>NZ Provincial Volleyball Championships</w:t>
      </w:r>
    </w:p>
    <w:p w:rsidR="00261A89" w:rsidRPr="004C3891" w:rsidRDefault="00261A89" w:rsidP="00E67B96">
      <w:pPr>
        <w:pStyle w:val="Heading1"/>
        <w:rPr>
          <w:rFonts w:ascii="Arial" w:hAnsi="Arial" w:cs="Arial"/>
        </w:rPr>
      </w:pPr>
      <w:bookmarkStart w:id="143" w:name="_Toc525911902"/>
      <w:r w:rsidRPr="004C3891">
        <w:rPr>
          <w:rFonts w:ascii="Arial" w:hAnsi="Arial" w:cs="Arial"/>
        </w:rPr>
        <w:lastRenderedPageBreak/>
        <w:br w:type="page"/>
      </w:r>
    </w:p>
    <w:p w:rsidR="00C1493F" w:rsidRPr="004C3891" w:rsidRDefault="003C02FC" w:rsidP="00E67B96">
      <w:pPr>
        <w:pStyle w:val="Heading1"/>
        <w:rPr>
          <w:rFonts w:ascii="Arial" w:hAnsi="Arial" w:cs="Arial"/>
        </w:rPr>
      </w:pPr>
      <w:bookmarkStart w:id="144" w:name="_Toc22896434"/>
      <w:r w:rsidRPr="004C3891">
        <w:rPr>
          <w:rFonts w:ascii="Arial" w:hAnsi="Arial" w:cs="Arial"/>
        </w:rPr>
        <w:lastRenderedPageBreak/>
        <w:t>Independent auditor’s report</w:t>
      </w:r>
      <w:bookmarkEnd w:id="143"/>
      <w:bookmarkEnd w:id="144"/>
    </w:p>
    <w:p w:rsidR="00C64811" w:rsidRPr="004C3891" w:rsidRDefault="00963E7F" w:rsidP="00C64811">
      <w:pPr>
        <w:rPr>
          <w:rFonts w:ascii="Arial" w:hAnsi="Arial"/>
        </w:rPr>
      </w:pPr>
      <w:r w:rsidRPr="004C3891">
        <w:rPr>
          <w:rFonts w:ascii="Arial" w:hAnsi="Arial"/>
          <w:noProof/>
          <w:lang w:val="en-NZ" w:eastAsia="en-NZ"/>
        </w:rPr>
        <w:drawing>
          <wp:anchor distT="0" distB="0" distL="114300" distR="114300" simplePos="0" relativeHeight="251661312" behindDoc="0" locked="0" layoutInCell="1" allowOverlap="1" wp14:anchorId="1D3C9182" wp14:editId="37A6E645">
            <wp:simplePos x="0" y="0"/>
            <wp:positionH relativeFrom="margin">
              <wp:align>right</wp:align>
            </wp:positionH>
            <wp:positionV relativeFrom="topMargin">
              <wp:posOffset>1192530</wp:posOffset>
            </wp:positionV>
            <wp:extent cx="1943100" cy="4000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43100" cy="400050"/>
                    </a:xfrm>
                    <a:prstGeom prst="rect">
                      <a:avLst/>
                    </a:prstGeom>
                    <a:noFill/>
                  </pic:spPr>
                </pic:pic>
              </a:graphicData>
            </a:graphic>
            <wp14:sizeRelH relativeFrom="margin">
              <wp14:pctWidth>0</wp14:pctWidth>
            </wp14:sizeRelH>
            <wp14:sizeRelV relativeFrom="margin">
              <wp14:pctHeight>0</wp14:pctHeight>
            </wp14:sizeRelV>
          </wp:anchor>
        </w:drawing>
      </w:r>
    </w:p>
    <w:p w:rsidR="00C64811" w:rsidRPr="004C3891" w:rsidRDefault="00C64811" w:rsidP="00C64811">
      <w:pPr>
        <w:pStyle w:val="ANZBodyText"/>
        <w:rPr>
          <w:rFonts w:ascii="Arial" w:hAnsi="Arial" w:cs="Arial"/>
          <w:lang w:val="en-GB"/>
        </w:rPr>
      </w:pPr>
      <w:bookmarkStart w:id="145" w:name="_Toc489012695"/>
      <w:bookmarkEnd w:id="145"/>
    </w:p>
    <w:p w:rsidR="00C64811" w:rsidRPr="004C3891" w:rsidRDefault="00C64811" w:rsidP="00C64811">
      <w:pPr>
        <w:pStyle w:val="ANZHeading-L1"/>
        <w:spacing w:before="0" w:after="0"/>
        <w:jc w:val="center"/>
        <w:rPr>
          <w:rFonts w:ascii="Arial" w:hAnsi="Arial" w:cs="Arial"/>
          <w:lang w:val="en-AU"/>
        </w:rPr>
      </w:pPr>
      <w:r w:rsidRPr="004C3891">
        <w:rPr>
          <w:rFonts w:ascii="Arial" w:hAnsi="Arial" w:cs="Arial"/>
          <w:lang w:val="en-AU"/>
        </w:rPr>
        <w:t>Independent Auditor’s Report</w:t>
      </w:r>
    </w:p>
    <w:p w:rsidR="00C64811" w:rsidRPr="004C3891" w:rsidRDefault="00C64811" w:rsidP="00C64811">
      <w:pPr>
        <w:pStyle w:val="ANZHeading-L1"/>
        <w:spacing w:before="0" w:after="0"/>
        <w:jc w:val="center"/>
        <w:rPr>
          <w:rFonts w:ascii="Arial" w:hAnsi="Arial" w:cs="Arial"/>
          <w:lang w:val="en-AU"/>
        </w:rPr>
      </w:pPr>
    </w:p>
    <w:p w:rsidR="00C64811" w:rsidRPr="004C3891" w:rsidRDefault="00C64811" w:rsidP="00C64811">
      <w:pPr>
        <w:pStyle w:val="ANZHeading-L1"/>
        <w:spacing w:before="0" w:after="0"/>
        <w:jc w:val="center"/>
        <w:rPr>
          <w:rFonts w:ascii="Arial" w:hAnsi="Arial" w:cs="Arial"/>
          <w:lang w:val="en-AU"/>
        </w:rPr>
      </w:pPr>
      <w:r w:rsidRPr="004C3891">
        <w:rPr>
          <w:rFonts w:ascii="Arial" w:hAnsi="Arial" w:cs="Arial"/>
          <w:lang w:val="en-AU"/>
        </w:rPr>
        <w:t>To the readers of Wellington City Council and group’s summary of the annual report</w:t>
      </w:r>
    </w:p>
    <w:p w:rsidR="00C64811" w:rsidRPr="004C3891" w:rsidRDefault="00C64811" w:rsidP="00C64811">
      <w:pPr>
        <w:pStyle w:val="ANZHeading-L1"/>
        <w:spacing w:before="0" w:after="0"/>
        <w:jc w:val="center"/>
        <w:rPr>
          <w:rFonts w:ascii="Arial" w:hAnsi="Arial" w:cs="Arial"/>
          <w:lang w:val="en-AU"/>
        </w:rPr>
      </w:pPr>
      <w:proofErr w:type="gramStart"/>
      <w:r w:rsidRPr="004C3891">
        <w:rPr>
          <w:rFonts w:ascii="Arial" w:hAnsi="Arial" w:cs="Arial"/>
          <w:lang w:val="en-AU"/>
        </w:rPr>
        <w:t>for</w:t>
      </w:r>
      <w:proofErr w:type="gramEnd"/>
      <w:r w:rsidRPr="004C3891">
        <w:rPr>
          <w:rFonts w:ascii="Arial" w:hAnsi="Arial" w:cs="Arial"/>
          <w:lang w:val="en-AU"/>
        </w:rPr>
        <w:t xml:space="preserve"> the year ended 30 June 2019</w:t>
      </w:r>
    </w:p>
    <w:p w:rsidR="00C64811" w:rsidRPr="004C3891" w:rsidRDefault="00C64811" w:rsidP="00C64811">
      <w:pPr>
        <w:pStyle w:val="ANZBodyText"/>
        <w:spacing w:line="260" w:lineRule="atLeast"/>
        <w:rPr>
          <w:rFonts w:ascii="Arial" w:hAnsi="Arial" w:cs="Arial"/>
          <w:lang w:val="en-AU"/>
        </w:rPr>
      </w:pPr>
    </w:p>
    <w:p w:rsidR="00C64811" w:rsidRPr="004C3891" w:rsidRDefault="00C64811" w:rsidP="00C64811">
      <w:pPr>
        <w:pStyle w:val="ANZBodyText"/>
        <w:spacing w:line="260" w:lineRule="atLeast"/>
        <w:rPr>
          <w:rFonts w:ascii="Arial" w:hAnsi="Arial" w:cs="Arial"/>
          <w:lang w:val="en-AU"/>
        </w:rPr>
      </w:pPr>
      <w:r w:rsidRPr="004C3891">
        <w:rPr>
          <w:rFonts w:ascii="Arial" w:hAnsi="Arial" w:cs="Arial"/>
          <w:lang w:val="en-AU"/>
        </w:rPr>
        <w:t>The summary of the annual report was derived from the annual report of Wellington City Council</w:t>
      </w:r>
      <w:r w:rsidRPr="004C3891">
        <w:rPr>
          <w:rFonts w:ascii="Arial" w:hAnsi="Arial" w:cs="Arial"/>
          <w:lang w:val="en-GB"/>
        </w:rPr>
        <w:t xml:space="preserve"> and group (</w:t>
      </w:r>
      <w:r w:rsidRPr="004C3891">
        <w:rPr>
          <w:rFonts w:ascii="Arial" w:hAnsi="Arial" w:cs="Arial"/>
          <w:lang w:val="en-AU"/>
        </w:rPr>
        <w:t>the City Council) for the year ended 30 June 2019.</w:t>
      </w:r>
    </w:p>
    <w:p w:rsidR="00C64811" w:rsidRPr="004C3891" w:rsidRDefault="00C64811" w:rsidP="00C64811">
      <w:pPr>
        <w:pStyle w:val="ANZBodyText"/>
        <w:spacing w:line="260" w:lineRule="atLeast"/>
        <w:rPr>
          <w:rFonts w:ascii="Arial" w:hAnsi="Arial" w:cs="Arial"/>
          <w:lang w:val="en-AU"/>
        </w:rPr>
      </w:pPr>
      <w:r w:rsidRPr="004C3891">
        <w:rPr>
          <w:rFonts w:ascii="Arial" w:hAnsi="Arial" w:cs="Arial"/>
          <w:lang w:val="en-AU"/>
        </w:rPr>
        <w:t>The summary of the annual report comprises the following summary statements on pages 34 to 3</w:t>
      </w:r>
      <w:r w:rsidR="00943DCB">
        <w:rPr>
          <w:rFonts w:ascii="Arial" w:hAnsi="Arial" w:cs="Arial"/>
          <w:lang w:val="en-AU"/>
        </w:rPr>
        <w:t>8</w:t>
      </w:r>
      <w:r w:rsidRPr="004C3891">
        <w:rPr>
          <w:rFonts w:ascii="Arial" w:hAnsi="Arial" w:cs="Arial"/>
          <w:lang w:val="en-AU"/>
        </w:rPr>
        <w:t xml:space="preserve">: </w:t>
      </w:r>
    </w:p>
    <w:p w:rsidR="00C64811" w:rsidRPr="004C3891" w:rsidRDefault="00C64811" w:rsidP="007723C4">
      <w:pPr>
        <w:pStyle w:val="ANZBulletLevel1"/>
        <w:tabs>
          <w:tab w:val="clear" w:pos="360"/>
          <w:tab w:val="left" w:pos="720"/>
        </w:tabs>
        <w:spacing w:after="120" w:line="240" w:lineRule="auto"/>
        <w:ind w:left="851" w:hanging="851"/>
        <w:rPr>
          <w:rFonts w:ascii="Arial" w:hAnsi="Arial" w:cs="Arial"/>
          <w:lang w:val="en-AU"/>
        </w:rPr>
      </w:pPr>
      <w:r w:rsidRPr="004C3891">
        <w:rPr>
          <w:rFonts w:ascii="Arial" w:hAnsi="Arial" w:cs="Arial"/>
          <w:lang w:val="en-AU"/>
        </w:rPr>
        <w:t>the summary statement of financial position as at 30 June 2019;</w:t>
      </w:r>
    </w:p>
    <w:p w:rsidR="00C64811" w:rsidRPr="004C3891" w:rsidRDefault="00C64811" w:rsidP="007723C4">
      <w:pPr>
        <w:pStyle w:val="ANZBulletLevel1"/>
        <w:tabs>
          <w:tab w:val="clear" w:pos="360"/>
          <w:tab w:val="left" w:pos="720"/>
        </w:tabs>
        <w:spacing w:after="120" w:line="240" w:lineRule="auto"/>
        <w:ind w:left="851" w:hanging="851"/>
        <w:rPr>
          <w:rFonts w:ascii="Arial" w:hAnsi="Arial" w:cs="Arial"/>
          <w:lang w:val="en-AU"/>
        </w:rPr>
      </w:pPr>
      <w:r w:rsidRPr="004C3891">
        <w:rPr>
          <w:rFonts w:ascii="Arial" w:hAnsi="Arial" w:cs="Arial"/>
          <w:lang w:val="en-AU"/>
        </w:rPr>
        <w:t>the summaries of the statement of comprehensive revenue and expense, statement of changes in equity and statement of cash flows for the year ended 30 June 2019;</w:t>
      </w:r>
    </w:p>
    <w:p w:rsidR="00C64811" w:rsidRPr="004C3891" w:rsidRDefault="00C64811" w:rsidP="007723C4">
      <w:pPr>
        <w:pStyle w:val="ANZBulletLevel1"/>
        <w:tabs>
          <w:tab w:val="clear" w:pos="360"/>
          <w:tab w:val="left" w:pos="720"/>
        </w:tabs>
        <w:spacing w:after="120" w:line="240" w:lineRule="auto"/>
        <w:ind w:left="851" w:hanging="851"/>
        <w:rPr>
          <w:rFonts w:ascii="Arial" w:hAnsi="Arial" w:cs="Arial"/>
          <w:lang w:val="en-AU"/>
        </w:rPr>
      </w:pPr>
      <w:r w:rsidRPr="004C3891">
        <w:rPr>
          <w:rFonts w:ascii="Arial" w:hAnsi="Arial" w:cs="Arial"/>
          <w:lang w:val="en-AU"/>
        </w:rPr>
        <w:t>the notes to the summary financial statements that include accounting policies and other explanatory information; and</w:t>
      </w:r>
    </w:p>
    <w:p w:rsidR="00C64811" w:rsidRPr="004C3891" w:rsidRDefault="00C64811" w:rsidP="007723C4">
      <w:pPr>
        <w:pStyle w:val="ANZBulletLevel1"/>
        <w:tabs>
          <w:tab w:val="clear" w:pos="360"/>
          <w:tab w:val="left" w:pos="720"/>
        </w:tabs>
        <w:spacing w:after="120" w:line="240" w:lineRule="auto"/>
        <w:ind w:left="851" w:hanging="851"/>
        <w:rPr>
          <w:rFonts w:ascii="Arial" w:hAnsi="Arial" w:cs="Arial"/>
          <w:lang w:val="en-AU"/>
        </w:rPr>
      </w:pPr>
      <w:proofErr w:type="gramStart"/>
      <w:r w:rsidRPr="004C3891">
        <w:rPr>
          <w:rFonts w:ascii="Arial" w:hAnsi="Arial" w:cs="Arial"/>
          <w:lang w:val="en-AU"/>
        </w:rPr>
        <w:t>the</w:t>
      </w:r>
      <w:proofErr w:type="gramEnd"/>
      <w:r w:rsidRPr="004C3891">
        <w:rPr>
          <w:rFonts w:ascii="Arial" w:hAnsi="Arial" w:cs="Arial"/>
          <w:lang w:val="en-AU"/>
        </w:rPr>
        <w:t xml:space="preserve"> summary of activity area performance.</w:t>
      </w:r>
    </w:p>
    <w:p w:rsidR="00C64811" w:rsidRPr="004C3891" w:rsidRDefault="00C64811" w:rsidP="00C64811">
      <w:pPr>
        <w:pStyle w:val="ANZHeading-L1"/>
        <w:rPr>
          <w:rFonts w:ascii="Arial" w:hAnsi="Arial" w:cs="Arial"/>
        </w:rPr>
      </w:pPr>
      <w:r w:rsidRPr="004C3891">
        <w:rPr>
          <w:rFonts w:ascii="Arial" w:hAnsi="Arial" w:cs="Arial"/>
        </w:rPr>
        <w:t xml:space="preserve">Opinion </w:t>
      </w:r>
    </w:p>
    <w:p w:rsidR="00C64811" w:rsidRPr="004C3891" w:rsidRDefault="00C64811" w:rsidP="00C64811">
      <w:pPr>
        <w:pStyle w:val="ANZBodyText"/>
        <w:spacing w:line="260" w:lineRule="atLeast"/>
        <w:rPr>
          <w:rFonts w:ascii="Arial" w:hAnsi="Arial" w:cs="Arial"/>
          <w:lang w:val="en-AU"/>
        </w:rPr>
      </w:pPr>
      <w:r w:rsidRPr="004C3891">
        <w:rPr>
          <w:rFonts w:ascii="Arial" w:hAnsi="Arial" w:cs="Arial"/>
          <w:lang w:val="en-AU"/>
        </w:rPr>
        <w:t>In our opinion:</w:t>
      </w:r>
    </w:p>
    <w:p w:rsidR="00C64811" w:rsidRPr="004C3891" w:rsidRDefault="00C64811" w:rsidP="007723C4">
      <w:pPr>
        <w:pStyle w:val="ANZBulletLevel1"/>
        <w:tabs>
          <w:tab w:val="clear" w:pos="360"/>
          <w:tab w:val="left" w:pos="720"/>
        </w:tabs>
        <w:spacing w:after="120" w:line="240" w:lineRule="auto"/>
        <w:ind w:left="851" w:hanging="851"/>
        <w:rPr>
          <w:rFonts w:ascii="Arial" w:hAnsi="Arial" w:cs="Arial"/>
          <w:lang w:val="en-AU"/>
        </w:rPr>
      </w:pPr>
      <w:r w:rsidRPr="004C3891">
        <w:rPr>
          <w:rFonts w:ascii="Arial" w:hAnsi="Arial" w:cs="Arial"/>
          <w:lang w:val="en-AU"/>
        </w:rPr>
        <w:t>the summary of the annual report represents, fairly and consistently, the information regarding the major matters dealt with in the annual report; and</w:t>
      </w:r>
    </w:p>
    <w:p w:rsidR="00C64811" w:rsidRPr="004C3891" w:rsidRDefault="00C64811" w:rsidP="007723C4">
      <w:pPr>
        <w:pStyle w:val="ANZBulletLevel1"/>
        <w:tabs>
          <w:tab w:val="clear" w:pos="360"/>
          <w:tab w:val="left" w:pos="720"/>
        </w:tabs>
        <w:spacing w:after="120" w:line="240" w:lineRule="auto"/>
        <w:ind w:left="851" w:hanging="851"/>
        <w:rPr>
          <w:rFonts w:ascii="Arial" w:hAnsi="Arial" w:cs="Arial"/>
          <w:lang w:val="en-AU"/>
        </w:rPr>
      </w:pPr>
      <w:proofErr w:type="gramStart"/>
      <w:r w:rsidRPr="004C3891">
        <w:rPr>
          <w:rFonts w:ascii="Arial" w:hAnsi="Arial" w:cs="Arial"/>
          <w:lang w:val="en-AU"/>
        </w:rPr>
        <w:t>the</w:t>
      </w:r>
      <w:proofErr w:type="gramEnd"/>
      <w:r w:rsidRPr="004C3891">
        <w:rPr>
          <w:rFonts w:ascii="Arial" w:hAnsi="Arial" w:cs="Arial"/>
          <w:lang w:val="en-AU"/>
        </w:rPr>
        <w:t xml:space="preserve"> summary statements comply with PBE FRS</w:t>
      </w:r>
      <w:r w:rsidRPr="004C3891">
        <w:rPr>
          <w:rFonts w:ascii="Arial" w:hAnsi="Arial" w:cs="Arial"/>
          <w:lang w:val="en-AU"/>
        </w:rPr>
        <w:noBreakHyphen/>
        <w:t xml:space="preserve">43: </w:t>
      </w:r>
      <w:r w:rsidRPr="004C3891">
        <w:rPr>
          <w:rFonts w:ascii="Arial" w:hAnsi="Arial" w:cs="Arial"/>
          <w:iCs/>
          <w:lang w:val="en-AU"/>
        </w:rPr>
        <w:t>Summary Financial Statements.</w:t>
      </w:r>
    </w:p>
    <w:p w:rsidR="00C64811" w:rsidRPr="004C3891" w:rsidRDefault="00C64811" w:rsidP="00C64811">
      <w:pPr>
        <w:pStyle w:val="ANZHeading-L1"/>
        <w:rPr>
          <w:rFonts w:ascii="Arial" w:hAnsi="Arial" w:cs="Arial"/>
        </w:rPr>
      </w:pPr>
      <w:r w:rsidRPr="004C3891">
        <w:rPr>
          <w:rFonts w:ascii="Arial" w:hAnsi="Arial" w:cs="Arial"/>
        </w:rPr>
        <w:t xml:space="preserve">Summary of the annual report </w:t>
      </w:r>
    </w:p>
    <w:p w:rsidR="00C64811" w:rsidRPr="004C3891" w:rsidRDefault="00C64811" w:rsidP="00C64811">
      <w:pPr>
        <w:pStyle w:val="ANZBodyText"/>
        <w:spacing w:line="260" w:lineRule="atLeast"/>
        <w:rPr>
          <w:rFonts w:ascii="Arial" w:hAnsi="Arial" w:cs="Arial"/>
        </w:rPr>
      </w:pPr>
      <w:r w:rsidRPr="004C3891">
        <w:rPr>
          <w:rFonts w:ascii="Arial" w:hAnsi="Arial" w:cs="Arial"/>
        </w:rPr>
        <w:t xml:space="preserve">The summary of the annual report does not contain all the disclosures required by generally accepted accounting practice in New Zealand. Reading the summary of the annual report and the auditor’s report thereon, therefore, is not a substitute for reading the full annual report and the auditor’s report thereon. </w:t>
      </w:r>
    </w:p>
    <w:p w:rsidR="00C64811" w:rsidRPr="004C3891" w:rsidRDefault="00C64811" w:rsidP="00C64811">
      <w:pPr>
        <w:pStyle w:val="ANZBodyText"/>
        <w:spacing w:line="260" w:lineRule="atLeast"/>
        <w:rPr>
          <w:rFonts w:ascii="Arial" w:hAnsi="Arial" w:cs="Arial"/>
          <w:lang w:val="en-AU"/>
        </w:rPr>
      </w:pPr>
      <w:r w:rsidRPr="004C3891">
        <w:rPr>
          <w:rFonts w:ascii="Arial" w:hAnsi="Arial" w:cs="Arial"/>
          <w:lang w:val="en-AU"/>
        </w:rPr>
        <w:t xml:space="preserve">The summary of the annual report does not reflect the effects of events that occurred subsequent to the date of our auditor’s report on the full annual report. </w:t>
      </w:r>
    </w:p>
    <w:p w:rsidR="00C64811" w:rsidRPr="004C3891" w:rsidRDefault="00C64811" w:rsidP="00C64811">
      <w:pPr>
        <w:pStyle w:val="ANZHeading-L1"/>
        <w:rPr>
          <w:rFonts w:ascii="Arial" w:hAnsi="Arial" w:cs="Arial"/>
        </w:rPr>
      </w:pPr>
      <w:r w:rsidRPr="004C3891">
        <w:rPr>
          <w:rFonts w:ascii="Arial" w:hAnsi="Arial" w:cs="Arial"/>
        </w:rPr>
        <w:t xml:space="preserve">The full annual report and our audit report thereon </w:t>
      </w:r>
    </w:p>
    <w:p w:rsidR="00C64811" w:rsidRPr="004C3891" w:rsidRDefault="00C64811" w:rsidP="00C64811">
      <w:pPr>
        <w:pStyle w:val="ANZBodyText"/>
        <w:spacing w:line="260" w:lineRule="atLeast"/>
        <w:rPr>
          <w:rFonts w:ascii="Arial" w:hAnsi="Arial" w:cs="Arial"/>
          <w:lang w:val="en-AU"/>
        </w:rPr>
      </w:pPr>
      <w:r w:rsidRPr="004C3891">
        <w:rPr>
          <w:rFonts w:ascii="Arial" w:hAnsi="Arial" w:cs="Arial"/>
          <w:lang w:val="en-AU"/>
        </w:rPr>
        <w:t>We expressed an unmodified audit opinion on the information we audited in the full annual report for the year ended 30 June 2019 in our auditor’s report dated 25 September 2019</w:t>
      </w:r>
    </w:p>
    <w:p w:rsidR="00C64811" w:rsidRPr="004C3891" w:rsidRDefault="00C64811" w:rsidP="00C64811">
      <w:pPr>
        <w:pStyle w:val="ANZHeading-L1"/>
        <w:rPr>
          <w:rFonts w:ascii="Arial" w:hAnsi="Arial" w:cs="Arial"/>
        </w:rPr>
      </w:pPr>
      <w:r w:rsidRPr="004C3891">
        <w:rPr>
          <w:rFonts w:ascii="Arial" w:hAnsi="Arial" w:cs="Arial"/>
        </w:rPr>
        <w:lastRenderedPageBreak/>
        <w:t xml:space="preserve">Council’s responsibility for the summary of the annual report </w:t>
      </w:r>
    </w:p>
    <w:p w:rsidR="00C64811" w:rsidRPr="004C3891" w:rsidRDefault="00C64811" w:rsidP="00C64811">
      <w:pPr>
        <w:pStyle w:val="ANZBodyText"/>
        <w:spacing w:line="260" w:lineRule="atLeast"/>
        <w:rPr>
          <w:rFonts w:ascii="Arial" w:hAnsi="Arial" w:cs="Arial"/>
          <w:b/>
          <w:bCs/>
        </w:rPr>
      </w:pPr>
      <w:r w:rsidRPr="004C3891">
        <w:rPr>
          <w:rFonts w:ascii="Arial" w:hAnsi="Arial" w:cs="Arial"/>
        </w:rPr>
        <w:t>The Council is responsible for preparing the summary of the annual report which includes preparing summary statements, in accordance with PBE FRS</w:t>
      </w:r>
      <w:r w:rsidRPr="004C3891">
        <w:rPr>
          <w:rFonts w:ascii="Arial" w:hAnsi="Arial" w:cs="Arial"/>
        </w:rPr>
        <w:noBreakHyphen/>
        <w:t xml:space="preserve">43: </w:t>
      </w:r>
      <w:r w:rsidRPr="004C3891">
        <w:rPr>
          <w:rFonts w:ascii="Arial" w:hAnsi="Arial" w:cs="Arial"/>
          <w:iCs/>
        </w:rPr>
        <w:t>Summary Financial Statements.</w:t>
      </w:r>
    </w:p>
    <w:p w:rsidR="00C64811" w:rsidRPr="004C3891" w:rsidRDefault="00C64811" w:rsidP="00C64811">
      <w:pPr>
        <w:pStyle w:val="ANZHeading-L1"/>
        <w:rPr>
          <w:rFonts w:ascii="Arial" w:hAnsi="Arial" w:cs="Arial"/>
        </w:rPr>
      </w:pPr>
      <w:r w:rsidRPr="004C3891">
        <w:rPr>
          <w:rFonts w:ascii="Arial" w:hAnsi="Arial" w:cs="Arial"/>
        </w:rPr>
        <w:t xml:space="preserve">Auditor’s responsibility </w:t>
      </w:r>
    </w:p>
    <w:p w:rsidR="00C64811" w:rsidRPr="004C3891" w:rsidRDefault="00C64811" w:rsidP="00C64811">
      <w:pPr>
        <w:pStyle w:val="ANZBodyText"/>
        <w:spacing w:line="260" w:lineRule="atLeast"/>
        <w:rPr>
          <w:rFonts w:ascii="Arial" w:hAnsi="Arial" w:cs="Arial"/>
        </w:rPr>
      </w:pPr>
      <w:r w:rsidRPr="004C3891">
        <w:rPr>
          <w:rFonts w:ascii="Arial" w:hAnsi="Arial" w:cs="Arial"/>
          <w:iCs/>
        </w:rPr>
        <w:t xml:space="preserve">Our </w:t>
      </w:r>
      <w:r w:rsidRPr="004C3891">
        <w:rPr>
          <w:rFonts w:ascii="Arial" w:hAnsi="Arial" w:cs="Arial"/>
        </w:rPr>
        <w:t xml:space="preserve">responsibility is to express an opinion on whether the summary of the annual report represents, fairly and consistently, the information regarding the major matters dealt with in the full annual report and whether the summary statements comply with PBE FRS 43: </w:t>
      </w:r>
      <w:r w:rsidRPr="004C3891">
        <w:rPr>
          <w:rFonts w:ascii="Arial" w:hAnsi="Arial" w:cs="Arial"/>
          <w:iCs/>
        </w:rPr>
        <w:t>Summary Financial Statements</w:t>
      </w:r>
      <w:r w:rsidRPr="004C3891">
        <w:rPr>
          <w:rFonts w:ascii="Arial" w:hAnsi="Arial" w:cs="Arial"/>
        </w:rPr>
        <w:t>.</w:t>
      </w:r>
    </w:p>
    <w:p w:rsidR="00C64811" w:rsidRPr="004C3891" w:rsidRDefault="00C64811" w:rsidP="00C64811">
      <w:pPr>
        <w:pStyle w:val="ANZBodyText"/>
        <w:spacing w:line="260" w:lineRule="atLeast"/>
        <w:rPr>
          <w:rFonts w:ascii="Arial" w:hAnsi="Arial" w:cs="Arial"/>
        </w:rPr>
      </w:pPr>
      <w:r w:rsidRPr="004C3891">
        <w:rPr>
          <w:rFonts w:ascii="Arial" w:hAnsi="Arial" w:cs="Arial"/>
        </w:rPr>
        <w:t>Our opinion on the summary of the annual report is based on our procedures, which were carried out in accordance with the Auditor</w:t>
      </w:r>
      <w:r w:rsidRPr="004C3891">
        <w:rPr>
          <w:rFonts w:ascii="Arial" w:hAnsi="Arial" w:cs="Arial"/>
        </w:rPr>
        <w:noBreakHyphen/>
        <w:t xml:space="preserve">General’s Auditing Standards, which incorporate the Professional and Ethical Standards and the International Standards on Auditing (New Zealand) issued by the New Zealand Auditing and Assurance Standards Board. </w:t>
      </w:r>
    </w:p>
    <w:p w:rsidR="00C64811" w:rsidRPr="004C3891" w:rsidRDefault="00C64811" w:rsidP="00C64811">
      <w:pPr>
        <w:pStyle w:val="ANZBodyText"/>
        <w:spacing w:line="260" w:lineRule="atLeast"/>
        <w:rPr>
          <w:rFonts w:ascii="Arial" w:hAnsi="Arial" w:cs="Arial"/>
          <w:lang w:val="en-AU"/>
        </w:rPr>
      </w:pPr>
      <w:r w:rsidRPr="004C3891">
        <w:rPr>
          <w:rFonts w:ascii="Arial" w:hAnsi="Arial" w:cs="Arial"/>
          <w:lang w:val="en-GB"/>
        </w:rPr>
        <w:t>In addition to our audit of the audited information and our report on the disclosure requirements, we have audited the City Council’s long term plan amendment, and performed a limited assurance engagement related to the City Council’s debenture trust deed, and performed a review of the revenue and expenditure of the Clifton Terrace car park management by the City Council and Group on behalf of the New Zealand Transport Agency. Other than these engagements, we have no relationship with, or interests in, the City Council</w:t>
      </w:r>
      <w:r w:rsidRPr="004C3891">
        <w:rPr>
          <w:rFonts w:ascii="Arial" w:hAnsi="Arial" w:cs="Arial"/>
          <w:lang w:val="en-AU"/>
        </w:rPr>
        <w:t xml:space="preserve"> </w:t>
      </w:r>
      <w:r w:rsidRPr="004C3891">
        <w:rPr>
          <w:rFonts w:ascii="Arial" w:hAnsi="Arial" w:cs="Arial"/>
          <w:lang w:val="en-GB"/>
        </w:rPr>
        <w:t>or its subsidiaries and controlled entities.</w:t>
      </w:r>
    </w:p>
    <w:p w:rsidR="001659B7" w:rsidRPr="004C3891" w:rsidRDefault="001659B7" w:rsidP="00C64811">
      <w:pPr>
        <w:pStyle w:val="ANZBodyText"/>
        <w:spacing w:line="260" w:lineRule="atLeast"/>
        <w:rPr>
          <w:rFonts w:ascii="Arial" w:hAnsi="Arial" w:cs="Arial"/>
          <w:noProof/>
          <w:lang w:val="en-NZ" w:eastAsia="en-NZ"/>
        </w:rPr>
      </w:pPr>
    </w:p>
    <w:p w:rsidR="00C64811" w:rsidRPr="004C3891" w:rsidRDefault="001659B7" w:rsidP="00C64811">
      <w:pPr>
        <w:pStyle w:val="ANZBodyText"/>
        <w:spacing w:line="260" w:lineRule="atLeast"/>
        <w:rPr>
          <w:rFonts w:ascii="Arial" w:hAnsi="Arial" w:cs="Arial"/>
          <w:lang w:val="en-AU"/>
        </w:rPr>
      </w:pPr>
      <w:r w:rsidRPr="004C3891">
        <w:rPr>
          <w:rFonts w:ascii="Arial" w:hAnsi="Arial" w:cs="Arial"/>
          <w:noProof/>
          <w:lang w:val="en-NZ" w:eastAsia="en-NZ"/>
        </w:rPr>
        <w:drawing>
          <wp:inline distT="0" distB="0" distL="0" distR="0" wp14:anchorId="18DCA7D5" wp14:editId="641F43C9">
            <wp:extent cx="1476375" cy="5334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b="52137"/>
                    <a:stretch/>
                  </pic:blipFill>
                  <pic:spPr bwMode="auto">
                    <a:xfrm>
                      <a:off x="0" y="0"/>
                      <a:ext cx="1484217" cy="536233"/>
                    </a:xfrm>
                    <a:prstGeom prst="rect">
                      <a:avLst/>
                    </a:prstGeom>
                    <a:noFill/>
                    <a:ln>
                      <a:noFill/>
                    </a:ln>
                    <a:extLst>
                      <a:ext uri="{53640926-AAD7-44D8-BBD7-CCE9431645EC}">
                        <a14:shadowObscured xmlns:a14="http://schemas.microsoft.com/office/drawing/2010/main"/>
                      </a:ext>
                    </a:extLst>
                  </pic:spPr>
                </pic:pic>
              </a:graphicData>
            </a:graphic>
          </wp:inline>
        </w:drawing>
      </w:r>
    </w:p>
    <w:p w:rsidR="00C64811" w:rsidRPr="004C3891" w:rsidRDefault="00C64811" w:rsidP="00C64811">
      <w:pPr>
        <w:pStyle w:val="ANZBodyText"/>
        <w:spacing w:after="0" w:line="260" w:lineRule="atLeast"/>
        <w:rPr>
          <w:rFonts w:ascii="Arial" w:hAnsi="Arial" w:cs="Arial"/>
          <w:lang w:val="en-AU"/>
        </w:rPr>
      </w:pPr>
      <w:r w:rsidRPr="004C3891">
        <w:rPr>
          <w:rFonts w:ascii="Arial" w:hAnsi="Arial" w:cs="Arial"/>
          <w:lang w:val="en-AU"/>
        </w:rPr>
        <w:t>Karen Young,</w:t>
      </w:r>
    </w:p>
    <w:p w:rsidR="00C64811" w:rsidRPr="004C3891" w:rsidRDefault="00C64811" w:rsidP="00C64811">
      <w:pPr>
        <w:pStyle w:val="ANZBodyText"/>
        <w:spacing w:after="0" w:line="260" w:lineRule="atLeast"/>
        <w:rPr>
          <w:rFonts w:ascii="Arial" w:hAnsi="Arial" w:cs="Arial"/>
          <w:lang w:val="en-AU"/>
        </w:rPr>
      </w:pPr>
      <w:r w:rsidRPr="004C3891">
        <w:rPr>
          <w:rFonts w:ascii="Arial" w:hAnsi="Arial" w:cs="Arial"/>
          <w:lang w:val="en-AU"/>
        </w:rPr>
        <w:t>Audit New Zealand</w:t>
      </w:r>
    </w:p>
    <w:p w:rsidR="00C64811" w:rsidRPr="004C3891" w:rsidRDefault="00C64811" w:rsidP="00C64811">
      <w:pPr>
        <w:pStyle w:val="ANZBodyText"/>
        <w:spacing w:after="0" w:line="260" w:lineRule="atLeast"/>
        <w:rPr>
          <w:rFonts w:ascii="Arial" w:hAnsi="Arial" w:cs="Arial"/>
          <w:lang w:val="en-AU"/>
        </w:rPr>
      </w:pPr>
      <w:r w:rsidRPr="004C3891">
        <w:rPr>
          <w:rFonts w:ascii="Arial" w:hAnsi="Arial" w:cs="Arial"/>
          <w:lang w:val="en-AU"/>
        </w:rPr>
        <w:t>On behalf of the Auditor</w:t>
      </w:r>
      <w:r w:rsidRPr="004C3891">
        <w:rPr>
          <w:rFonts w:ascii="Arial" w:hAnsi="Arial" w:cs="Arial"/>
          <w:lang w:val="en-AU"/>
        </w:rPr>
        <w:noBreakHyphen/>
        <w:t>General</w:t>
      </w:r>
    </w:p>
    <w:p w:rsidR="00C64811" w:rsidRPr="004C3891" w:rsidRDefault="00C64811" w:rsidP="00C64811">
      <w:pPr>
        <w:pStyle w:val="ANZBodyText"/>
        <w:spacing w:after="0" w:line="260" w:lineRule="atLeast"/>
        <w:rPr>
          <w:rFonts w:ascii="Arial" w:hAnsi="Arial" w:cs="Arial"/>
          <w:lang w:val="en-AU"/>
        </w:rPr>
      </w:pPr>
      <w:r w:rsidRPr="004C3891">
        <w:rPr>
          <w:rFonts w:ascii="Arial" w:hAnsi="Arial" w:cs="Arial"/>
          <w:lang w:val="en-AU"/>
        </w:rPr>
        <w:t>Wellington, New Zealand</w:t>
      </w:r>
    </w:p>
    <w:p w:rsidR="00C64811" w:rsidRPr="004C3891" w:rsidRDefault="00C64811" w:rsidP="00C64811">
      <w:pPr>
        <w:pStyle w:val="ANZBodyText"/>
        <w:spacing w:after="0" w:line="260" w:lineRule="atLeast"/>
        <w:rPr>
          <w:rFonts w:ascii="Arial" w:hAnsi="Arial" w:cs="Arial"/>
          <w:lang w:val="en-AU"/>
        </w:rPr>
      </w:pPr>
      <w:r w:rsidRPr="004C3891">
        <w:rPr>
          <w:rFonts w:ascii="Arial" w:hAnsi="Arial" w:cs="Arial"/>
          <w:lang w:val="en-AU"/>
        </w:rPr>
        <w:t>25 October 2019</w:t>
      </w:r>
    </w:p>
    <w:p w:rsidR="00C64811" w:rsidRPr="004C3891" w:rsidRDefault="00C64811" w:rsidP="00C64811">
      <w:pPr>
        <w:rPr>
          <w:rFonts w:ascii="Arial" w:hAnsi="Arial"/>
        </w:rPr>
      </w:pPr>
    </w:p>
    <w:p w:rsidR="00C64811" w:rsidRPr="004C3891" w:rsidRDefault="00C64811" w:rsidP="00C64811">
      <w:pPr>
        <w:rPr>
          <w:rFonts w:ascii="Arial" w:hAnsi="Arial"/>
        </w:rPr>
      </w:pPr>
    </w:p>
    <w:sectPr w:rsidR="00C64811" w:rsidRPr="004C3891" w:rsidSect="00261A89">
      <w:type w:val="continuous"/>
      <w:pgSz w:w="11907" w:h="16839" w:code="9"/>
      <w:pgMar w:top="993" w:right="1275" w:bottom="1440" w:left="1276"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208F" w:rsidRDefault="00F1208F" w:rsidP="00E67B96">
      <w:r>
        <w:separator/>
      </w:r>
    </w:p>
  </w:endnote>
  <w:endnote w:type="continuationSeparator" w:id="0">
    <w:p w:rsidR="00F1208F" w:rsidRDefault="00F1208F" w:rsidP="00E67B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uardian TextEgyp">
    <w:altName w:val="Guardian TextEgyp"/>
    <w:panose1 w:val="00000000000000000000"/>
    <w:charset w:val="00"/>
    <w:family w:val="roman"/>
    <w:notTrueType/>
    <w:pitch w:val="default"/>
    <w:sig w:usb0="00000003" w:usb1="00000000" w:usb2="00000000" w:usb3="00000000" w:csb0="00000001" w:csb1="00000000"/>
  </w:font>
  <w:font w:name="Guardian Egyp Bold">
    <w:altName w:val="Guardian Egyp Bold"/>
    <w:panose1 w:val="00000000000000000000"/>
    <w:charset w:val="00"/>
    <w:family w:val="roman"/>
    <w:notTrueType/>
    <w:pitch w:val="default"/>
    <w:sig w:usb0="00000003" w:usb1="00000000" w:usb2="00000000" w:usb3="00000000" w:csb0="00000001" w:csb1="00000000"/>
  </w:font>
  <w:font w:name="Helvetica Neue">
    <w:altName w:val="Times New Roman"/>
    <w:charset w:val="00"/>
    <w:family w:val="auto"/>
    <w:pitch w:val="default"/>
  </w:font>
  <w:font w:name="GuardianTextEgyp">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3443282"/>
      <w:docPartObj>
        <w:docPartGallery w:val="Page Numbers (Bottom of Page)"/>
        <w:docPartUnique/>
      </w:docPartObj>
    </w:sdtPr>
    <w:sdtEndPr>
      <w:rPr>
        <w:noProof/>
      </w:rPr>
    </w:sdtEndPr>
    <w:sdtContent>
      <w:p w:rsidR="00F1208F" w:rsidRDefault="00F1208F" w:rsidP="00E67B96">
        <w:pPr>
          <w:pStyle w:val="Footer"/>
        </w:pPr>
        <w:r>
          <w:fldChar w:fldCharType="begin"/>
        </w:r>
        <w:r>
          <w:instrText xml:space="preserve"> PAGE   \* MERGEFORMAT </w:instrText>
        </w:r>
        <w:r>
          <w:fldChar w:fldCharType="separate"/>
        </w:r>
        <w:r w:rsidR="00D83366">
          <w:rPr>
            <w:noProof/>
          </w:rPr>
          <w:t>33</w:t>
        </w:r>
        <w:r>
          <w:rPr>
            <w:noProof/>
          </w:rPr>
          <w:fldChar w:fldCharType="end"/>
        </w:r>
      </w:p>
    </w:sdtContent>
  </w:sdt>
  <w:p w:rsidR="00F1208F" w:rsidRDefault="00F1208F" w:rsidP="00E67B9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3321260"/>
      <w:docPartObj>
        <w:docPartGallery w:val="Page Numbers (Bottom of Page)"/>
        <w:docPartUnique/>
      </w:docPartObj>
    </w:sdtPr>
    <w:sdtEndPr>
      <w:rPr>
        <w:noProof/>
      </w:rPr>
    </w:sdtEndPr>
    <w:sdtContent>
      <w:p w:rsidR="00F1208F" w:rsidRDefault="00F1208F" w:rsidP="00E67B96">
        <w:pPr>
          <w:pStyle w:val="Footer"/>
        </w:pPr>
        <w:r>
          <w:fldChar w:fldCharType="begin"/>
        </w:r>
        <w:r>
          <w:instrText xml:space="preserve"> PAGE   \* MERGEFORMAT </w:instrText>
        </w:r>
        <w:r>
          <w:fldChar w:fldCharType="separate"/>
        </w:r>
        <w:r w:rsidR="00D83366">
          <w:rPr>
            <w:noProof/>
          </w:rPr>
          <w:t>34</w:t>
        </w:r>
        <w:r>
          <w:rPr>
            <w:noProof/>
          </w:rPr>
          <w:fldChar w:fldCharType="end"/>
        </w:r>
      </w:p>
    </w:sdtContent>
  </w:sdt>
  <w:p w:rsidR="00F1208F" w:rsidRDefault="00F1208F" w:rsidP="00E67B9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208F" w:rsidRDefault="00F1208F" w:rsidP="00E67B96">
      <w:r>
        <w:separator/>
      </w:r>
    </w:p>
  </w:footnote>
  <w:footnote w:type="continuationSeparator" w:id="0">
    <w:p w:rsidR="00F1208F" w:rsidRDefault="00F1208F" w:rsidP="00E67B9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91CD67C"/>
    <w:lvl w:ilvl="0">
      <w:start w:val="1"/>
      <w:numFmt w:val="bullet"/>
      <w:pStyle w:val="PlaceholderText1"/>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Times New Roman"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Times New Roman"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3691338"/>
    <w:multiLevelType w:val="hybridMultilevel"/>
    <w:tmpl w:val="23D858A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C096A13"/>
    <w:multiLevelType w:val="hybridMultilevel"/>
    <w:tmpl w:val="3CDEA1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0E0627A2"/>
    <w:multiLevelType w:val="hybridMultilevel"/>
    <w:tmpl w:val="7A8491DE"/>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
    <w:nsid w:val="148F73C1"/>
    <w:multiLevelType w:val="hybridMultilevel"/>
    <w:tmpl w:val="111EEC6E"/>
    <w:lvl w:ilvl="0" w:tplc="811C9C3A">
      <w:numFmt w:val="bullet"/>
      <w:lvlText w:val="•"/>
      <w:lvlJc w:val="left"/>
      <w:pPr>
        <w:ind w:left="720" w:hanging="360"/>
      </w:pPr>
      <w:rPr>
        <w:rFonts w:ascii="Arial" w:eastAsiaTheme="minorEastAsia" w:hAnsi="Arial" w:cs="Arial" w:hint="default"/>
        <w: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15CB2F58"/>
    <w:multiLevelType w:val="hybridMultilevel"/>
    <w:tmpl w:val="EB8043F0"/>
    <w:lvl w:ilvl="0" w:tplc="811C9C3A">
      <w:numFmt w:val="bullet"/>
      <w:lvlText w:val="•"/>
      <w:lvlJc w:val="left"/>
      <w:pPr>
        <w:ind w:left="720" w:hanging="360"/>
      </w:pPr>
      <w:rPr>
        <w:rFonts w:ascii="Arial" w:eastAsiaTheme="minorEastAsia" w:hAnsi="Arial" w:cs="Arial" w:hint="default"/>
        <w: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17E601DF"/>
    <w:multiLevelType w:val="hybridMultilevel"/>
    <w:tmpl w:val="F89AAF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1B511AC2"/>
    <w:multiLevelType w:val="hybridMultilevel"/>
    <w:tmpl w:val="707017BA"/>
    <w:lvl w:ilvl="0" w:tplc="14090001">
      <w:start w:val="1"/>
      <w:numFmt w:val="bullet"/>
      <w:lvlText w:val=""/>
      <w:lvlJc w:val="left"/>
      <w:pPr>
        <w:ind w:left="789" w:hanging="360"/>
      </w:pPr>
      <w:rPr>
        <w:rFonts w:ascii="Symbol" w:hAnsi="Symbol" w:hint="default"/>
      </w:rPr>
    </w:lvl>
    <w:lvl w:ilvl="1" w:tplc="14090003" w:tentative="1">
      <w:start w:val="1"/>
      <w:numFmt w:val="bullet"/>
      <w:lvlText w:val="o"/>
      <w:lvlJc w:val="left"/>
      <w:pPr>
        <w:ind w:left="1509" w:hanging="360"/>
      </w:pPr>
      <w:rPr>
        <w:rFonts w:ascii="Courier New" w:hAnsi="Courier New" w:cs="Courier New" w:hint="default"/>
      </w:rPr>
    </w:lvl>
    <w:lvl w:ilvl="2" w:tplc="14090005" w:tentative="1">
      <w:start w:val="1"/>
      <w:numFmt w:val="bullet"/>
      <w:lvlText w:val=""/>
      <w:lvlJc w:val="left"/>
      <w:pPr>
        <w:ind w:left="2229" w:hanging="360"/>
      </w:pPr>
      <w:rPr>
        <w:rFonts w:ascii="Wingdings" w:hAnsi="Wingdings" w:hint="default"/>
      </w:rPr>
    </w:lvl>
    <w:lvl w:ilvl="3" w:tplc="14090001" w:tentative="1">
      <w:start w:val="1"/>
      <w:numFmt w:val="bullet"/>
      <w:lvlText w:val=""/>
      <w:lvlJc w:val="left"/>
      <w:pPr>
        <w:ind w:left="2949" w:hanging="360"/>
      </w:pPr>
      <w:rPr>
        <w:rFonts w:ascii="Symbol" w:hAnsi="Symbol" w:hint="default"/>
      </w:rPr>
    </w:lvl>
    <w:lvl w:ilvl="4" w:tplc="14090003" w:tentative="1">
      <w:start w:val="1"/>
      <w:numFmt w:val="bullet"/>
      <w:lvlText w:val="o"/>
      <w:lvlJc w:val="left"/>
      <w:pPr>
        <w:ind w:left="3669" w:hanging="360"/>
      </w:pPr>
      <w:rPr>
        <w:rFonts w:ascii="Courier New" w:hAnsi="Courier New" w:cs="Courier New" w:hint="default"/>
      </w:rPr>
    </w:lvl>
    <w:lvl w:ilvl="5" w:tplc="14090005" w:tentative="1">
      <w:start w:val="1"/>
      <w:numFmt w:val="bullet"/>
      <w:lvlText w:val=""/>
      <w:lvlJc w:val="left"/>
      <w:pPr>
        <w:ind w:left="4389" w:hanging="360"/>
      </w:pPr>
      <w:rPr>
        <w:rFonts w:ascii="Wingdings" w:hAnsi="Wingdings" w:hint="default"/>
      </w:rPr>
    </w:lvl>
    <w:lvl w:ilvl="6" w:tplc="14090001" w:tentative="1">
      <w:start w:val="1"/>
      <w:numFmt w:val="bullet"/>
      <w:lvlText w:val=""/>
      <w:lvlJc w:val="left"/>
      <w:pPr>
        <w:ind w:left="5109" w:hanging="360"/>
      </w:pPr>
      <w:rPr>
        <w:rFonts w:ascii="Symbol" w:hAnsi="Symbol" w:hint="default"/>
      </w:rPr>
    </w:lvl>
    <w:lvl w:ilvl="7" w:tplc="14090003" w:tentative="1">
      <w:start w:val="1"/>
      <w:numFmt w:val="bullet"/>
      <w:lvlText w:val="o"/>
      <w:lvlJc w:val="left"/>
      <w:pPr>
        <w:ind w:left="5829" w:hanging="360"/>
      </w:pPr>
      <w:rPr>
        <w:rFonts w:ascii="Courier New" w:hAnsi="Courier New" w:cs="Courier New" w:hint="default"/>
      </w:rPr>
    </w:lvl>
    <w:lvl w:ilvl="8" w:tplc="14090005" w:tentative="1">
      <w:start w:val="1"/>
      <w:numFmt w:val="bullet"/>
      <w:lvlText w:val=""/>
      <w:lvlJc w:val="left"/>
      <w:pPr>
        <w:ind w:left="6549" w:hanging="360"/>
      </w:pPr>
      <w:rPr>
        <w:rFonts w:ascii="Wingdings" w:hAnsi="Wingdings" w:hint="default"/>
      </w:rPr>
    </w:lvl>
  </w:abstractNum>
  <w:abstractNum w:abstractNumId="8">
    <w:nsid w:val="25153F43"/>
    <w:multiLevelType w:val="hybridMultilevel"/>
    <w:tmpl w:val="502E49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nsid w:val="30241C66"/>
    <w:multiLevelType w:val="hybridMultilevel"/>
    <w:tmpl w:val="356C00EA"/>
    <w:lvl w:ilvl="0" w:tplc="7192890A">
      <w:start w:val="4"/>
      <w:numFmt w:val="bullet"/>
      <w:lvlText w:val="-"/>
      <w:lvlJc w:val="left"/>
      <w:pPr>
        <w:ind w:left="720" w:hanging="360"/>
      </w:pPr>
      <w:rPr>
        <w:rFonts w:ascii="Arial" w:eastAsiaTheme="minorEastAsia"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30D0462E"/>
    <w:multiLevelType w:val="hybridMultilevel"/>
    <w:tmpl w:val="1F08D294"/>
    <w:lvl w:ilvl="0" w:tplc="811C9C3A">
      <w:numFmt w:val="bullet"/>
      <w:lvlText w:val="•"/>
      <w:lvlJc w:val="left"/>
      <w:pPr>
        <w:ind w:left="744" w:hanging="360"/>
      </w:pPr>
      <w:rPr>
        <w:rFonts w:ascii="Arial" w:eastAsiaTheme="minorEastAsia" w:hAnsi="Arial" w:cs="Arial" w:hint="default"/>
        <w:b/>
      </w:rPr>
    </w:lvl>
    <w:lvl w:ilvl="1" w:tplc="14090003" w:tentative="1">
      <w:start w:val="1"/>
      <w:numFmt w:val="bullet"/>
      <w:lvlText w:val="o"/>
      <w:lvlJc w:val="left"/>
      <w:pPr>
        <w:ind w:left="1464" w:hanging="360"/>
      </w:pPr>
      <w:rPr>
        <w:rFonts w:ascii="Courier New" w:hAnsi="Courier New" w:cs="Courier New" w:hint="default"/>
      </w:rPr>
    </w:lvl>
    <w:lvl w:ilvl="2" w:tplc="14090005" w:tentative="1">
      <w:start w:val="1"/>
      <w:numFmt w:val="bullet"/>
      <w:lvlText w:val=""/>
      <w:lvlJc w:val="left"/>
      <w:pPr>
        <w:ind w:left="2184" w:hanging="360"/>
      </w:pPr>
      <w:rPr>
        <w:rFonts w:ascii="Wingdings" w:hAnsi="Wingdings" w:hint="default"/>
      </w:rPr>
    </w:lvl>
    <w:lvl w:ilvl="3" w:tplc="14090001" w:tentative="1">
      <w:start w:val="1"/>
      <w:numFmt w:val="bullet"/>
      <w:lvlText w:val=""/>
      <w:lvlJc w:val="left"/>
      <w:pPr>
        <w:ind w:left="2904" w:hanging="360"/>
      </w:pPr>
      <w:rPr>
        <w:rFonts w:ascii="Symbol" w:hAnsi="Symbol" w:hint="default"/>
      </w:rPr>
    </w:lvl>
    <w:lvl w:ilvl="4" w:tplc="14090003" w:tentative="1">
      <w:start w:val="1"/>
      <w:numFmt w:val="bullet"/>
      <w:lvlText w:val="o"/>
      <w:lvlJc w:val="left"/>
      <w:pPr>
        <w:ind w:left="3624" w:hanging="360"/>
      </w:pPr>
      <w:rPr>
        <w:rFonts w:ascii="Courier New" w:hAnsi="Courier New" w:cs="Courier New" w:hint="default"/>
      </w:rPr>
    </w:lvl>
    <w:lvl w:ilvl="5" w:tplc="14090005" w:tentative="1">
      <w:start w:val="1"/>
      <w:numFmt w:val="bullet"/>
      <w:lvlText w:val=""/>
      <w:lvlJc w:val="left"/>
      <w:pPr>
        <w:ind w:left="4344" w:hanging="360"/>
      </w:pPr>
      <w:rPr>
        <w:rFonts w:ascii="Wingdings" w:hAnsi="Wingdings" w:hint="default"/>
      </w:rPr>
    </w:lvl>
    <w:lvl w:ilvl="6" w:tplc="14090001" w:tentative="1">
      <w:start w:val="1"/>
      <w:numFmt w:val="bullet"/>
      <w:lvlText w:val=""/>
      <w:lvlJc w:val="left"/>
      <w:pPr>
        <w:ind w:left="5064" w:hanging="360"/>
      </w:pPr>
      <w:rPr>
        <w:rFonts w:ascii="Symbol" w:hAnsi="Symbol" w:hint="default"/>
      </w:rPr>
    </w:lvl>
    <w:lvl w:ilvl="7" w:tplc="14090003" w:tentative="1">
      <w:start w:val="1"/>
      <w:numFmt w:val="bullet"/>
      <w:lvlText w:val="o"/>
      <w:lvlJc w:val="left"/>
      <w:pPr>
        <w:ind w:left="5784" w:hanging="360"/>
      </w:pPr>
      <w:rPr>
        <w:rFonts w:ascii="Courier New" w:hAnsi="Courier New" w:cs="Courier New" w:hint="default"/>
      </w:rPr>
    </w:lvl>
    <w:lvl w:ilvl="8" w:tplc="14090005" w:tentative="1">
      <w:start w:val="1"/>
      <w:numFmt w:val="bullet"/>
      <w:lvlText w:val=""/>
      <w:lvlJc w:val="left"/>
      <w:pPr>
        <w:ind w:left="6504" w:hanging="360"/>
      </w:pPr>
      <w:rPr>
        <w:rFonts w:ascii="Wingdings" w:hAnsi="Wingdings" w:hint="default"/>
      </w:rPr>
    </w:lvl>
  </w:abstractNum>
  <w:abstractNum w:abstractNumId="11">
    <w:nsid w:val="32A474BF"/>
    <w:multiLevelType w:val="hybridMultilevel"/>
    <w:tmpl w:val="2370F65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397159A4"/>
    <w:multiLevelType w:val="hybridMultilevel"/>
    <w:tmpl w:val="82C8CC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nsid w:val="3FF55FA4"/>
    <w:multiLevelType w:val="multilevel"/>
    <w:tmpl w:val="3138ABF0"/>
    <w:lvl w:ilvl="0">
      <w:start w:val="1"/>
      <w:numFmt w:val="bullet"/>
      <w:pStyle w:val="ANZBulletLevel1"/>
      <w:lvlText w:val=""/>
      <w:lvlJc w:val="left"/>
      <w:pPr>
        <w:ind w:left="851" w:hanging="851"/>
      </w:pPr>
      <w:rPr>
        <w:rFonts w:ascii="Symbol" w:hAnsi="Symbol" w:hint="default"/>
        <w:sz w:val="22"/>
      </w:rPr>
    </w:lvl>
    <w:lvl w:ilvl="1">
      <w:start w:val="1"/>
      <w:numFmt w:val="bullet"/>
      <w:pStyle w:val="ANZBulletLevel2"/>
      <w:lvlText w:val=""/>
      <w:lvlJc w:val="left"/>
      <w:pPr>
        <w:ind w:left="1701" w:hanging="850"/>
      </w:pPr>
      <w:rPr>
        <w:rFonts w:ascii="Wingdings" w:hAnsi="Wingdings" w:hint="default"/>
        <w:sz w:val="12"/>
      </w:rPr>
    </w:lvl>
    <w:lvl w:ilvl="2">
      <w:start w:val="1"/>
      <w:numFmt w:val="bullet"/>
      <w:pStyle w:val="ANZBulletLevel3"/>
      <w:lvlText w:val=""/>
      <w:lvlJc w:val="left"/>
      <w:pPr>
        <w:tabs>
          <w:tab w:val="num" w:pos="1701"/>
        </w:tabs>
        <w:ind w:left="2552" w:hanging="851"/>
      </w:pPr>
      <w:rPr>
        <w:rFonts w:ascii="Symbol" w:hAnsi="Symbol" w:hint="default"/>
        <w:sz w:val="10"/>
      </w:rPr>
    </w:lvl>
    <w:lvl w:ilvl="3">
      <w:start w:val="1"/>
      <w:numFmt w:val="decimal"/>
      <w:lvlText w:val="(%4)"/>
      <w:lvlJc w:val="left"/>
      <w:pPr>
        <w:ind w:left="851" w:hanging="851"/>
      </w:pPr>
    </w:lvl>
    <w:lvl w:ilvl="4">
      <w:start w:val="1"/>
      <w:numFmt w:val="lowerLetter"/>
      <w:lvlText w:val="(%5)"/>
      <w:lvlJc w:val="left"/>
      <w:pPr>
        <w:ind w:left="851" w:hanging="851"/>
      </w:pPr>
    </w:lvl>
    <w:lvl w:ilvl="5">
      <w:start w:val="1"/>
      <w:numFmt w:val="lowerRoman"/>
      <w:lvlText w:val="(%6)"/>
      <w:lvlJc w:val="left"/>
      <w:pPr>
        <w:ind w:left="851" w:hanging="851"/>
      </w:pPr>
    </w:lvl>
    <w:lvl w:ilvl="6">
      <w:start w:val="1"/>
      <w:numFmt w:val="decimal"/>
      <w:lvlText w:val="%7."/>
      <w:lvlJc w:val="left"/>
      <w:pPr>
        <w:ind w:left="851" w:hanging="851"/>
      </w:pPr>
    </w:lvl>
    <w:lvl w:ilvl="7">
      <w:start w:val="1"/>
      <w:numFmt w:val="lowerLetter"/>
      <w:lvlText w:val="%8."/>
      <w:lvlJc w:val="left"/>
      <w:pPr>
        <w:ind w:left="851" w:hanging="851"/>
      </w:pPr>
    </w:lvl>
    <w:lvl w:ilvl="8">
      <w:start w:val="1"/>
      <w:numFmt w:val="lowerRoman"/>
      <w:lvlText w:val="%9."/>
      <w:lvlJc w:val="left"/>
      <w:pPr>
        <w:ind w:left="851" w:hanging="851"/>
      </w:pPr>
    </w:lvl>
  </w:abstractNum>
  <w:abstractNum w:abstractNumId="14">
    <w:nsid w:val="467C49CE"/>
    <w:multiLevelType w:val="hybridMultilevel"/>
    <w:tmpl w:val="563CA8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nsid w:val="52BD7589"/>
    <w:multiLevelType w:val="hybridMultilevel"/>
    <w:tmpl w:val="8FE013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535818AC"/>
    <w:multiLevelType w:val="hybridMultilevel"/>
    <w:tmpl w:val="4EC8BF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577275F5"/>
    <w:multiLevelType w:val="hybridMultilevel"/>
    <w:tmpl w:val="0F6E545C"/>
    <w:lvl w:ilvl="0" w:tplc="811C9C3A">
      <w:numFmt w:val="bullet"/>
      <w:lvlText w:val="•"/>
      <w:lvlJc w:val="left"/>
      <w:pPr>
        <w:ind w:left="720" w:hanging="360"/>
      </w:pPr>
      <w:rPr>
        <w:rFonts w:ascii="Arial" w:eastAsiaTheme="minorEastAsia" w:hAnsi="Arial" w:cs="Arial" w:hint="default"/>
        <w: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nsid w:val="5F89445C"/>
    <w:multiLevelType w:val="hybridMultilevel"/>
    <w:tmpl w:val="DBEC877C"/>
    <w:lvl w:ilvl="0" w:tplc="8356E1B0">
      <w:start w:val="1"/>
      <w:numFmt w:val="bullet"/>
      <w:pStyle w:val="Para010"/>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nsid w:val="62DC63F3"/>
    <w:multiLevelType w:val="hybridMultilevel"/>
    <w:tmpl w:val="4A5C2C8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nsid w:val="65AA7E53"/>
    <w:multiLevelType w:val="hybridMultilevel"/>
    <w:tmpl w:val="2CF884CC"/>
    <w:lvl w:ilvl="0" w:tplc="0D9A5262">
      <w:start w:val="1"/>
      <w:numFmt w:val="bullet"/>
      <w:pStyle w:val="Bullets"/>
      <w:lvlText w:val=""/>
      <w:lvlJc w:val="left"/>
      <w:pPr>
        <w:ind w:left="3600" w:hanging="360"/>
      </w:pPr>
      <w:rPr>
        <w:rFonts w:ascii="Symbol" w:hAnsi="Symbol" w:hint="default"/>
      </w:rPr>
    </w:lvl>
    <w:lvl w:ilvl="1" w:tplc="14090003" w:tentative="1">
      <w:start w:val="1"/>
      <w:numFmt w:val="bullet"/>
      <w:lvlText w:val="o"/>
      <w:lvlJc w:val="left"/>
      <w:pPr>
        <w:ind w:left="4320" w:hanging="360"/>
      </w:pPr>
      <w:rPr>
        <w:rFonts w:ascii="Courier New" w:hAnsi="Courier New" w:cs="Courier New" w:hint="default"/>
      </w:rPr>
    </w:lvl>
    <w:lvl w:ilvl="2" w:tplc="14090005" w:tentative="1">
      <w:start w:val="1"/>
      <w:numFmt w:val="bullet"/>
      <w:lvlText w:val=""/>
      <w:lvlJc w:val="left"/>
      <w:pPr>
        <w:ind w:left="5040" w:hanging="360"/>
      </w:pPr>
      <w:rPr>
        <w:rFonts w:ascii="Wingdings" w:hAnsi="Wingdings" w:hint="default"/>
      </w:rPr>
    </w:lvl>
    <w:lvl w:ilvl="3" w:tplc="14090001" w:tentative="1">
      <w:start w:val="1"/>
      <w:numFmt w:val="bullet"/>
      <w:lvlText w:val=""/>
      <w:lvlJc w:val="left"/>
      <w:pPr>
        <w:ind w:left="5760" w:hanging="360"/>
      </w:pPr>
      <w:rPr>
        <w:rFonts w:ascii="Symbol" w:hAnsi="Symbol" w:hint="default"/>
      </w:rPr>
    </w:lvl>
    <w:lvl w:ilvl="4" w:tplc="14090003" w:tentative="1">
      <w:start w:val="1"/>
      <w:numFmt w:val="bullet"/>
      <w:lvlText w:val="o"/>
      <w:lvlJc w:val="left"/>
      <w:pPr>
        <w:ind w:left="6480" w:hanging="360"/>
      </w:pPr>
      <w:rPr>
        <w:rFonts w:ascii="Courier New" w:hAnsi="Courier New" w:cs="Courier New" w:hint="default"/>
      </w:rPr>
    </w:lvl>
    <w:lvl w:ilvl="5" w:tplc="14090005" w:tentative="1">
      <w:start w:val="1"/>
      <w:numFmt w:val="bullet"/>
      <w:lvlText w:val=""/>
      <w:lvlJc w:val="left"/>
      <w:pPr>
        <w:ind w:left="7200" w:hanging="360"/>
      </w:pPr>
      <w:rPr>
        <w:rFonts w:ascii="Wingdings" w:hAnsi="Wingdings" w:hint="default"/>
      </w:rPr>
    </w:lvl>
    <w:lvl w:ilvl="6" w:tplc="14090001" w:tentative="1">
      <w:start w:val="1"/>
      <w:numFmt w:val="bullet"/>
      <w:lvlText w:val=""/>
      <w:lvlJc w:val="left"/>
      <w:pPr>
        <w:ind w:left="7920" w:hanging="360"/>
      </w:pPr>
      <w:rPr>
        <w:rFonts w:ascii="Symbol" w:hAnsi="Symbol" w:hint="default"/>
      </w:rPr>
    </w:lvl>
    <w:lvl w:ilvl="7" w:tplc="14090003" w:tentative="1">
      <w:start w:val="1"/>
      <w:numFmt w:val="bullet"/>
      <w:lvlText w:val="o"/>
      <w:lvlJc w:val="left"/>
      <w:pPr>
        <w:ind w:left="8640" w:hanging="360"/>
      </w:pPr>
      <w:rPr>
        <w:rFonts w:ascii="Courier New" w:hAnsi="Courier New" w:cs="Courier New" w:hint="default"/>
      </w:rPr>
    </w:lvl>
    <w:lvl w:ilvl="8" w:tplc="14090005" w:tentative="1">
      <w:start w:val="1"/>
      <w:numFmt w:val="bullet"/>
      <w:lvlText w:val=""/>
      <w:lvlJc w:val="left"/>
      <w:pPr>
        <w:ind w:left="9360" w:hanging="360"/>
      </w:pPr>
      <w:rPr>
        <w:rFonts w:ascii="Wingdings" w:hAnsi="Wingdings" w:hint="default"/>
      </w:rPr>
    </w:lvl>
  </w:abstractNum>
  <w:abstractNum w:abstractNumId="21">
    <w:nsid w:val="66687304"/>
    <w:multiLevelType w:val="hybridMultilevel"/>
    <w:tmpl w:val="4E267D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nsid w:val="706D48F9"/>
    <w:multiLevelType w:val="hybridMultilevel"/>
    <w:tmpl w:val="9D4023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20"/>
  </w:num>
  <w:num w:numId="2">
    <w:abstractNumId w:val="15"/>
  </w:num>
  <w:num w:numId="3">
    <w:abstractNumId w:val="1"/>
  </w:num>
  <w:num w:numId="4">
    <w:abstractNumId w:val="22"/>
  </w:num>
  <w:num w:numId="5">
    <w:abstractNumId w:val="8"/>
  </w:num>
  <w:num w:numId="6">
    <w:abstractNumId w:val="5"/>
  </w:num>
  <w:num w:numId="7">
    <w:abstractNumId w:val="18"/>
  </w:num>
  <w:num w:numId="8">
    <w:abstractNumId w:val="19"/>
  </w:num>
  <w:num w:numId="9">
    <w:abstractNumId w:val="7"/>
  </w:num>
  <w:num w:numId="10">
    <w:abstractNumId w:val="12"/>
  </w:num>
  <w:num w:numId="11">
    <w:abstractNumId w:val="9"/>
  </w:num>
  <w:num w:numId="12">
    <w:abstractNumId w:val="17"/>
  </w:num>
  <w:num w:numId="13">
    <w:abstractNumId w:val="0"/>
  </w:num>
  <w:num w:numId="14">
    <w:abstractNumId w:val="4"/>
  </w:num>
  <w:num w:numId="15">
    <w:abstractNumId w:val="10"/>
  </w:num>
  <w:num w:numId="16">
    <w:abstractNumId w:val="14"/>
  </w:num>
  <w:num w:numId="17">
    <w:abstractNumId w:val="21"/>
  </w:num>
  <w:num w:numId="18">
    <w:abstractNumId w:val="6"/>
  </w:num>
  <w:num w:numId="19">
    <w:abstractNumId w:val="3"/>
  </w:num>
  <w:num w:numId="20">
    <w:abstractNumId w:val="2"/>
  </w:num>
  <w:num w:numId="21">
    <w:abstractNumId w:val="11"/>
  </w:num>
  <w:num w:numId="22">
    <w:abstractNumId w:val="16"/>
  </w:num>
  <w:num w:numId="23">
    <w:abstractNumId w:val="1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355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7D75"/>
    <w:rsid w:val="000004C5"/>
    <w:rsid w:val="000035FE"/>
    <w:rsid w:val="00011DCF"/>
    <w:rsid w:val="00014739"/>
    <w:rsid w:val="000147DD"/>
    <w:rsid w:val="00020EF1"/>
    <w:rsid w:val="00024C33"/>
    <w:rsid w:val="0003014F"/>
    <w:rsid w:val="0003236C"/>
    <w:rsid w:val="00040EC7"/>
    <w:rsid w:val="00042460"/>
    <w:rsid w:val="000438EE"/>
    <w:rsid w:val="00044790"/>
    <w:rsid w:val="00044E05"/>
    <w:rsid w:val="00045118"/>
    <w:rsid w:val="00045D7C"/>
    <w:rsid w:val="00046BCD"/>
    <w:rsid w:val="00046FAF"/>
    <w:rsid w:val="00047278"/>
    <w:rsid w:val="00047700"/>
    <w:rsid w:val="00050637"/>
    <w:rsid w:val="00050861"/>
    <w:rsid w:val="000510CB"/>
    <w:rsid w:val="00060630"/>
    <w:rsid w:val="00060761"/>
    <w:rsid w:val="00063B97"/>
    <w:rsid w:val="000713CD"/>
    <w:rsid w:val="000724E0"/>
    <w:rsid w:val="00072AA0"/>
    <w:rsid w:val="00072CE4"/>
    <w:rsid w:val="00073C2A"/>
    <w:rsid w:val="00075A9F"/>
    <w:rsid w:val="00076F81"/>
    <w:rsid w:val="00080881"/>
    <w:rsid w:val="00083E84"/>
    <w:rsid w:val="0008651A"/>
    <w:rsid w:val="00086980"/>
    <w:rsid w:val="00090334"/>
    <w:rsid w:val="00093AD7"/>
    <w:rsid w:val="00096981"/>
    <w:rsid w:val="00096D89"/>
    <w:rsid w:val="00097409"/>
    <w:rsid w:val="000A3C6A"/>
    <w:rsid w:val="000A52D5"/>
    <w:rsid w:val="000B45DF"/>
    <w:rsid w:val="000B7015"/>
    <w:rsid w:val="000C007D"/>
    <w:rsid w:val="000C2DCA"/>
    <w:rsid w:val="000C57F8"/>
    <w:rsid w:val="000C5C12"/>
    <w:rsid w:val="000C5EAB"/>
    <w:rsid w:val="000C7064"/>
    <w:rsid w:val="000D2B92"/>
    <w:rsid w:val="000D2F4C"/>
    <w:rsid w:val="000D428B"/>
    <w:rsid w:val="000E039F"/>
    <w:rsid w:val="000E2911"/>
    <w:rsid w:val="000E35A5"/>
    <w:rsid w:val="000E620B"/>
    <w:rsid w:val="000E78B4"/>
    <w:rsid w:val="000E7C16"/>
    <w:rsid w:val="000F0E8E"/>
    <w:rsid w:val="000F779D"/>
    <w:rsid w:val="00101BC7"/>
    <w:rsid w:val="00112230"/>
    <w:rsid w:val="00113139"/>
    <w:rsid w:val="001149E0"/>
    <w:rsid w:val="0011639E"/>
    <w:rsid w:val="0012001D"/>
    <w:rsid w:val="0012605E"/>
    <w:rsid w:val="00127A73"/>
    <w:rsid w:val="001325B8"/>
    <w:rsid w:val="00132A81"/>
    <w:rsid w:val="00134291"/>
    <w:rsid w:val="0013667E"/>
    <w:rsid w:val="00137209"/>
    <w:rsid w:val="00143949"/>
    <w:rsid w:val="00145EE8"/>
    <w:rsid w:val="00147BBF"/>
    <w:rsid w:val="001514C3"/>
    <w:rsid w:val="00153048"/>
    <w:rsid w:val="001647C9"/>
    <w:rsid w:val="001659B7"/>
    <w:rsid w:val="00166158"/>
    <w:rsid w:val="00166F50"/>
    <w:rsid w:val="00166FCF"/>
    <w:rsid w:val="001700EB"/>
    <w:rsid w:val="00174EAC"/>
    <w:rsid w:val="001751D4"/>
    <w:rsid w:val="00175AAD"/>
    <w:rsid w:val="00185A2A"/>
    <w:rsid w:val="00186339"/>
    <w:rsid w:val="00187210"/>
    <w:rsid w:val="001906A0"/>
    <w:rsid w:val="00190862"/>
    <w:rsid w:val="001927A7"/>
    <w:rsid w:val="00193140"/>
    <w:rsid w:val="00194ED5"/>
    <w:rsid w:val="00197CA5"/>
    <w:rsid w:val="001A04E2"/>
    <w:rsid w:val="001A2C34"/>
    <w:rsid w:val="001B04B1"/>
    <w:rsid w:val="001B118D"/>
    <w:rsid w:val="001B5565"/>
    <w:rsid w:val="001C28AC"/>
    <w:rsid w:val="001C2C2A"/>
    <w:rsid w:val="001C356A"/>
    <w:rsid w:val="001C38CA"/>
    <w:rsid w:val="001D250B"/>
    <w:rsid w:val="001D661A"/>
    <w:rsid w:val="001D72E6"/>
    <w:rsid w:val="001E42DD"/>
    <w:rsid w:val="001E7128"/>
    <w:rsid w:val="001E7221"/>
    <w:rsid w:val="001F0955"/>
    <w:rsid w:val="001F1392"/>
    <w:rsid w:val="001F1F5E"/>
    <w:rsid w:val="001F37D9"/>
    <w:rsid w:val="001F457F"/>
    <w:rsid w:val="001F55DC"/>
    <w:rsid w:val="001F56C2"/>
    <w:rsid w:val="001F6D3F"/>
    <w:rsid w:val="00200976"/>
    <w:rsid w:val="002021AB"/>
    <w:rsid w:val="00210B5E"/>
    <w:rsid w:val="0021393E"/>
    <w:rsid w:val="00213FD8"/>
    <w:rsid w:val="0021528B"/>
    <w:rsid w:val="002161C3"/>
    <w:rsid w:val="002163D1"/>
    <w:rsid w:val="00220464"/>
    <w:rsid w:val="002310F3"/>
    <w:rsid w:val="002313D8"/>
    <w:rsid w:val="00232624"/>
    <w:rsid w:val="00233438"/>
    <w:rsid w:val="00243113"/>
    <w:rsid w:val="00243819"/>
    <w:rsid w:val="0025088B"/>
    <w:rsid w:val="00251638"/>
    <w:rsid w:val="00252578"/>
    <w:rsid w:val="00253B03"/>
    <w:rsid w:val="002558FB"/>
    <w:rsid w:val="00261A89"/>
    <w:rsid w:val="00264003"/>
    <w:rsid w:val="002646BA"/>
    <w:rsid w:val="00264991"/>
    <w:rsid w:val="00265706"/>
    <w:rsid w:val="002713CF"/>
    <w:rsid w:val="00272AAE"/>
    <w:rsid w:val="00275D17"/>
    <w:rsid w:val="0027674F"/>
    <w:rsid w:val="00276C91"/>
    <w:rsid w:val="00282410"/>
    <w:rsid w:val="002828E7"/>
    <w:rsid w:val="00283BD2"/>
    <w:rsid w:val="00285B20"/>
    <w:rsid w:val="002869FE"/>
    <w:rsid w:val="00290879"/>
    <w:rsid w:val="0029102E"/>
    <w:rsid w:val="00291089"/>
    <w:rsid w:val="00293A8C"/>
    <w:rsid w:val="00294650"/>
    <w:rsid w:val="002A07B9"/>
    <w:rsid w:val="002A26F9"/>
    <w:rsid w:val="002A5D6C"/>
    <w:rsid w:val="002A70A4"/>
    <w:rsid w:val="002A74BE"/>
    <w:rsid w:val="002B00BB"/>
    <w:rsid w:val="002B283F"/>
    <w:rsid w:val="002B31E7"/>
    <w:rsid w:val="002B3DF4"/>
    <w:rsid w:val="002B416B"/>
    <w:rsid w:val="002B42C4"/>
    <w:rsid w:val="002B6E9F"/>
    <w:rsid w:val="002C212F"/>
    <w:rsid w:val="002C60AC"/>
    <w:rsid w:val="002D0275"/>
    <w:rsid w:val="002D2D23"/>
    <w:rsid w:val="002D4712"/>
    <w:rsid w:val="002D78AC"/>
    <w:rsid w:val="002E19AA"/>
    <w:rsid w:val="002E3114"/>
    <w:rsid w:val="002E383D"/>
    <w:rsid w:val="002E3C89"/>
    <w:rsid w:val="002E706B"/>
    <w:rsid w:val="002E76BB"/>
    <w:rsid w:val="002E7DF8"/>
    <w:rsid w:val="002F1759"/>
    <w:rsid w:val="002F2A0A"/>
    <w:rsid w:val="002F2D92"/>
    <w:rsid w:val="00300926"/>
    <w:rsid w:val="00310CAC"/>
    <w:rsid w:val="00310D94"/>
    <w:rsid w:val="00312ABD"/>
    <w:rsid w:val="00312FD1"/>
    <w:rsid w:val="00314EF1"/>
    <w:rsid w:val="00320F42"/>
    <w:rsid w:val="00322CE9"/>
    <w:rsid w:val="00323CF6"/>
    <w:rsid w:val="00325DFF"/>
    <w:rsid w:val="00331CE6"/>
    <w:rsid w:val="003325DA"/>
    <w:rsid w:val="00333843"/>
    <w:rsid w:val="003366BC"/>
    <w:rsid w:val="00342DA9"/>
    <w:rsid w:val="0034508A"/>
    <w:rsid w:val="00346265"/>
    <w:rsid w:val="00350E77"/>
    <w:rsid w:val="003513F9"/>
    <w:rsid w:val="0035349B"/>
    <w:rsid w:val="003558F5"/>
    <w:rsid w:val="003560E1"/>
    <w:rsid w:val="003572D1"/>
    <w:rsid w:val="003601C5"/>
    <w:rsid w:val="0036124F"/>
    <w:rsid w:val="00364EB7"/>
    <w:rsid w:val="00367833"/>
    <w:rsid w:val="00373F54"/>
    <w:rsid w:val="0037474D"/>
    <w:rsid w:val="00376F64"/>
    <w:rsid w:val="00384474"/>
    <w:rsid w:val="00387E9D"/>
    <w:rsid w:val="00391E3B"/>
    <w:rsid w:val="003926D7"/>
    <w:rsid w:val="00395B84"/>
    <w:rsid w:val="00397735"/>
    <w:rsid w:val="003A1423"/>
    <w:rsid w:val="003A371C"/>
    <w:rsid w:val="003A4639"/>
    <w:rsid w:val="003A6F50"/>
    <w:rsid w:val="003A7B09"/>
    <w:rsid w:val="003B0086"/>
    <w:rsid w:val="003B0C22"/>
    <w:rsid w:val="003B3227"/>
    <w:rsid w:val="003B4786"/>
    <w:rsid w:val="003B4824"/>
    <w:rsid w:val="003B6120"/>
    <w:rsid w:val="003C02FC"/>
    <w:rsid w:val="003C0FD0"/>
    <w:rsid w:val="003C2D3A"/>
    <w:rsid w:val="003C4C6B"/>
    <w:rsid w:val="003C67DC"/>
    <w:rsid w:val="003D020D"/>
    <w:rsid w:val="003D04D5"/>
    <w:rsid w:val="003D0BBB"/>
    <w:rsid w:val="003D13E0"/>
    <w:rsid w:val="003D334D"/>
    <w:rsid w:val="003D432D"/>
    <w:rsid w:val="003E00C3"/>
    <w:rsid w:val="003E293E"/>
    <w:rsid w:val="003E55AA"/>
    <w:rsid w:val="003F1027"/>
    <w:rsid w:val="003F27C2"/>
    <w:rsid w:val="003F2C00"/>
    <w:rsid w:val="003F2CD6"/>
    <w:rsid w:val="003F4A80"/>
    <w:rsid w:val="003F582E"/>
    <w:rsid w:val="003F7387"/>
    <w:rsid w:val="003F76B9"/>
    <w:rsid w:val="00401432"/>
    <w:rsid w:val="00404BDE"/>
    <w:rsid w:val="00405424"/>
    <w:rsid w:val="00406FCE"/>
    <w:rsid w:val="00412936"/>
    <w:rsid w:val="00413CBF"/>
    <w:rsid w:val="00415C00"/>
    <w:rsid w:val="004346B9"/>
    <w:rsid w:val="0043558C"/>
    <w:rsid w:val="00435FC2"/>
    <w:rsid w:val="00436156"/>
    <w:rsid w:val="004426EC"/>
    <w:rsid w:val="004438DF"/>
    <w:rsid w:val="004461BB"/>
    <w:rsid w:val="00450889"/>
    <w:rsid w:val="004517BC"/>
    <w:rsid w:val="004526E4"/>
    <w:rsid w:val="004537E9"/>
    <w:rsid w:val="00454738"/>
    <w:rsid w:val="00454896"/>
    <w:rsid w:val="0045689A"/>
    <w:rsid w:val="00457ED5"/>
    <w:rsid w:val="00460B67"/>
    <w:rsid w:val="0046133C"/>
    <w:rsid w:val="004624FF"/>
    <w:rsid w:val="004637DF"/>
    <w:rsid w:val="004700DA"/>
    <w:rsid w:val="00473D03"/>
    <w:rsid w:val="00476923"/>
    <w:rsid w:val="00483588"/>
    <w:rsid w:val="004836C2"/>
    <w:rsid w:val="00493C63"/>
    <w:rsid w:val="00496FA7"/>
    <w:rsid w:val="004975A0"/>
    <w:rsid w:val="004B347D"/>
    <w:rsid w:val="004B37EE"/>
    <w:rsid w:val="004B3A71"/>
    <w:rsid w:val="004B3C2B"/>
    <w:rsid w:val="004B4599"/>
    <w:rsid w:val="004B77A2"/>
    <w:rsid w:val="004C084F"/>
    <w:rsid w:val="004C352C"/>
    <w:rsid w:val="004C3891"/>
    <w:rsid w:val="004D14F7"/>
    <w:rsid w:val="004D2D79"/>
    <w:rsid w:val="004D3018"/>
    <w:rsid w:val="004D47CE"/>
    <w:rsid w:val="004D4B87"/>
    <w:rsid w:val="004D4BD8"/>
    <w:rsid w:val="004D5438"/>
    <w:rsid w:val="004D64B2"/>
    <w:rsid w:val="004D6992"/>
    <w:rsid w:val="004D6FD7"/>
    <w:rsid w:val="004D7725"/>
    <w:rsid w:val="004E04A7"/>
    <w:rsid w:val="004E4429"/>
    <w:rsid w:val="004F0A68"/>
    <w:rsid w:val="004F4A8A"/>
    <w:rsid w:val="004F510C"/>
    <w:rsid w:val="004F6CF1"/>
    <w:rsid w:val="004F6F67"/>
    <w:rsid w:val="00503A32"/>
    <w:rsid w:val="00503FA5"/>
    <w:rsid w:val="00504DB7"/>
    <w:rsid w:val="00505B53"/>
    <w:rsid w:val="00505E2B"/>
    <w:rsid w:val="0050684D"/>
    <w:rsid w:val="00506ACF"/>
    <w:rsid w:val="005121FD"/>
    <w:rsid w:val="00514CB9"/>
    <w:rsid w:val="005170F2"/>
    <w:rsid w:val="00520B62"/>
    <w:rsid w:val="00522862"/>
    <w:rsid w:val="005233B7"/>
    <w:rsid w:val="0052370D"/>
    <w:rsid w:val="00527730"/>
    <w:rsid w:val="00531F51"/>
    <w:rsid w:val="005334F2"/>
    <w:rsid w:val="00534690"/>
    <w:rsid w:val="00534A52"/>
    <w:rsid w:val="005358A2"/>
    <w:rsid w:val="0053725E"/>
    <w:rsid w:val="005401D1"/>
    <w:rsid w:val="005421DD"/>
    <w:rsid w:val="0054339E"/>
    <w:rsid w:val="005443FA"/>
    <w:rsid w:val="00544C7A"/>
    <w:rsid w:val="00545E5A"/>
    <w:rsid w:val="005507F6"/>
    <w:rsid w:val="005533C5"/>
    <w:rsid w:val="0055461F"/>
    <w:rsid w:val="00560079"/>
    <w:rsid w:val="00560EC0"/>
    <w:rsid w:val="005626EC"/>
    <w:rsid w:val="00563B7A"/>
    <w:rsid w:val="00565E62"/>
    <w:rsid w:val="00567A52"/>
    <w:rsid w:val="00570E14"/>
    <w:rsid w:val="00572365"/>
    <w:rsid w:val="00572639"/>
    <w:rsid w:val="00572A44"/>
    <w:rsid w:val="00574AA8"/>
    <w:rsid w:val="0057737D"/>
    <w:rsid w:val="0057773E"/>
    <w:rsid w:val="00577C7F"/>
    <w:rsid w:val="005807E7"/>
    <w:rsid w:val="00584483"/>
    <w:rsid w:val="00585404"/>
    <w:rsid w:val="00585520"/>
    <w:rsid w:val="00586794"/>
    <w:rsid w:val="005900C4"/>
    <w:rsid w:val="00590A47"/>
    <w:rsid w:val="0059361B"/>
    <w:rsid w:val="00595596"/>
    <w:rsid w:val="005975C3"/>
    <w:rsid w:val="005A369B"/>
    <w:rsid w:val="005A4971"/>
    <w:rsid w:val="005A4FC2"/>
    <w:rsid w:val="005A6BB1"/>
    <w:rsid w:val="005A7072"/>
    <w:rsid w:val="005B02CA"/>
    <w:rsid w:val="005B2544"/>
    <w:rsid w:val="005B2624"/>
    <w:rsid w:val="005B4EA8"/>
    <w:rsid w:val="005C12D8"/>
    <w:rsid w:val="005C18CB"/>
    <w:rsid w:val="005E0D77"/>
    <w:rsid w:val="005E3B5D"/>
    <w:rsid w:val="005E6A14"/>
    <w:rsid w:val="005E7A0F"/>
    <w:rsid w:val="005E7CDC"/>
    <w:rsid w:val="005F20ED"/>
    <w:rsid w:val="005F4138"/>
    <w:rsid w:val="0060376F"/>
    <w:rsid w:val="00604AE0"/>
    <w:rsid w:val="00604C52"/>
    <w:rsid w:val="00606AFA"/>
    <w:rsid w:val="00607130"/>
    <w:rsid w:val="00610B08"/>
    <w:rsid w:val="00612CBD"/>
    <w:rsid w:val="00615814"/>
    <w:rsid w:val="00622C6C"/>
    <w:rsid w:val="00625D32"/>
    <w:rsid w:val="00626C7B"/>
    <w:rsid w:val="00630BAD"/>
    <w:rsid w:val="00632DB8"/>
    <w:rsid w:val="006405CC"/>
    <w:rsid w:val="00641F70"/>
    <w:rsid w:val="00643EDA"/>
    <w:rsid w:val="00652345"/>
    <w:rsid w:val="00652D56"/>
    <w:rsid w:val="0065350F"/>
    <w:rsid w:val="006555C8"/>
    <w:rsid w:val="006568DA"/>
    <w:rsid w:val="00657824"/>
    <w:rsid w:val="006600FA"/>
    <w:rsid w:val="006652AC"/>
    <w:rsid w:val="00667D3C"/>
    <w:rsid w:val="0067296B"/>
    <w:rsid w:val="00672E88"/>
    <w:rsid w:val="006748A5"/>
    <w:rsid w:val="00676AC0"/>
    <w:rsid w:val="00690884"/>
    <w:rsid w:val="006919E7"/>
    <w:rsid w:val="00696AE8"/>
    <w:rsid w:val="006A379D"/>
    <w:rsid w:val="006A634E"/>
    <w:rsid w:val="006B23EF"/>
    <w:rsid w:val="006B3398"/>
    <w:rsid w:val="006B72E3"/>
    <w:rsid w:val="006C050B"/>
    <w:rsid w:val="006C415C"/>
    <w:rsid w:val="006C4E08"/>
    <w:rsid w:val="006C5AFE"/>
    <w:rsid w:val="006D1253"/>
    <w:rsid w:val="006D30BD"/>
    <w:rsid w:val="006D562A"/>
    <w:rsid w:val="006D7DD2"/>
    <w:rsid w:val="006E1067"/>
    <w:rsid w:val="006E11BF"/>
    <w:rsid w:val="006F40C3"/>
    <w:rsid w:val="006F4F72"/>
    <w:rsid w:val="00704D0D"/>
    <w:rsid w:val="00705865"/>
    <w:rsid w:val="0071295A"/>
    <w:rsid w:val="00714089"/>
    <w:rsid w:val="00715941"/>
    <w:rsid w:val="007233A6"/>
    <w:rsid w:val="007249F3"/>
    <w:rsid w:val="0072512D"/>
    <w:rsid w:val="0072723F"/>
    <w:rsid w:val="0072766E"/>
    <w:rsid w:val="00727A78"/>
    <w:rsid w:val="007327A4"/>
    <w:rsid w:val="007349ED"/>
    <w:rsid w:val="00737C61"/>
    <w:rsid w:val="00740996"/>
    <w:rsid w:val="00743CBA"/>
    <w:rsid w:val="00744F11"/>
    <w:rsid w:val="007466E7"/>
    <w:rsid w:val="007513BD"/>
    <w:rsid w:val="0075319B"/>
    <w:rsid w:val="0075443C"/>
    <w:rsid w:val="0075765E"/>
    <w:rsid w:val="00763748"/>
    <w:rsid w:val="007638B3"/>
    <w:rsid w:val="00765C99"/>
    <w:rsid w:val="00766F5B"/>
    <w:rsid w:val="007713FB"/>
    <w:rsid w:val="00771F52"/>
    <w:rsid w:val="007723C4"/>
    <w:rsid w:val="00775F40"/>
    <w:rsid w:val="007765FA"/>
    <w:rsid w:val="00776B1C"/>
    <w:rsid w:val="0078134C"/>
    <w:rsid w:val="00782A2E"/>
    <w:rsid w:val="007850CB"/>
    <w:rsid w:val="0079044C"/>
    <w:rsid w:val="00791CF3"/>
    <w:rsid w:val="0079640A"/>
    <w:rsid w:val="00796A37"/>
    <w:rsid w:val="0079702F"/>
    <w:rsid w:val="007A0A48"/>
    <w:rsid w:val="007A1448"/>
    <w:rsid w:val="007A1F81"/>
    <w:rsid w:val="007B2768"/>
    <w:rsid w:val="007B293D"/>
    <w:rsid w:val="007B2EDF"/>
    <w:rsid w:val="007B7BEF"/>
    <w:rsid w:val="007C0FEC"/>
    <w:rsid w:val="007C7A64"/>
    <w:rsid w:val="007D4F90"/>
    <w:rsid w:val="007E1B2C"/>
    <w:rsid w:val="007E56ED"/>
    <w:rsid w:val="007E7200"/>
    <w:rsid w:val="007E720F"/>
    <w:rsid w:val="007F5773"/>
    <w:rsid w:val="007F63A9"/>
    <w:rsid w:val="007F7CCC"/>
    <w:rsid w:val="008044D8"/>
    <w:rsid w:val="00804BE7"/>
    <w:rsid w:val="0080575B"/>
    <w:rsid w:val="008065B9"/>
    <w:rsid w:val="0080784E"/>
    <w:rsid w:val="008102E7"/>
    <w:rsid w:val="0082023E"/>
    <w:rsid w:val="00820B76"/>
    <w:rsid w:val="00823F4D"/>
    <w:rsid w:val="008266E0"/>
    <w:rsid w:val="0083003C"/>
    <w:rsid w:val="00831D9D"/>
    <w:rsid w:val="00834AC9"/>
    <w:rsid w:val="00837C2B"/>
    <w:rsid w:val="00841895"/>
    <w:rsid w:val="00842217"/>
    <w:rsid w:val="0084295F"/>
    <w:rsid w:val="00843A73"/>
    <w:rsid w:val="008466CC"/>
    <w:rsid w:val="00850B2B"/>
    <w:rsid w:val="008550FB"/>
    <w:rsid w:val="0085631C"/>
    <w:rsid w:val="00856E19"/>
    <w:rsid w:val="00864E84"/>
    <w:rsid w:val="00875684"/>
    <w:rsid w:val="0088409B"/>
    <w:rsid w:val="00884805"/>
    <w:rsid w:val="00884984"/>
    <w:rsid w:val="00884EF5"/>
    <w:rsid w:val="00885A8B"/>
    <w:rsid w:val="00891780"/>
    <w:rsid w:val="00891CE9"/>
    <w:rsid w:val="0089377E"/>
    <w:rsid w:val="00897D8B"/>
    <w:rsid w:val="008A1F51"/>
    <w:rsid w:val="008A4741"/>
    <w:rsid w:val="008A7BA2"/>
    <w:rsid w:val="008B2069"/>
    <w:rsid w:val="008C0EB0"/>
    <w:rsid w:val="008C34D6"/>
    <w:rsid w:val="008C3E57"/>
    <w:rsid w:val="008C4FE3"/>
    <w:rsid w:val="008C5848"/>
    <w:rsid w:val="008D1064"/>
    <w:rsid w:val="008D2813"/>
    <w:rsid w:val="008D2872"/>
    <w:rsid w:val="008D2FF2"/>
    <w:rsid w:val="008D4F7D"/>
    <w:rsid w:val="008E0445"/>
    <w:rsid w:val="008E0B6C"/>
    <w:rsid w:val="008E6689"/>
    <w:rsid w:val="008E7F3C"/>
    <w:rsid w:val="008F6FED"/>
    <w:rsid w:val="0090014B"/>
    <w:rsid w:val="00904CA5"/>
    <w:rsid w:val="00913749"/>
    <w:rsid w:val="00920131"/>
    <w:rsid w:val="00920D5C"/>
    <w:rsid w:val="00927DD8"/>
    <w:rsid w:val="00931B97"/>
    <w:rsid w:val="00932FE7"/>
    <w:rsid w:val="00934B49"/>
    <w:rsid w:val="00936A8B"/>
    <w:rsid w:val="00940EE5"/>
    <w:rsid w:val="0094172B"/>
    <w:rsid w:val="00943DCB"/>
    <w:rsid w:val="0095002E"/>
    <w:rsid w:val="00953F2D"/>
    <w:rsid w:val="009558BF"/>
    <w:rsid w:val="00963E7F"/>
    <w:rsid w:val="00965248"/>
    <w:rsid w:val="0096633F"/>
    <w:rsid w:val="00972389"/>
    <w:rsid w:val="009746B5"/>
    <w:rsid w:val="0097513F"/>
    <w:rsid w:val="009779A6"/>
    <w:rsid w:val="00980720"/>
    <w:rsid w:val="009810F6"/>
    <w:rsid w:val="00983F29"/>
    <w:rsid w:val="00990489"/>
    <w:rsid w:val="00995410"/>
    <w:rsid w:val="0099573D"/>
    <w:rsid w:val="009971C7"/>
    <w:rsid w:val="00997FAA"/>
    <w:rsid w:val="009A0244"/>
    <w:rsid w:val="009A15DB"/>
    <w:rsid w:val="009A1918"/>
    <w:rsid w:val="009A260E"/>
    <w:rsid w:val="009A4DCD"/>
    <w:rsid w:val="009B03A2"/>
    <w:rsid w:val="009B27C1"/>
    <w:rsid w:val="009B2AF3"/>
    <w:rsid w:val="009B7CD1"/>
    <w:rsid w:val="009C0644"/>
    <w:rsid w:val="009C45E7"/>
    <w:rsid w:val="009C68C7"/>
    <w:rsid w:val="009C6E3A"/>
    <w:rsid w:val="009C6FAA"/>
    <w:rsid w:val="009C7537"/>
    <w:rsid w:val="009C7D24"/>
    <w:rsid w:val="009D0CB7"/>
    <w:rsid w:val="009D1D3F"/>
    <w:rsid w:val="009D32F8"/>
    <w:rsid w:val="009D5656"/>
    <w:rsid w:val="009D5F7C"/>
    <w:rsid w:val="009D62BA"/>
    <w:rsid w:val="009D66C6"/>
    <w:rsid w:val="009D7746"/>
    <w:rsid w:val="009E69CD"/>
    <w:rsid w:val="009F12C3"/>
    <w:rsid w:val="009F1FFC"/>
    <w:rsid w:val="009F641B"/>
    <w:rsid w:val="00A00BA0"/>
    <w:rsid w:val="00A011CC"/>
    <w:rsid w:val="00A014A0"/>
    <w:rsid w:val="00A12307"/>
    <w:rsid w:val="00A14CDF"/>
    <w:rsid w:val="00A15218"/>
    <w:rsid w:val="00A176C4"/>
    <w:rsid w:val="00A212B9"/>
    <w:rsid w:val="00A21F2E"/>
    <w:rsid w:val="00A22933"/>
    <w:rsid w:val="00A26377"/>
    <w:rsid w:val="00A26546"/>
    <w:rsid w:val="00A278A0"/>
    <w:rsid w:val="00A30435"/>
    <w:rsid w:val="00A37A1C"/>
    <w:rsid w:val="00A40C82"/>
    <w:rsid w:val="00A45B93"/>
    <w:rsid w:val="00A4669C"/>
    <w:rsid w:val="00A473A2"/>
    <w:rsid w:val="00A5003C"/>
    <w:rsid w:val="00A50C76"/>
    <w:rsid w:val="00A51A14"/>
    <w:rsid w:val="00A534BC"/>
    <w:rsid w:val="00A55304"/>
    <w:rsid w:val="00A57B03"/>
    <w:rsid w:val="00A62B5F"/>
    <w:rsid w:val="00A6488A"/>
    <w:rsid w:val="00A64F42"/>
    <w:rsid w:val="00A75D5B"/>
    <w:rsid w:val="00A827C2"/>
    <w:rsid w:val="00A8426A"/>
    <w:rsid w:val="00A84A9B"/>
    <w:rsid w:val="00A939D4"/>
    <w:rsid w:val="00A96771"/>
    <w:rsid w:val="00A97D9A"/>
    <w:rsid w:val="00AA40C0"/>
    <w:rsid w:val="00AA6FC8"/>
    <w:rsid w:val="00AA7380"/>
    <w:rsid w:val="00AB341D"/>
    <w:rsid w:val="00AC317B"/>
    <w:rsid w:val="00AC5443"/>
    <w:rsid w:val="00AC56D5"/>
    <w:rsid w:val="00AC7CA2"/>
    <w:rsid w:val="00AD1BBE"/>
    <w:rsid w:val="00AD2C42"/>
    <w:rsid w:val="00AD3528"/>
    <w:rsid w:val="00AD3F13"/>
    <w:rsid w:val="00AE1F70"/>
    <w:rsid w:val="00AE3BAF"/>
    <w:rsid w:val="00AE4AC9"/>
    <w:rsid w:val="00AE52C0"/>
    <w:rsid w:val="00AF10F9"/>
    <w:rsid w:val="00AF5B49"/>
    <w:rsid w:val="00AF641F"/>
    <w:rsid w:val="00B00DE4"/>
    <w:rsid w:val="00B01FF5"/>
    <w:rsid w:val="00B022DF"/>
    <w:rsid w:val="00B05A69"/>
    <w:rsid w:val="00B076BA"/>
    <w:rsid w:val="00B13F00"/>
    <w:rsid w:val="00B154E0"/>
    <w:rsid w:val="00B1720F"/>
    <w:rsid w:val="00B21F70"/>
    <w:rsid w:val="00B239E9"/>
    <w:rsid w:val="00B25F3D"/>
    <w:rsid w:val="00B30441"/>
    <w:rsid w:val="00B306A2"/>
    <w:rsid w:val="00B32F4D"/>
    <w:rsid w:val="00B34E89"/>
    <w:rsid w:val="00B35442"/>
    <w:rsid w:val="00B36253"/>
    <w:rsid w:val="00B4112F"/>
    <w:rsid w:val="00B44A9B"/>
    <w:rsid w:val="00B45032"/>
    <w:rsid w:val="00B528B7"/>
    <w:rsid w:val="00B53A02"/>
    <w:rsid w:val="00B53B72"/>
    <w:rsid w:val="00B618BB"/>
    <w:rsid w:val="00B65276"/>
    <w:rsid w:val="00B65E4D"/>
    <w:rsid w:val="00B66951"/>
    <w:rsid w:val="00B70803"/>
    <w:rsid w:val="00B717E6"/>
    <w:rsid w:val="00B72007"/>
    <w:rsid w:val="00B739A8"/>
    <w:rsid w:val="00B73CE8"/>
    <w:rsid w:val="00B73DAF"/>
    <w:rsid w:val="00B7404F"/>
    <w:rsid w:val="00B75B2F"/>
    <w:rsid w:val="00B75F9A"/>
    <w:rsid w:val="00B76CFC"/>
    <w:rsid w:val="00B77DA1"/>
    <w:rsid w:val="00B84B1F"/>
    <w:rsid w:val="00B86DE9"/>
    <w:rsid w:val="00B87F0F"/>
    <w:rsid w:val="00B932C7"/>
    <w:rsid w:val="00B93E0E"/>
    <w:rsid w:val="00B957D1"/>
    <w:rsid w:val="00B96308"/>
    <w:rsid w:val="00B969C9"/>
    <w:rsid w:val="00B969FD"/>
    <w:rsid w:val="00B96F27"/>
    <w:rsid w:val="00B9735C"/>
    <w:rsid w:val="00BA2823"/>
    <w:rsid w:val="00BA3E2E"/>
    <w:rsid w:val="00BA4A80"/>
    <w:rsid w:val="00BA5139"/>
    <w:rsid w:val="00BA6E68"/>
    <w:rsid w:val="00BB0F12"/>
    <w:rsid w:val="00BB53F2"/>
    <w:rsid w:val="00BB70DE"/>
    <w:rsid w:val="00BB7D1F"/>
    <w:rsid w:val="00BC4E1A"/>
    <w:rsid w:val="00BC6965"/>
    <w:rsid w:val="00BD046F"/>
    <w:rsid w:val="00BD13F6"/>
    <w:rsid w:val="00BD2A8F"/>
    <w:rsid w:val="00BD4377"/>
    <w:rsid w:val="00BD4D25"/>
    <w:rsid w:val="00BD68AE"/>
    <w:rsid w:val="00BE0361"/>
    <w:rsid w:val="00BE3704"/>
    <w:rsid w:val="00BE4157"/>
    <w:rsid w:val="00BE6386"/>
    <w:rsid w:val="00BF448A"/>
    <w:rsid w:val="00BF58D6"/>
    <w:rsid w:val="00BF708F"/>
    <w:rsid w:val="00C020E6"/>
    <w:rsid w:val="00C02774"/>
    <w:rsid w:val="00C03CE5"/>
    <w:rsid w:val="00C04483"/>
    <w:rsid w:val="00C07218"/>
    <w:rsid w:val="00C10E24"/>
    <w:rsid w:val="00C1442E"/>
    <w:rsid w:val="00C1493F"/>
    <w:rsid w:val="00C206A1"/>
    <w:rsid w:val="00C21456"/>
    <w:rsid w:val="00C224B9"/>
    <w:rsid w:val="00C23C8E"/>
    <w:rsid w:val="00C27598"/>
    <w:rsid w:val="00C279C4"/>
    <w:rsid w:val="00C3119A"/>
    <w:rsid w:val="00C3153E"/>
    <w:rsid w:val="00C36C57"/>
    <w:rsid w:val="00C37B8D"/>
    <w:rsid w:val="00C37CA8"/>
    <w:rsid w:val="00C40028"/>
    <w:rsid w:val="00C40336"/>
    <w:rsid w:val="00C438FF"/>
    <w:rsid w:val="00C5011C"/>
    <w:rsid w:val="00C503CC"/>
    <w:rsid w:val="00C50E05"/>
    <w:rsid w:val="00C518BA"/>
    <w:rsid w:val="00C534DA"/>
    <w:rsid w:val="00C54BDF"/>
    <w:rsid w:val="00C55D13"/>
    <w:rsid w:val="00C574D2"/>
    <w:rsid w:val="00C64811"/>
    <w:rsid w:val="00C7033B"/>
    <w:rsid w:val="00C70911"/>
    <w:rsid w:val="00C711AD"/>
    <w:rsid w:val="00C71888"/>
    <w:rsid w:val="00C71FBF"/>
    <w:rsid w:val="00C74D3D"/>
    <w:rsid w:val="00C75AF4"/>
    <w:rsid w:val="00C83B77"/>
    <w:rsid w:val="00C86B1B"/>
    <w:rsid w:val="00C8789B"/>
    <w:rsid w:val="00C87FC1"/>
    <w:rsid w:val="00C95798"/>
    <w:rsid w:val="00C96D12"/>
    <w:rsid w:val="00CA262D"/>
    <w:rsid w:val="00CA5302"/>
    <w:rsid w:val="00CA633B"/>
    <w:rsid w:val="00CA711E"/>
    <w:rsid w:val="00CA745E"/>
    <w:rsid w:val="00CA7E2E"/>
    <w:rsid w:val="00CB0D01"/>
    <w:rsid w:val="00CB48DF"/>
    <w:rsid w:val="00CC2656"/>
    <w:rsid w:val="00CC408D"/>
    <w:rsid w:val="00CC5006"/>
    <w:rsid w:val="00CC55AB"/>
    <w:rsid w:val="00CC5E9E"/>
    <w:rsid w:val="00CC6F5E"/>
    <w:rsid w:val="00CD1206"/>
    <w:rsid w:val="00CD7347"/>
    <w:rsid w:val="00CE0EF9"/>
    <w:rsid w:val="00CE0F8E"/>
    <w:rsid w:val="00CE4FF5"/>
    <w:rsid w:val="00CE601F"/>
    <w:rsid w:val="00CF100C"/>
    <w:rsid w:val="00CF3237"/>
    <w:rsid w:val="00CF3E20"/>
    <w:rsid w:val="00CF5F64"/>
    <w:rsid w:val="00CF63B4"/>
    <w:rsid w:val="00D01682"/>
    <w:rsid w:val="00D03CA5"/>
    <w:rsid w:val="00D0486B"/>
    <w:rsid w:val="00D060FA"/>
    <w:rsid w:val="00D11045"/>
    <w:rsid w:val="00D11CBC"/>
    <w:rsid w:val="00D125B2"/>
    <w:rsid w:val="00D1791D"/>
    <w:rsid w:val="00D20178"/>
    <w:rsid w:val="00D210B5"/>
    <w:rsid w:val="00D22ACE"/>
    <w:rsid w:val="00D2368B"/>
    <w:rsid w:val="00D23971"/>
    <w:rsid w:val="00D30602"/>
    <w:rsid w:val="00D3713D"/>
    <w:rsid w:val="00D37D75"/>
    <w:rsid w:val="00D37F66"/>
    <w:rsid w:val="00D41E89"/>
    <w:rsid w:val="00D41FBF"/>
    <w:rsid w:val="00D50178"/>
    <w:rsid w:val="00D514E4"/>
    <w:rsid w:val="00D523FF"/>
    <w:rsid w:val="00D52D91"/>
    <w:rsid w:val="00D54933"/>
    <w:rsid w:val="00D616A0"/>
    <w:rsid w:val="00D7059B"/>
    <w:rsid w:val="00D71A38"/>
    <w:rsid w:val="00D744F0"/>
    <w:rsid w:val="00D75C10"/>
    <w:rsid w:val="00D81D95"/>
    <w:rsid w:val="00D83366"/>
    <w:rsid w:val="00D84858"/>
    <w:rsid w:val="00D86736"/>
    <w:rsid w:val="00D8703B"/>
    <w:rsid w:val="00D87BFF"/>
    <w:rsid w:val="00D87E87"/>
    <w:rsid w:val="00D9089B"/>
    <w:rsid w:val="00D97DF6"/>
    <w:rsid w:val="00DA3E1E"/>
    <w:rsid w:val="00DA47BD"/>
    <w:rsid w:val="00DA6E08"/>
    <w:rsid w:val="00DB4CEE"/>
    <w:rsid w:val="00DB50DD"/>
    <w:rsid w:val="00DC0A3A"/>
    <w:rsid w:val="00DC2964"/>
    <w:rsid w:val="00DC47FE"/>
    <w:rsid w:val="00DC546C"/>
    <w:rsid w:val="00DD0850"/>
    <w:rsid w:val="00DD0D30"/>
    <w:rsid w:val="00DD2EE6"/>
    <w:rsid w:val="00DD5468"/>
    <w:rsid w:val="00DD619A"/>
    <w:rsid w:val="00DE1DA7"/>
    <w:rsid w:val="00DE1FFD"/>
    <w:rsid w:val="00DE7052"/>
    <w:rsid w:val="00DE7814"/>
    <w:rsid w:val="00DF52D3"/>
    <w:rsid w:val="00DF5A5E"/>
    <w:rsid w:val="00DF6AB0"/>
    <w:rsid w:val="00E048B8"/>
    <w:rsid w:val="00E07020"/>
    <w:rsid w:val="00E07199"/>
    <w:rsid w:val="00E07507"/>
    <w:rsid w:val="00E131CA"/>
    <w:rsid w:val="00E145A1"/>
    <w:rsid w:val="00E203FA"/>
    <w:rsid w:val="00E20E9C"/>
    <w:rsid w:val="00E24E1C"/>
    <w:rsid w:val="00E32371"/>
    <w:rsid w:val="00E327C1"/>
    <w:rsid w:val="00E33CCC"/>
    <w:rsid w:val="00E4044F"/>
    <w:rsid w:val="00E44CD0"/>
    <w:rsid w:val="00E47D4C"/>
    <w:rsid w:val="00E50C0D"/>
    <w:rsid w:val="00E510FC"/>
    <w:rsid w:val="00E52E67"/>
    <w:rsid w:val="00E54DD0"/>
    <w:rsid w:val="00E57B2A"/>
    <w:rsid w:val="00E60A8A"/>
    <w:rsid w:val="00E6299C"/>
    <w:rsid w:val="00E6458A"/>
    <w:rsid w:val="00E64B52"/>
    <w:rsid w:val="00E6512D"/>
    <w:rsid w:val="00E65401"/>
    <w:rsid w:val="00E66003"/>
    <w:rsid w:val="00E67B96"/>
    <w:rsid w:val="00E74313"/>
    <w:rsid w:val="00E7614D"/>
    <w:rsid w:val="00E76790"/>
    <w:rsid w:val="00E80491"/>
    <w:rsid w:val="00E8073C"/>
    <w:rsid w:val="00E8114E"/>
    <w:rsid w:val="00E83E15"/>
    <w:rsid w:val="00E83FF4"/>
    <w:rsid w:val="00E92289"/>
    <w:rsid w:val="00E9394E"/>
    <w:rsid w:val="00E93A7E"/>
    <w:rsid w:val="00E93E73"/>
    <w:rsid w:val="00E94176"/>
    <w:rsid w:val="00E9735F"/>
    <w:rsid w:val="00E97513"/>
    <w:rsid w:val="00EA13C4"/>
    <w:rsid w:val="00EA35C5"/>
    <w:rsid w:val="00EA5597"/>
    <w:rsid w:val="00EB0E47"/>
    <w:rsid w:val="00EB0F04"/>
    <w:rsid w:val="00EB4AA8"/>
    <w:rsid w:val="00EC0043"/>
    <w:rsid w:val="00EC0AFE"/>
    <w:rsid w:val="00EC5A84"/>
    <w:rsid w:val="00EC6E8D"/>
    <w:rsid w:val="00ED0206"/>
    <w:rsid w:val="00ED1150"/>
    <w:rsid w:val="00ED1D36"/>
    <w:rsid w:val="00EE1C08"/>
    <w:rsid w:val="00EE27FE"/>
    <w:rsid w:val="00EF10F9"/>
    <w:rsid w:val="00EF1F26"/>
    <w:rsid w:val="00EF1FB6"/>
    <w:rsid w:val="00EF35B5"/>
    <w:rsid w:val="00EF4A67"/>
    <w:rsid w:val="00EF66CF"/>
    <w:rsid w:val="00EF6A57"/>
    <w:rsid w:val="00F01B18"/>
    <w:rsid w:val="00F02872"/>
    <w:rsid w:val="00F0378F"/>
    <w:rsid w:val="00F04C6A"/>
    <w:rsid w:val="00F0553D"/>
    <w:rsid w:val="00F07EBF"/>
    <w:rsid w:val="00F1208F"/>
    <w:rsid w:val="00F14798"/>
    <w:rsid w:val="00F15689"/>
    <w:rsid w:val="00F173B0"/>
    <w:rsid w:val="00F1783A"/>
    <w:rsid w:val="00F17977"/>
    <w:rsid w:val="00F17CBF"/>
    <w:rsid w:val="00F21C82"/>
    <w:rsid w:val="00F243AD"/>
    <w:rsid w:val="00F24F6C"/>
    <w:rsid w:val="00F2548E"/>
    <w:rsid w:val="00F25718"/>
    <w:rsid w:val="00F31BCD"/>
    <w:rsid w:val="00F3247F"/>
    <w:rsid w:val="00F32DFB"/>
    <w:rsid w:val="00F3317A"/>
    <w:rsid w:val="00F33D65"/>
    <w:rsid w:val="00F3418F"/>
    <w:rsid w:val="00F41DCD"/>
    <w:rsid w:val="00F439D9"/>
    <w:rsid w:val="00F440B5"/>
    <w:rsid w:val="00F478AA"/>
    <w:rsid w:val="00F51349"/>
    <w:rsid w:val="00F53CE5"/>
    <w:rsid w:val="00F603E4"/>
    <w:rsid w:val="00F631A0"/>
    <w:rsid w:val="00F74B2C"/>
    <w:rsid w:val="00F74E5F"/>
    <w:rsid w:val="00F76F16"/>
    <w:rsid w:val="00F776CB"/>
    <w:rsid w:val="00F83E2F"/>
    <w:rsid w:val="00F86E74"/>
    <w:rsid w:val="00FA25ED"/>
    <w:rsid w:val="00FA26E6"/>
    <w:rsid w:val="00FB0275"/>
    <w:rsid w:val="00FB1795"/>
    <w:rsid w:val="00FB6FD3"/>
    <w:rsid w:val="00FC2BBB"/>
    <w:rsid w:val="00FC573A"/>
    <w:rsid w:val="00FD06E8"/>
    <w:rsid w:val="00FE13AA"/>
    <w:rsid w:val="00FE1898"/>
    <w:rsid w:val="00FE305D"/>
    <w:rsid w:val="00FE3165"/>
    <w:rsid w:val="00FE68DF"/>
    <w:rsid w:val="00FE7D75"/>
    <w:rsid w:val="00FF12D5"/>
    <w:rsid w:val="00FF3EFD"/>
    <w:rsid w:val="00FF4623"/>
    <w:rsid w:val="00FF5045"/>
    <w:rsid w:val="00FF64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index heading" w:uiPriority="99"/>
    <w:lsdException w:name="caption" w:semiHidden="1" w:uiPriority="35" w:unhideWhenUsed="1" w:qFormat="1"/>
    <w:lsdException w:name="annotation reference" w:uiPriority="99"/>
    <w:lsdException w:name="page number" w:uiPriority="99"/>
    <w:lsdException w:name="Title" w:uiPriority="10" w:qFormat="1"/>
    <w:lsdException w:name="Body Text" w:uiPriority="99" w:qFormat="1"/>
    <w:lsdException w:name="Subtitle" w:uiPriority="11" w:qFormat="1"/>
    <w:lsdException w:name="Hyperlink" w:uiPriority="99"/>
    <w:lsdException w:name="FollowedHyperlink" w:uiPriority="99"/>
    <w:lsdException w:name="Strong" w:uiPriority="22" w:qFormat="1"/>
    <w:lsdException w:name="Emphasis" w:uiPriority="20" w:qFormat="1"/>
    <w:lsdException w:name="Normal (Web)" w:uiPriority="99"/>
    <w:lsdException w:name="HTML Code" w:uiPriority="99"/>
    <w:lsdException w:name="HTML Keyboard" w:uiPriority="99"/>
    <w:lsdException w:name="HTML Preformatted" w:uiPriority="99"/>
    <w:lsdException w:name="HTML Sample" w:uiPriority="99"/>
    <w:lsdException w:name="HTML Typewriter"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C3891"/>
    <w:rPr>
      <w:rFonts w:cs="Arial"/>
    </w:rPr>
  </w:style>
  <w:style w:type="paragraph" w:styleId="Heading1">
    <w:name w:val="heading 1"/>
    <w:basedOn w:val="Normal"/>
    <w:next w:val="Normal"/>
    <w:link w:val="Heading1Char"/>
    <w:uiPriority w:val="9"/>
    <w:qFormat/>
    <w:rsid w:val="004C3891"/>
    <w:pPr>
      <w:keepNext/>
      <w:keepLines/>
      <w:pBdr>
        <w:bottom w:val="single" w:sz="18" w:space="1" w:color="002060"/>
      </w:pBdr>
      <w:spacing w:before="480" w:after="0"/>
      <w:outlineLvl w:val="0"/>
    </w:pPr>
    <w:rPr>
      <w:rFonts w:asciiTheme="majorHAnsi" w:eastAsiaTheme="majorEastAsia" w:hAnsiTheme="majorHAnsi" w:cstheme="majorBidi"/>
      <w:b/>
      <w:bCs/>
      <w:color w:val="002060"/>
      <w:sz w:val="52"/>
      <w:szCs w:val="28"/>
    </w:rPr>
  </w:style>
  <w:style w:type="paragraph" w:styleId="Heading2">
    <w:name w:val="heading 2"/>
    <w:basedOn w:val="Normal"/>
    <w:next w:val="Normal"/>
    <w:link w:val="Heading2Char"/>
    <w:uiPriority w:val="9"/>
    <w:unhideWhenUsed/>
    <w:qFormat/>
    <w:rsid w:val="004C3891"/>
    <w:pPr>
      <w:keepNext/>
      <w:keepLines/>
      <w:spacing w:before="200" w:after="240" w:line="240" w:lineRule="auto"/>
      <w:outlineLvl w:val="1"/>
    </w:pPr>
    <w:rPr>
      <w:rFonts w:asciiTheme="majorHAnsi" w:eastAsiaTheme="majorEastAsia" w:hAnsiTheme="majorHAnsi"/>
      <w:b/>
      <w:bCs/>
      <w:color w:val="1F497D" w:themeColor="text2"/>
      <w:sz w:val="40"/>
      <w:szCs w:val="40"/>
    </w:rPr>
  </w:style>
  <w:style w:type="paragraph" w:styleId="Heading3">
    <w:name w:val="heading 3"/>
    <w:basedOn w:val="Normal"/>
    <w:next w:val="Normal"/>
    <w:link w:val="Heading3Char"/>
    <w:uiPriority w:val="9"/>
    <w:unhideWhenUsed/>
    <w:qFormat/>
    <w:rsid w:val="004C3891"/>
    <w:pPr>
      <w:keepNext/>
      <w:keepLines/>
      <w:spacing w:before="200" w:after="0"/>
      <w:outlineLvl w:val="2"/>
    </w:pPr>
    <w:rPr>
      <w:rFonts w:ascii="Arial" w:eastAsiaTheme="majorEastAsia" w:hAnsi="Arial"/>
      <w:b/>
      <w:bCs/>
      <w:color w:val="4F81BD" w:themeColor="accent1"/>
      <w:sz w:val="32"/>
      <w:lang w:eastAsia="en-NZ"/>
    </w:rPr>
  </w:style>
  <w:style w:type="paragraph" w:styleId="Heading4">
    <w:name w:val="heading 4"/>
    <w:basedOn w:val="Normal"/>
    <w:next w:val="Normal"/>
    <w:link w:val="Heading4Char"/>
    <w:uiPriority w:val="9"/>
    <w:unhideWhenUsed/>
    <w:qFormat/>
    <w:rsid w:val="004C3891"/>
    <w:pPr>
      <w:keepNext/>
      <w:keepLines/>
      <w:spacing w:before="200" w:after="0"/>
      <w:outlineLvl w:val="3"/>
    </w:pPr>
    <w:rPr>
      <w:rFonts w:asciiTheme="majorHAnsi" w:eastAsiaTheme="majorEastAsia" w:hAnsiTheme="majorHAnsi"/>
      <w:b/>
      <w:bCs/>
      <w:i/>
      <w:iCs/>
      <w:color w:val="4F81BD" w:themeColor="accent1"/>
      <w:sz w:val="28"/>
    </w:rPr>
  </w:style>
  <w:style w:type="paragraph" w:styleId="Heading5">
    <w:name w:val="heading 5"/>
    <w:basedOn w:val="Normal"/>
    <w:next w:val="Normal"/>
    <w:link w:val="Heading5Char"/>
    <w:uiPriority w:val="9"/>
    <w:unhideWhenUsed/>
    <w:qFormat/>
    <w:rsid w:val="004C3891"/>
    <w:pPr>
      <w:keepNext/>
      <w:keepLines/>
      <w:spacing w:before="200" w:after="0"/>
      <w:outlineLvl w:val="4"/>
    </w:pPr>
    <w:rPr>
      <w:rFonts w:ascii="Arial" w:eastAsiaTheme="majorEastAsia" w:hAnsi="Arial"/>
      <w:b/>
      <w:sz w:val="24"/>
    </w:rPr>
  </w:style>
  <w:style w:type="paragraph" w:styleId="Heading6">
    <w:name w:val="heading 6"/>
    <w:basedOn w:val="Normal"/>
    <w:next w:val="Normal"/>
    <w:link w:val="Heading6Char"/>
    <w:uiPriority w:val="9"/>
    <w:unhideWhenUsed/>
    <w:qFormat/>
    <w:rsid w:val="004C3891"/>
    <w:pPr>
      <w:keepNext/>
      <w:keepLines/>
      <w:spacing w:before="200" w:after="0"/>
      <w:outlineLvl w:val="5"/>
    </w:pPr>
    <w:rPr>
      <w:rFonts w:asciiTheme="majorHAnsi" w:eastAsiaTheme="majorEastAsia" w:hAnsiTheme="majorHAnsi" w:cstheme="minorHAnsi"/>
      <w:i/>
      <w:iCs/>
      <w:color w:val="243F60" w:themeColor="accent1" w:themeShade="7F"/>
    </w:rPr>
  </w:style>
  <w:style w:type="paragraph" w:styleId="Heading7">
    <w:name w:val="heading 7"/>
    <w:basedOn w:val="Normal"/>
    <w:next w:val="Normal"/>
    <w:link w:val="Heading7Char"/>
    <w:uiPriority w:val="9"/>
    <w:unhideWhenUsed/>
    <w:qFormat/>
    <w:rsid w:val="004C3891"/>
    <w:pPr>
      <w:keepNext/>
      <w:keepLines/>
      <w:spacing w:before="200" w:after="0"/>
      <w:outlineLvl w:val="6"/>
    </w:pPr>
    <w:rPr>
      <w:rFonts w:asciiTheme="majorHAnsi" w:eastAsiaTheme="majorEastAsia" w:hAnsiTheme="majorHAnsi" w:cstheme="minorHAnsi"/>
      <w:i/>
      <w:iCs/>
      <w:color w:val="404040" w:themeColor="text1" w:themeTint="BF"/>
    </w:rPr>
  </w:style>
  <w:style w:type="paragraph" w:styleId="Heading8">
    <w:name w:val="heading 8"/>
    <w:basedOn w:val="Normal"/>
    <w:next w:val="Normal"/>
    <w:link w:val="Heading8Char"/>
    <w:uiPriority w:val="9"/>
    <w:semiHidden/>
    <w:unhideWhenUsed/>
    <w:qFormat/>
    <w:rsid w:val="004C3891"/>
    <w:pPr>
      <w:keepNext/>
      <w:keepLines/>
      <w:spacing w:before="200" w:after="0"/>
      <w:outlineLvl w:val="7"/>
    </w:pPr>
    <w:rPr>
      <w:rFonts w:asciiTheme="majorHAnsi" w:eastAsiaTheme="majorEastAsia" w:hAnsiTheme="majorHAnsi" w:cs="Times New Roman"/>
      <w:color w:val="4F81BD" w:themeColor="accent1"/>
      <w:sz w:val="20"/>
      <w:szCs w:val="20"/>
    </w:rPr>
  </w:style>
  <w:style w:type="paragraph" w:styleId="Heading9">
    <w:name w:val="heading 9"/>
    <w:basedOn w:val="Normal"/>
    <w:next w:val="Normal"/>
    <w:link w:val="Heading9Char"/>
    <w:uiPriority w:val="9"/>
    <w:semiHidden/>
    <w:unhideWhenUsed/>
    <w:qFormat/>
    <w:rsid w:val="004C3891"/>
    <w:pPr>
      <w:keepNext/>
      <w:keepLines/>
      <w:spacing w:before="200" w:after="0"/>
      <w:outlineLvl w:val="8"/>
    </w:pPr>
    <w:rPr>
      <w:rFonts w:asciiTheme="majorHAnsi" w:eastAsiaTheme="majorEastAsia" w:hAnsiTheme="majorHAnsi" w:cs="Times New Roman"/>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4withindentation">
    <w:name w:val="Heading 4 with indentation"/>
    <w:basedOn w:val="Heading4"/>
    <w:rsid w:val="00EA5597"/>
    <w:pPr>
      <w:ind w:left="720"/>
    </w:pPr>
  </w:style>
  <w:style w:type="paragraph" w:customStyle="1" w:styleId="BodytextforH4withindentation">
    <w:name w:val="Body text for H4 with indentation"/>
    <w:basedOn w:val="BodyTextIndent"/>
    <w:rsid w:val="00EA5597"/>
  </w:style>
  <w:style w:type="paragraph" w:styleId="BodyTextIndent">
    <w:name w:val="Body Text Indent"/>
    <w:basedOn w:val="Normal"/>
    <w:rsid w:val="00EA5597"/>
    <w:pPr>
      <w:spacing w:after="120"/>
      <w:ind w:left="360"/>
    </w:pPr>
  </w:style>
  <w:style w:type="paragraph" w:styleId="Header">
    <w:name w:val="header"/>
    <w:basedOn w:val="Normal"/>
    <w:link w:val="HeaderChar"/>
    <w:uiPriority w:val="99"/>
    <w:rsid w:val="00FE7D75"/>
    <w:pPr>
      <w:tabs>
        <w:tab w:val="center" w:pos="4844"/>
        <w:tab w:val="right" w:pos="9689"/>
      </w:tabs>
    </w:pPr>
  </w:style>
  <w:style w:type="character" w:customStyle="1" w:styleId="HeaderChar">
    <w:name w:val="Header Char"/>
    <w:basedOn w:val="DefaultParagraphFont"/>
    <w:link w:val="Header"/>
    <w:uiPriority w:val="99"/>
    <w:rsid w:val="00FE7D75"/>
    <w:rPr>
      <w:sz w:val="24"/>
      <w:szCs w:val="24"/>
    </w:rPr>
  </w:style>
  <w:style w:type="paragraph" w:styleId="Footer">
    <w:name w:val="footer"/>
    <w:basedOn w:val="Normal"/>
    <w:link w:val="FooterChar"/>
    <w:uiPriority w:val="99"/>
    <w:rsid w:val="00FE7D75"/>
    <w:pPr>
      <w:tabs>
        <w:tab w:val="center" w:pos="4844"/>
        <w:tab w:val="right" w:pos="9689"/>
      </w:tabs>
    </w:pPr>
  </w:style>
  <w:style w:type="character" w:customStyle="1" w:styleId="FooterChar">
    <w:name w:val="Footer Char"/>
    <w:basedOn w:val="DefaultParagraphFont"/>
    <w:link w:val="Footer"/>
    <w:uiPriority w:val="99"/>
    <w:rsid w:val="00FE7D75"/>
    <w:rPr>
      <w:sz w:val="24"/>
      <w:szCs w:val="24"/>
    </w:rPr>
  </w:style>
  <w:style w:type="character" w:customStyle="1" w:styleId="Heading1Char">
    <w:name w:val="Heading 1 Char"/>
    <w:basedOn w:val="DefaultParagraphFont"/>
    <w:link w:val="Heading1"/>
    <w:uiPriority w:val="9"/>
    <w:rsid w:val="004C3891"/>
    <w:rPr>
      <w:rFonts w:asciiTheme="majorHAnsi" w:eastAsiaTheme="majorEastAsia" w:hAnsiTheme="majorHAnsi" w:cstheme="majorBidi"/>
      <w:b/>
      <w:bCs/>
      <w:color w:val="002060"/>
      <w:sz w:val="52"/>
      <w:szCs w:val="28"/>
    </w:rPr>
  </w:style>
  <w:style w:type="character" w:customStyle="1" w:styleId="Heading2Char">
    <w:name w:val="Heading 2 Char"/>
    <w:basedOn w:val="DefaultParagraphFont"/>
    <w:link w:val="Heading2"/>
    <w:uiPriority w:val="9"/>
    <w:rsid w:val="004C3891"/>
    <w:rPr>
      <w:rFonts w:asciiTheme="majorHAnsi" w:eastAsiaTheme="majorEastAsia" w:hAnsiTheme="majorHAnsi" w:cs="Arial"/>
      <w:b/>
      <w:bCs/>
      <w:color w:val="1F497D" w:themeColor="text2"/>
      <w:sz w:val="40"/>
      <w:szCs w:val="40"/>
    </w:rPr>
  </w:style>
  <w:style w:type="paragraph" w:customStyle="1" w:styleId="Bullets">
    <w:name w:val="Bullets"/>
    <w:basedOn w:val="Normal"/>
    <w:uiPriority w:val="99"/>
    <w:rsid w:val="00E54DD0"/>
    <w:pPr>
      <w:numPr>
        <w:numId w:val="1"/>
      </w:numPr>
      <w:spacing w:after="120"/>
      <w:ind w:left="284" w:hanging="284"/>
    </w:pPr>
  </w:style>
  <w:style w:type="character" w:customStyle="1" w:styleId="Heading3Char">
    <w:name w:val="Heading 3 Char"/>
    <w:basedOn w:val="DefaultParagraphFont"/>
    <w:link w:val="Heading3"/>
    <w:uiPriority w:val="9"/>
    <w:rsid w:val="004C3891"/>
    <w:rPr>
      <w:rFonts w:ascii="Arial" w:eastAsiaTheme="majorEastAsia" w:hAnsi="Arial" w:cs="Arial"/>
      <w:b/>
      <w:bCs/>
      <w:color w:val="4F81BD" w:themeColor="accent1"/>
      <w:sz w:val="32"/>
      <w:lang w:eastAsia="en-NZ"/>
    </w:rPr>
  </w:style>
  <w:style w:type="paragraph" w:styleId="ListParagraph">
    <w:name w:val="List Paragraph"/>
    <w:basedOn w:val="Normal"/>
    <w:link w:val="ListParagraphChar"/>
    <w:uiPriority w:val="34"/>
    <w:qFormat/>
    <w:rsid w:val="004C3891"/>
    <w:pPr>
      <w:ind w:left="720"/>
      <w:contextualSpacing/>
    </w:pPr>
  </w:style>
  <w:style w:type="paragraph" w:customStyle="1" w:styleId="Summarytabletext">
    <w:name w:val="Summary table text"/>
    <w:basedOn w:val="Normal"/>
    <w:link w:val="SummarytabletextChar"/>
    <w:rsid w:val="00493C63"/>
    <w:pPr>
      <w:autoSpaceDE w:val="0"/>
      <w:autoSpaceDN w:val="0"/>
      <w:spacing w:before="60" w:line="216" w:lineRule="auto"/>
    </w:pPr>
    <w:rPr>
      <w:rFonts w:eastAsiaTheme="minorHAnsi"/>
      <w:color w:val="000000"/>
      <w:sz w:val="20"/>
      <w:szCs w:val="20"/>
      <w:lang w:eastAsia="en-NZ"/>
    </w:rPr>
  </w:style>
  <w:style w:type="character" w:customStyle="1" w:styleId="SummarytabletextChar">
    <w:name w:val="Summary table text Char"/>
    <w:basedOn w:val="DefaultParagraphFont"/>
    <w:link w:val="Summarytabletext"/>
    <w:rsid w:val="00493C63"/>
    <w:rPr>
      <w:rFonts w:asciiTheme="minorHAnsi" w:eastAsiaTheme="minorHAnsi" w:hAnsiTheme="minorHAnsi" w:cs="Arial"/>
      <w:color w:val="000000"/>
      <w:lang w:val="en-NZ" w:eastAsia="en-NZ"/>
    </w:rPr>
  </w:style>
  <w:style w:type="paragraph" w:styleId="BodyText">
    <w:name w:val="Body Text"/>
    <w:basedOn w:val="Normal"/>
    <w:link w:val="BodyTextChar"/>
    <w:uiPriority w:val="99"/>
    <w:qFormat/>
    <w:rsid w:val="005A4FC2"/>
    <w:pPr>
      <w:spacing w:after="120"/>
    </w:pPr>
  </w:style>
  <w:style w:type="character" w:customStyle="1" w:styleId="BodyTextChar">
    <w:name w:val="Body Text Char"/>
    <w:basedOn w:val="DefaultParagraphFont"/>
    <w:link w:val="BodyText"/>
    <w:uiPriority w:val="99"/>
    <w:rsid w:val="005A4FC2"/>
    <w:rPr>
      <w:sz w:val="24"/>
      <w:szCs w:val="24"/>
    </w:rPr>
  </w:style>
  <w:style w:type="character" w:customStyle="1" w:styleId="ListParagraphChar">
    <w:name w:val="List Paragraph Char"/>
    <w:basedOn w:val="DefaultParagraphFont"/>
    <w:link w:val="ListParagraph"/>
    <w:uiPriority w:val="34"/>
    <w:rsid w:val="005A4FC2"/>
    <w:rPr>
      <w:rFonts w:cs="Arial"/>
    </w:rPr>
  </w:style>
  <w:style w:type="table" w:styleId="TableGrid">
    <w:name w:val="Table Grid"/>
    <w:basedOn w:val="TableNormal"/>
    <w:rsid w:val="005A4FC2"/>
    <w:rPr>
      <w:rFonts w:ascii="Calibri" w:eastAsia="Calibri" w:hAnsi="Calibri"/>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1"/>
    <w:uiPriority w:val="99"/>
    <w:unhideWhenUsed/>
    <w:rsid w:val="005A4FC2"/>
    <w:rPr>
      <w:rFonts w:eastAsiaTheme="minorHAnsi" w:cstheme="minorBidi"/>
      <w:sz w:val="20"/>
      <w:szCs w:val="20"/>
    </w:rPr>
  </w:style>
  <w:style w:type="character" w:customStyle="1" w:styleId="FootnoteTextChar">
    <w:name w:val="Footnote Text Char"/>
    <w:basedOn w:val="DefaultParagraphFont"/>
    <w:uiPriority w:val="99"/>
    <w:rsid w:val="005A4FC2"/>
  </w:style>
  <w:style w:type="character" w:customStyle="1" w:styleId="FootnoteTextChar1">
    <w:name w:val="Footnote Text Char1"/>
    <w:basedOn w:val="DefaultParagraphFont"/>
    <w:link w:val="FootnoteText"/>
    <w:uiPriority w:val="99"/>
    <w:rsid w:val="005A4FC2"/>
    <w:rPr>
      <w:rFonts w:asciiTheme="minorHAnsi" w:eastAsiaTheme="minorHAnsi" w:hAnsiTheme="minorHAnsi" w:cstheme="minorBidi"/>
      <w:lang w:val="en-NZ"/>
    </w:rPr>
  </w:style>
  <w:style w:type="character" w:styleId="FootnoteReference">
    <w:name w:val="footnote reference"/>
    <w:basedOn w:val="DefaultParagraphFont"/>
    <w:unhideWhenUsed/>
    <w:rsid w:val="005A4FC2"/>
    <w:rPr>
      <w:vertAlign w:val="superscript"/>
    </w:rPr>
  </w:style>
  <w:style w:type="paragraph" w:customStyle="1" w:styleId="FigCaption">
    <w:name w:val="Fig Caption"/>
    <w:basedOn w:val="Caption"/>
    <w:rsid w:val="005A4FC2"/>
    <w:pPr>
      <w:keepNext/>
      <w:spacing w:before="60"/>
      <w:jc w:val="center"/>
    </w:pPr>
    <w:rPr>
      <w:rFonts w:eastAsiaTheme="minorHAnsi" w:cstheme="minorBidi"/>
      <w:bCs w:val="0"/>
      <w:iCs/>
      <w:color w:val="1F497D" w:themeColor="text2"/>
      <w:sz w:val="20"/>
      <w:szCs w:val="20"/>
    </w:rPr>
  </w:style>
  <w:style w:type="paragraph" w:styleId="Caption">
    <w:name w:val="caption"/>
    <w:basedOn w:val="Normal"/>
    <w:next w:val="Normal"/>
    <w:uiPriority w:val="35"/>
    <w:unhideWhenUsed/>
    <w:qFormat/>
    <w:rsid w:val="004C3891"/>
    <w:pPr>
      <w:spacing w:line="240" w:lineRule="auto"/>
    </w:pPr>
    <w:rPr>
      <w:b/>
      <w:bCs/>
      <w:color w:val="4F81BD" w:themeColor="accent1"/>
      <w:sz w:val="18"/>
      <w:szCs w:val="18"/>
    </w:rPr>
  </w:style>
  <w:style w:type="paragraph" w:styleId="BalloonText">
    <w:name w:val="Balloon Text"/>
    <w:basedOn w:val="Normal"/>
    <w:link w:val="BalloonTextChar"/>
    <w:uiPriority w:val="99"/>
    <w:rsid w:val="005A4FC2"/>
    <w:rPr>
      <w:rFonts w:ascii="Tahoma" w:hAnsi="Tahoma" w:cs="Tahoma"/>
      <w:sz w:val="16"/>
      <w:szCs w:val="16"/>
    </w:rPr>
  </w:style>
  <w:style w:type="character" w:customStyle="1" w:styleId="BalloonTextChar">
    <w:name w:val="Balloon Text Char"/>
    <w:basedOn w:val="DefaultParagraphFont"/>
    <w:link w:val="BalloonText"/>
    <w:uiPriority w:val="99"/>
    <w:rsid w:val="005A4FC2"/>
    <w:rPr>
      <w:rFonts w:ascii="Tahoma" w:hAnsi="Tahoma" w:cs="Tahoma"/>
      <w:sz w:val="16"/>
      <w:szCs w:val="16"/>
    </w:rPr>
  </w:style>
  <w:style w:type="paragraph" w:customStyle="1" w:styleId="Pa2">
    <w:name w:val="Pa2"/>
    <w:basedOn w:val="Normal"/>
    <w:next w:val="Normal"/>
    <w:uiPriority w:val="99"/>
    <w:rsid w:val="0095002E"/>
    <w:pPr>
      <w:autoSpaceDE w:val="0"/>
      <w:autoSpaceDN w:val="0"/>
      <w:adjustRightInd w:val="0"/>
      <w:spacing w:line="181" w:lineRule="atLeast"/>
    </w:pPr>
    <w:rPr>
      <w:rFonts w:ascii="Guardian TextEgyp" w:hAnsi="Guardian TextEgyp"/>
    </w:rPr>
  </w:style>
  <w:style w:type="paragraph" w:customStyle="1" w:styleId="Pa3">
    <w:name w:val="Pa3"/>
    <w:basedOn w:val="Normal"/>
    <w:next w:val="Normal"/>
    <w:uiPriority w:val="99"/>
    <w:rsid w:val="0095002E"/>
    <w:pPr>
      <w:autoSpaceDE w:val="0"/>
      <w:autoSpaceDN w:val="0"/>
      <w:adjustRightInd w:val="0"/>
      <w:spacing w:line="181" w:lineRule="atLeast"/>
    </w:pPr>
    <w:rPr>
      <w:rFonts w:ascii="Guardian TextEgyp" w:hAnsi="Guardian TextEgyp"/>
    </w:rPr>
  </w:style>
  <w:style w:type="character" w:customStyle="1" w:styleId="A2">
    <w:name w:val="A2"/>
    <w:uiPriority w:val="99"/>
    <w:rsid w:val="0095002E"/>
    <w:rPr>
      <w:rFonts w:ascii="Guardian Egyp Bold" w:hAnsi="Guardian Egyp Bold" w:cs="Guardian Egyp Bold"/>
      <w:color w:val="000000"/>
      <w:sz w:val="18"/>
      <w:szCs w:val="18"/>
    </w:rPr>
  </w:style>
  <w:style w:type="paragraph" w:customStyle="1" w:styleId="Tabletext">
    <w:name w:val="Table text"/>
    <w:basedOn w:val="Normal"/>
    <w:link w:val="TabletextChar"/>
    <w:rsid w:val="003D432D"/>
    <w:pPr>
      <w:spacing w:line="240" w:lineRule="auto"/>
      <w:jc w:val="center"/>
    </w:pPr>
    <w:rPr>
      <w:color w:val="000000"/>
      <w:sz w:val="20"/>
      <w:szCs w:val="20"/>
    </w:rPr>
  </w:style>
  <w:style w:type="paragraph" w:styleId="Title">
    <w:name w:val="Title"/>
    <w:basedOn w:val="Normal"/>
    <w:next w:val="Normal"/>
    <w:link w:val="TitleChar"/>
    <w:uiPriority w:val="10"/>
    <w:qFormat/>
    <w:rsid w:val="004C3891"/>
    <w:pPr>
      <w:pBdr>
        <w:bottom w:val="single" w:sz="8" w:space="4" w:color="4F81BD" w:themeColor="accent1"/>
      </w:pBdr>
      <w:spacing w:after="300" w:line="240" w:lineRule="auto"/>
      <w:contextualSpacing/>
    </w:pPr>
    <w:rPr>
      <w:rFonts w:asciiTheme="majorHAnsi" w:eastAsiaTheme="majorEastAsia" w:hAnsiTheme="majorHAnsi"/>
      <w:color w:val="17365D" w:themeColor="text2" w:themeShade="BF"/>
      <w:spacing w:val="5"/>
      <w:kern w:val="28"/>
      <w:sz w:val="80"/>
      <w:szCs w:val="80"/>
    </w:rPr>
  </w:style>
  <w:style w:type="character" w:customStyle="1" w:styleId="TabletextChar">
    <w:name w:val="Table text Char"/>
    <w:basedOn w:val="DefaultParagraphFont"/>
    <w:link w:val="Tabletext"/>
    <w:rsid w:val="003D432D"/>
    <w:rPr>
      <w:rFonts w:ascii="Arial" w:hAnsi="Arial" w:cs="Arial"/>
      <w:color w:val="000000"/>
      <w:lang w:val="en-NZ"/>
    </w:rPr>
  </w:style>
  <w:style w:type="character" w:customStyle="1" w:styleId="TitleChar">
    <w:name w:val="Title Char"/>
    <w:basedOn w:val="DefaultParagraphFont"/>
    <w:link w:val="Title"/>
    <w:uiPriority w:val="10"/>
    <w:rsid w:val="004C3891"/>
    <w:rPr>
      <w:rFonts w:asciiTheme="majorHAnsi" w:eastAsiaTheme="majorEastAsia" w:hAnsiTheme="majorHAnsi" w:cs="Arial"/>
      <w:color w:val="17365D" w:themeColor="text2" w:themeShade="BF"/>
      <w:spacing w:val="5"/>
      <w:kern w:val="28"/>
      <w:sz w:val="80"/>
      <w:szCs w:val="80"/>
    </w:rPr>
  </w:style>
  <w:style w:type="paragraph" w:styleId="TOC1">
    <w:name w:val="toc 1"/>
    <w:basedOn w:val="Normal"/>
    <w:next w:val="Normal"/>
    <w:autoRedefine/>
    <w:uiPriority w:val="39"/>
    <w:rsid w:val="002F1759"/>
    <w:pPr>
      <w:spacing w:after="100"/>
    </w:pPr>
  </w:style>
  <w:style w:type="paragraph" w:styleId="TOC2">
    <w:name w:val="toc 2"/>
    <w:basedOn w:val="Normal"/>
    <w:next w:val="Normal"/>
    <w:autoRedefine/>
    <w:uiPriority w:val="39"/>
    <w:rsid w:val="002F1759"/>
    <w:pPr>
      <w:spacing w:after="100"/>
      <w:ind w:left="240"/>
    </w:pPr>
  </w:style>
  <w:style w:type="paragraph" w:styleId="TOC3">
    <w:name w:val="toc 3"/>
    <w:basedOn w:val="Normal"/>
    <w:next w:val="Normal"/>
    <w:autoRedefine/>
    <w:uiPriority w:val="39"/>
    <w:rsid w:val="002F1759"/>
    <w:pPr>
      <w:spacing w:after="100"/>
      <w:ind w:left="480"/>
    </w:pPr>
  </w:style>
  <w:style w:type="character" w:styleId="Hyperlink">
    <w:name w:val="Hyperlink"/>
    <w:basedOn w:val="DefaultParagraphFont"/>
    <w:uiPriority w:val="99"/>
    <w:unhideWhenUsed/>
    <w:rsid w:val="002F1759"/>
    <w:rPr>
      <w:color w:val="0000FF" w:themeColor="hyperlink"/>
      <w:u w:val="single"/>
    </w:rPr>
  </w:style>
  <w:style w:type="paragraph" w:customStyle="1" w:styleId="Tableheader">
    <w:name w:val="Table header"/>
    <w:basedOn w:val="Normal"/>
    <w:link w:val="TableheaderChar"/>
    <w:rsid w:val="003D432D"/>
    <w:pPr>
      <w:spacing w:line="240" w:lineRule="auto"/>
      <w:jc w:val="center"/>
    </w:pPr>
    <w:rPr>
      <w:rFonts w:eastAsia="Calibri"/>
      <w:color w:val="FFFFFF" w:themeColor="background1"/>
      <w:sz w:val="20"/>
      <w:szCs w:val="20"/>
      <w:lang w:eastAsia="en-NZ"/>
    </w:rPr>
  </w:style>
  <w:style w:type="character" w:customStyle="1" w:styleId="TableheaderChar">
    <w:name w:val="Table header Char"/>
    <w:basedOn w:val="DefaultParagraphFont"/>
    <w:link w:val="Tableheader"/>
    <w:rsid w:val="003D432D"/>
    <w:rPr>
      <w:rFonts w:ascii="Arial" w:eastAsia="Calibri" w:hAnsi="Arial" w:cs="Arial"/>
      <w:color w:val="FFFFFF" w:themeColor="background1"/>
      <w:lang w:eastAsia="en-NZ"/>
    </w:rPr>
  </w:style>
  <w:style w:type="paragraph" w:styleId="TOCHeading">
    <w:name w:val="TOC Heading"/>
    <w:basedOn w:val="Heading1"/>
    <w:next w:val="Normal"/>
    <w:uiPriority w:val="39"/>
    <w:unhideWhenUsed/>
    <w:qFormat/>
    <w:rsid w:val="004C3891"/>
    <w:pPr>
      <w:outlineLvl w:val="9"/>
    </w:pPr>
  </w:style>
  <w:style w:type="paragraph" w:customStyle="1" w:styleId="Para086">
    <w:name w:val="Para 086"/>
    <w:basedOn w:val="Normal"/>
    <w:rsid w:val="001C28AC"/>
    <w:pPr>
      <w:pBdr>
        <w:top w:val="none" w:sz="8" w:space="0" w:color="auto"/>
        <w:left w:val="none" w:sz="8" w:space="0" w:color="auto"/>
        <w:bottom w:val="none" w:sz="8" w:space="0" w:color="auto"/>
        <w:right w:val="none" w:sz="8" w:space="0" w:color="auto"/>
      </w:pBdr>
      <w:spacing w:before="109" w:line="408" w:lineRule="atLeast"/>
    </w:pPr>
    <w:rPr>
      <w:rFonts w:cs="Times New Roman"/>
      <w:sz w:val="34"/>
      <w:szCs w:val="34"/>
    </w:rPr>
  </w:style>
  <w:style w:type="character" w:styleId="Strong">
    <w:name w:val="Strong"/>
    <w:basedOn w:val="DefaultParagraphFont"/>
    <w:uiPriority w:val="22"/>
    <w:qFormat/>
    <w:rsid w:val="004C3891"/>
    <w:rPr>
      <w:b/>
      <w:bCs/>
      <w:sz w:val="28"/>
    </w:rPr>
  </w:style>
  <w:style w:type="character" w:customStyle="1" w:styleId="Heading5Char">
    <w:name w:val="Heading 5 Char"/>
    <w:basedOn w:val="DefaultParagraphFont"/>
    <w:link w:val="Heading5"/>
    <w:uiPriority w:val="9"/>
    <w:rsid w:val="004C3891"/>
    <w:rPr>
      <w:rFonts w:ascii="Arial" w:eastAsiaTheme="majorEastAsia" w:hAnsi="Arial" w:cs="Arial"/>
      <w:b/>
      <w:sz w:val="24"/>
    </w:rPr>
  </w:style>
  <w:style w:type="character" w:customStyle="1" w:styleId="Heading6Char">
    <w:name w:val="Heading 6 Char"/>
    <w:basedOn w:val="DefaultParagraphFont"/>
    <w:link w:val="Heading6"/>
    <w:uiPriority w:val="9"/>
    <w:rsid w:val="004C3891"/>
    <w:rPr>
      <w:rFonts w:asciiTheme="majorHAnsi" w:eastAsiaTheme="majorEastAsia" w:hAnsiTheme="majorHAnsi" w:cstheme="minorHAnsi"/>
      <w:i/>
      <w:iCs/>
      <w:color w:val="243F60" w:themeColor="accent1" w:themeShade="7F"/>
    </w:rPr>
  </w:style>
  <w:style w:type="character" w:customStyle="1" w:styleId="Heading7Char">
    <w:name w:val="Heading 7 Char"/>
    <w:basedOn w:val="DefaultParagraphFont"/>
    <w:link w:val="Heading7"/>
    <w:uiPriority w:val="9"/>
    <w:rsid w:val="004C3891"/>
    <w:rPr>
      <w:rFonts w:asciiTheme="majorHAnsi" w:eastAsiaTheme="majorEastAsia" w:hAnsiTheme="majorHAnsi" w:cstheme="minorHAnsi"/>
      <w:i/>
      <w:iCs/>
      <w:color w:val="404040" w:themeColor="text1" w:themeTint="BF"/>
    </w:rPr>
  </w:style>
  <w:style w:type="character" w:customStyle="1" w:styleId="Heading8Char">
    <w:name w:val="Heading 8 Char"/>
    <w:basedOn w:val="DefaultParagraphFont"/>
    <w:link w:val="Heading8"/>
    <w:uiPriority w:val="9"/>
    <w:semiHidden/>
    <w:rsid w:val="004C3891"/>
    <w:rPr>
      <w:rFonts w:asciiTheme="majorHAnsi" w:eastAsiaTheme="majorEastAsia" w:hAnsiTheme="majorHAnsi" w:cs="Times New Roman"/>
      <w:color w:val="4F81BD" w:themeColor="accent1"/>
      <w:sz w:val="20"/>
      <w:szCs w:val="20"/>
    </w:rPr>
  </w:style>
  <w:style w:type="character" w:customStyle="1" w:styleId="Heading9Char">
    <w:name w:val="Heading 9 Char"/>
    <w:basedOn w:val="DefaultParagraphFont"/>
    <w:link w:val="Heading9"/>
    <w:uiPriority w:val="9"/>
    <w:semiHidden/>
    <w:rsid w:val="004C3891"/>
    <w:rPr>
      <w:rFonts w:asciiTheme="majorHAnsi" w:eastAsiaTheme="majorEastAsia" w:hAnsiTheme="majorHAnsi" w:cs="Times New Roman"/>
      <w:i/>
      <w:iCs/>
      <w:color w:val="404040" w:themeColor="text1" w:themeTint="BF"/>
      <w:sz w:val="20"/>
      <w:szCs w:val="20"/>
    </w:rPr>
  </w:style>
  <w:style w:type="paragraph" w:customStyle="1" w:styleId="Para001">
    <w:name w:val="Para 001"/>
    <w:basedOn w:val="Normal"/>
    <w:rsid w:val="001C28AC"/>
    <w:rPr>
      <w:rFonts w:cs="Helvetica Neue"/>
    </w:rPr>
  </w:style>
  <w:style w:type="paragraph" w:customStyle="1" w:styleId="Para002">
    <w:name w:val="Para 002"/>
    <w:basedOn w:val="Normal"/>
    <w:rsid w:val="001C28AC"/>
    <w:rPr>
      <w:rFonts w:cs="Helvetica Neue"/>
    </w:rPr>
  </w:style>
  <w:style w:type="paragraph" w:customStyle="1" w:styleId="Para003">
    <w:name w:val="Para 003"/>
    <w:basedOn w:val="Normal"/>
    <w:rsid w:val="001C28AC"/>
    <w:pPr>
      <w:pBdr>
        <w:top w:val="none" w:sz="8" w:space="0" w:color="auto"/>
        <w:left w:val="none" w:sz="8" w:space="0" w:color="auto"/>
        <w:bottom w:val="none" w:sz="8" w:space="0" w:color="auto"/>
        <w:right w:val="none" w:sz="8" w:space="0" w:color="auto"/>
      </w:pBdr>
      <w:spacing w:beforeLines="100" w:after="109" w:line="411" w:lineRule="atLeast"/>
    </w:pPr>
    <w:rPr>
      <w:rFonts w:cs="Times New Roman"/>
    </w:rPr>
  </w:style>
  <w:style w:type="paragraph" w:customStyle="1" w:styleId="Para004">
    <w:name w:val="Para 004"/>
    <w:basedOn w:val="Normal"/>
    <w:rsid w:val="001C28AC"/>
    <w:rPr>
      <w:rFonts w:cs="Times New Roman"/>
      <w:b/>
      <w:bCs/>
    </w:rPr>
  </w:style>
  <w:style w:type="paragraph" w:customStyle="1" w:styleId="Para005">
    <w:name w:val="Para 005"/>
    <w:basedOn w:val="Normal"/>
    <w:rsid w:val="001C28AC"/>
    <w:rPr>
      <w:rFonts w:cs="Times New Roman"/>
      <w:b/>
      <w:bCs/>
      <w:caps/>
      <w:sz w:val="18"/>
      <w:szCs w:val="18"/>
    </w:rPr>
  </w:style>
  <w:style w:type="paragraph" w:customStyle="1" w:styleId="Para006">
    <w:name w:val="Para 006"/>
    <w:basedOn w:val="Normal"/>
    <w:rsid w:val="001C28AC"/>
    <w:rPr>
      <w:rFonts w:cs="Times New Roman"/>
      <w:b/>
      <w:bCs/>
    </w:rPr>
  </w:style>
  <w:style w:type="paragraph" w:customStyle="1" w:styleId="Para007">
    <w:name w:val="Para 007"/>
    <w:basedOn w:val="Normal"/>
    <w:rsid w:val="001C28AC"/>
    <w:rPr>
      <w:rFonts w:cs="Helvetica Neue"/>
    </w:rPr>
  </w:style>
  <w:style w:type="paragraph" w:customStyle="1" w:styleId="Para008">
    <w:name w:val="Para 008"/>
    <w:basedOn w:val="Normal"/>
    <w:rsid w:val="001C28AC"/>
    <w:rPr>
      <w:rFonts w:cs="Times New Roman"/>
      <w:b/>
      <w:bCs/>
    </w:rPr>
  </w:style>
  <w:style w:type="paragraph" w:customStyle="1" w:styleId="Para009">
    <w:name w:val="Para 009"/>
    <w:basedOn w:val="Normal"/>
    <w:rsid w:val="001C28AC"/>
    <w:rPr>
      <w:rFonts w:cs="Helvetica Neue"/>
    </w:rPr>
  </w:style>
  <w:style w:type="paragraph" w:customStyle="1" w:styleId="Para010">
    <w:name w:val="Para 010"/>
    <w:basedOn w:val="Normal"/>
    <w:rsid w:val="001C28AC"/>
    <w:pPr>
      <w:numPr>
        <w:numId w:val="7"/>
      </w:numPr>
      <w:pBdr>
        <w:top w:val="none" w:sz="8" w:space="0" w:color="auto"/>
        <w:left w:val="none" w:sz="8" w:space="0" w:color="auto"/>
        <w:bottom w:val="none" w:sz="8" w:space="0" w:color="auto"/>
        <w:right w:val="none" w:sz="8" w:space="0" w:color="auto"/>
      </w:pBdr>
      <w:spacing w:after="109" w:line="411" w:lineRule="atLeast"/>
    </w:pPr>
    <w:rPr>
      <w:rFonts w:cs="Times New Roman"/>
    </w:rPr>
  </w:style>
  <w:style w:type="paragraph" w:customStyle="1" w:styleId="Para011">
    <w:name w:val="Para 011"/>
    <w:basedOn w:val="Normal"/>
    <w:rsid w:val="001C28AC"/>
    <w:rPr>
      <w:rFonts w:cs="Times New Roman"/>
      <w:bdr w:val="none" w:sz="0" w:space="2" w:color="auto"/>
    </w:rPr>
  </w:style>
  <w:style w:type="paragraph" w:customStyle="1" w:styleId="Para012">
    <w:name w:val="Para 012"/>
    <w:basedOn w:val="Normal"/>
    <w:rsid w:val="001C28AC"/>
    <w:rPr>
      <w:rFonts w:cs="Times New Roman"/>
      <w:b/>
      <w:bCs/>
    </w:rPr>
  </w:style>
  <w:style w:type="paragraph" w:customStyle="1" w:styleId="Para013">
    <w:name w:val="Para 013"/>
    <w:basedOn w:val="Normal"/>
    <w:rsid w:val="001C28AC"/>
    <w:rPr>
      <w:rFonts w:cs="Times New Roman"/>
      <w:b/>
      <w:bCs/>
      <w:caps/>
      <w:sz w:val="18"/>
      <w:szCs w:val="18"/>
    </w:rPr>
  </w:style>
  <w:style w:type="paragraph" w:customStyle="1" w:styleId="Para014">
    <w:name w:val="Para 014"/>
    <w:basedOn w:val="Normal"/>
    <w:rsid w:val="001C28AC"/>
    <w:pPr>
      <w:jc w:val="center"/>
    </w:pPr>
    <w:rPr>
      <w:rFonts w:cs="Times New Roman"/>
      <w:b/>
      <w:bCs/>
      <w:caps/>
      <w:sz w:val="18"/>
      <w:szCs w:val="18"/>
    </w:rPr>
  </w:style>
  <w:style w:type="paragraph" w:customStyle="1" w:styleId="Para015">
    <w:name w:val="Para 015"/>
    <w:basedOn w:val="Normal"/>
    <w:rsid w:val="001C28AC"/>
    <w:pPr>
      <w:jc w:val="center"/>
    </w:pPr>
    <w:rPr>
      <w:rFonts w:cs="Times New Roman"/>
    </w:rPr>
  </w:style>
  <w:style w:type="paragraph" w:customStyle="1" w:styleId="Para016">
    <w:name w:val="Para 016"/>
    <w:basedOn w:val="Normal"/>
    <w:rsid w:val="001C28AC"/>
    <w:rPr>
      <w:rFonts w:cs="Times New Roman"/>
      <w:b/>
      <w:bCs/>
    </w:rPr>
  </w:style>
  <w:style w:type="paragraph" w:customStyle="1" w:styleId="Para017">
    <w:name w:val="Para 017"/>
    <w:basedOn w:val="Normal"/>
    <w:rsid w:val="001C28AC"/>
    <w:rPr>
      <w:rFonts w:cs="Times New Roman"/>
    </w:rPr>
  </w:style>
  <w:style w:type="paragraph" w:customStyle="1" w:styleId="Para018">
    <w:name w:val="Para 018"/>
    <w:basedOn w:val="Normal"/>
    <w:rsid w:val="001C28AC"/>
    <w:rPr>
      <w:rFonts w:cs="Times New Roman"/>
      <w:b/>
      <w:bCs/>
      <w:caps/>
      <w:sz w:val="18"/>
      <w:szCs w:val="18"/>
    </w:rPr>
  </w:style>
  <w:style w:type="paragraph" w:customStyle="1" w:styleId="Para019">
    <w:name w:val="Para 019"/>
    <w:basedOn w:val="Normal"/>
    <w:rsid w:val="001C28AC"/>
    <w:pPr>
      <w:jc w:val="center"/>
    </w:pPr>
    <w:rPr>
      <w:rFonts w:cs="Times New Roman"/>
      <w:color w:val="000000"/>
    </w:rPr>
  </w:style>
  <w:style w:type="paragraph" w:customStyle="1" w:styleId="Para020">
    <w:name w:val="Para 020"/>
    <w:basedOn w:val="Normal"/>
    <w:rsid w:val="001C28AC"/>
    <w:pPr>
      <w:pBdr>
        <w:top w:val="none" w:sz="8" w:space="0" w:color="auto"/>
        <w:left w:val="none" w:sz="8" w:space="0" w:color="auto"/>
        <w:bottom w:val="none" w:sz="8" w:space="0" w:color="auto"/>
        <w:right w:val="none" w:sz="8" w:space="0" w:color="auto"/>
      </w:pBdr>
      <w:spacing w:beforeLines="100" w:after="109" w:line="411" w:lineRule="atLeast"/>
    </w:pPr>
    <w:rPr>
      <w:rFonts w:cs="Times New Roman"/>
      <w:i/>
      <w:iCs/>
    </w:rPr>
  </w:style>
  <w:style w:type="paragraph" w:customStyle="1" w:styleId="Para022">
    <w:name w:val="Para 022"/>
    <w:basedOn w:val="Normal"/>
    <w:rsid w:val="001C28AC"/>
    <w:rPr>
      <w:rFonts w:cs="Helvetica Neue"/>
    </w:rPr>
  </w:style>
  <w:style w:type="paragraph" w:customStyle="1" w:styleId="Para023">
    <w:name w:val="Para 023"/>
    <w:basedOn w:val="Normal"/>
    <w:rsid w:val="001C28AC"/>
    <w:rPr>
      <w:rFonts w:cs="Helvetica Neue"/>
    </w:rPr>
  </w:style>
  <w:style w:type="paragraph" w:customStyle="1" w:styleId="Para024">
    <w:name w:val="Para 024"/>
    <w:basedOn w:val="Normal"/>
    <w:rsid w:val="001C28AC"/>
    <w:rPr>
      <w:rFonts w:cs="Times New Roman"/>
      <w:b/>
      <w:bCs/>
    </w:rPr>
  </w:style>
  <w:style w:type="paragraph" w:customStyle="1" w:styleId="Para025">
    <w:name w:val="Para 025"/>
    <w:basedOn w:val="Normal"/>
    <w:rsid w:val="001C28AC"/>
    <w:rPr>
      <w:rFonts w:cs="Times New Roman"/>
      <w:b/>
      <w:bCs/>
    </w:rPr>
  </w:style>
  <w:style w:type="paragraph" w:customStyle="1" w:styleId="Para026">
    <w:name w:val="Para 026"/>
    <w:basedOn w:val="Normal"/>
    <w:rsid w:val="001C28AC"/>
    <w:pPr>
      <w:pBdr>
        <w:top w:val="none" w:sz="8" w:space="0" w:color="auto"/>
        <w:left w:val="none" w:sz="8" w:space="0" w:color="auto"/>
        <w:bottom w:val="none" w:sz="8" w:space="0" w:color="auto"/>
        <w:right w:val="none" w:sz="8" w:space="0" w:color="auto"/>
      </w:pBdr>
      <w:spacing w:beforeLines="100" w:line="411" w:lineRule="atLeast"/>
    </w:pPr>
    <w:rPr>
      <w:rFonts w:cs="Times New Roman"/>
    </w:rPr>
  </w:style>
  <w:style w:type="paragraph" w:customStyle="1" w:styleId="Para028">
    <w:name w:val="Para 028"/>
    <w:basedOn w:val="Normal"/>
    <w:rsid w:val="001C28AC"/>
    <w:rPr>
      <w:rFonts w:cs="Times New Roman"/>
      <w:b/>
      <w:bCs/>
      <w:caps/>
      <w:sz w:val="18"/>
      <w:szCs w:val="18"/>
    </w:rPr>
  </w:style>
  <w:style w:type="paragraph" w:customStyle="1" w:styleId="Para029">
    <w:name w:val="Para 029"/>
    <w:basedOn w:val="Normal"/>
    <w:rsid w:val="001C28AC"/>
    <w:pPr>
      <w:pBdr>
        <w:top w:val="none" w:sz="8" w:space="0" w:color="auto"/>
        <w:left w:val="none" w:sz="8" w:space="0" w:color="auto"/>
        <w:bottom w:val="none" w:sz="8" w:space="0" w:color="auto"/>
        <w:right w:val="none" w:sz="8" w:space="0" w:color="auto"/>
      </w:pBdr>
      <w:spacing w:before="109"/>
    </w:pPr>
    <w:rPr>
      <w:rFonts w:cs="Times New Roman"/>
      <w:b/>
      <w:bCs/>
    </w:rPr>
  </w:style>
  <w:style w:type="paragraph" w:customStyle="1" w:styleId="Para031">
    <w:name w:val="Para 031"/>
    <w:basedOn w:val="Normal"/>
    <w:rsid w:val="001C28AC"/>
    <w:pPr>
      <w:pBdr>
        <w:top w:val="none" w:sz="8" w:space="0" w:color="auto"/>
        <w:left w:val="none" w:sz="8" w:space="0" w:color="auto"/>
        <w:bottom w:val="none" w:sz="8" w:space="0" w:color="auto"/>
        <w:right w:val="none" w:sz="8" w:space="0" w:color="auto"/>
      </w:pBdr>
      <w:spacing w:beforeLines="100" w:after="109" w:line="411" w:lineRule="atLeast"/>
      <w:jc w:val="center"/>
    </w:pPr>
    <w:rPr>
      <w:rFonts w:cs="Times New Roman"/>
      <w:b/>
      <w:bCs/>
    </w:rPr>
  </w:style>
  <w:style w:type="paragraph" w:customStyle="1" w:styleId="Para032">
    <w:name w:val="Para 032"/>
    <w:basedOn w:val="Normal"/>
    <w:rsid w:val="001C28AC"/>
    <w:rPr>
      <w:rFonts w:cs="Times New Roman"/>
      <w:i/>
      <w:iCs/>
    </w:rPr>
  </w:style>
  <w:style w:type="paragraph" w:customStyle="1" w:styleId="Para033">
    <w:name w:val="Para 033"/>
    <w:basedOn w:val="Normal"/>
    <w:rsid w:val="001C28AC"/>
    <w:pPr>
      <w:jc w:val="center"/>
    </w:pPr>
    <w:rPr>
      <w:rFonts w:cs="Times New Roman"/>
      <w:b/>
      <w:bCs/>
    </w:rPr>
  </w:style>
  <w:style w:type="paragraph" w:customStyle="1" w:styleId="Para034">
    <w:name w:val="Para 034"/>
    <w:basedOn w:val="Normal"/>
    <w:rsid w:val="001C28AC"/>
    <w:pPr>
      <w:pBdr>
        <w:top w:val="none" w:sz="8" w:space="0" w:color="auto"/>
        <w:left w:val="none" w:sz="8" w:space="0" w:color="auto"/>
        <w:bottom w:val="none" w:sz="8" w:space="0" w:color="auto"/>
        <w:right w:val="none" w:sz="8" w:space="0" w:color="auto"/>
      </w:pBdr>
      <w:spacing w:before="109" w:line="411" w:lineRule="atLeast"/>
    </w:pPr>
    <w:rPr>
      <w:rFonts w:cs="Times New Roman"/>
    </w:rPr>
  </w:style>
  <w:style w:type="paragraph" w:customStyle="1" w:styleId="Para035">
    <w:name w:val="Para 035"/>
    <w:basedOn w:val="Normal"/>
    <w:rsid w:val="001C28AC"/>
    <w:pPr>
      <w:pBdr>
        <w:top w:val="none" w:sz="8" w:space="0" w:color="auto"/>
        <w:left w:val="none" w:sz="8" w:space="0" w:color="auto"/>
        <w:bottom w:val="none" w:sz="8" w:space="0" w:color="auto"/>
        <w:right w:val="none" w:sz="8" w:space="0" w:color="auto"/>
      </w:pBdr>
      <w:spacing w:beforeLines="100" w:after="109" w:line="411" w:lineRule="atLeast"/>
      <w:jc w:val="center"/>
    </w:pPr>
    <w:rPr>
      <w:rFonts w:cs="Times New Roman"/>
    </w:rPr>
  </w:style>
  <w:style w:type="paragraph" w:customStyle="1" w:styleId="Para036">
    <w:name w:val="Para 036"/>
    <w:basedOn w:val="Normal"/>
    <w:rsid w:val="001C28AC"/>
    <w:pPr>
      <w:pBdr>
        <w:top w:val="none" w:sz="8" w:space="0" w:color="auto"/>
        <w:left w:val="none" w:sz="8" w:space="0" w:color="auto"/>
        <w:bottom w:val="none" w:sz="8" w:space="0" w:color="auto"/>
        <w:right w:val="none" w:sz="8" w:space="0" w:color="auto"/>
      </w:pBdr>
      <w:spacing w:beforeLines="100" w:after="109" w:line="408" w:lineRule="atLeast"/>
      <w:jc w:val="center"/>
    </w:pPr>
    <w:rPr>
      <w:rFonts w:cs="Times New Roman"/>
      <w:b/>
      <w:bCs/>
      <w:sz w:val="34"/>
      <w:szCs w:val="34"/>
    </w:rPr>
  </w:style>
  <w:style w:type="paragraph" w:customStyle="1" w:styleId="Para038">
    <w:name w:val="Para 038"/>
    <w:basedOn w:val="Normal"/>
    <w:rsid w:val="001C28AC"/>
    <w:rPr>
      <w:rFonts w:cs="Times New Roman"/>
      <w:b/>
      <w:bCs/>
      <w:i/>
      <w:iCs/>
    </w:rPr>
  </w:style>
  <w:style w:type="paragraph" w:customStyle="1" w:styleId="Para039">
    <w:name w:val="Para 039"/>
    <w:basedOn w:val="Normal"/>
    <w:rsid w:val="001C28AC"/>
    <w:rPr>
      <w:rFonts w:cs="Times New Roman"/>
      <w:sz w:val="18"/>
      <w:szCs w:val="18"/>
    </w:rPr>
  </w:style>
  <w:style w:type="paragraph" w:customStyle="1" w:styleId="Para040">
    <w:name w:val="Para 040"/>
    <w:basedOn w:val="Normal"/>
    <w:rsid w:val="001C28AC"/>
    <w:pPr>
      <w:jc w:val="center"/>
    </w:pPr>
    <w:rPr>
      <w:rFonts w:cs="Times New Roman"/>
      <w:b/>
      <w:bCs/>
      <w:caps/>
      <w:sz w:val="18"/>
      <w:szCs w:val="18"/>
    </w:rPr>
  </w:style>
  <w:style w:type="paragraph" w:customStyle="1" w:styleId="Para041">
    <w:name w:val="Para 041"/>
    <w:basedOn w:val="Normal"/>
    <w:rsid w:val="001C28AC"/>
    <w:pPr>
      <w:pBdr>
        <w:top w:val="none" w:sz="8" w:space="0" w:color="auto"/>
        <w:left w:val="none" w:sz="8" w:space="15" w:color="auto"/>
        <w:bottom w:val="none" w:sz="8" w:space="0" w:color="auto"/>
        <w:right w:val="none" w:sz="8" w:space="0" w:color="auto"/>
      </w:pBdr>
      <w:spacing w:beforeLines="100" w:after="109" w:line="215" w:lineRule="atLeast"/>
    </w:pPr>
    <w:rPr>
      <w:rFonts w:cs="Times New Roman"/>
      <w:sz w:val="18"/>
      <w:szCs w:val="18"/>
    </w:rPr>
  </w:style>
  <w:style w:type="paragraph" w:customStyle="1" w:styleId="Para042">
    <w:name w:val="Para 042"/>
    <w:basedOn w:val="Normal"/>
    <w:rsid w:val="001C28AC"/>
    <w:pPr>
      <w:pBdr>
        <w:top w:val="none" w:sz="8" w:space="0" w:color="auto"/>
        <w:left w:val="none" w:sz="8" w:space="0" w:color="auto"/>
        <w:bottom w:val="none" w:sz="8" w:space="0" w:color="auto"/>
        <w:right w:val="none" w:sz="8" w:space="0" w:color="auto"/>
      </w:pBdr>
      <w:spacing w:beforeLines="100" w:after="109" w:line="411" w:lineRule="atLeast"/>
    </w:pPr>
    <w:rPr>
      <w:rFonts w:cs="Times New Roman"/>
      <w:b/>
      <w:bCs/>
    </w:rPr>
  </w:style>
  <w:style w:type="paragraph" w:customStyle="1" w:styleId="Para043">
    <w:name w:val="Para 043"/>
    <w:basedOn w:val="Normal"/>
    <w:rsid w:val="001C28AC"/>
    <w:pPr>
      <w:jc w:val="center"/>
    </w:pPr>
    <w:rPr>
      <w:rFonts w:cs="Times New Roman"/>
      <w:b/>
      <w:bCs/>
      <w:caps/>
      <w:color w:val="000000"/>
      <w:sz w:val="18"/>
      <w:szCs w:val="18"/>
    </w:rPr>
  </w:style>
  <w:style w:type="paragraph" w:customStyle="1" w:styleId="Para044">
    <w:name w:val="Para 044"/>
    <w:basedOn w:val="Normal"/>
    <w:rsid w:val="001C28AC"/>
    <w:pPr>
      <w:pBdr>
        <w:top w:val="none" w:sz="8" w:space="0" w:color="auto"/>
        <w:left w:val="none" w:sz="8" w:space="0" w:color="auto"/>
        <w:bottom w:val="none" w:sz="8" w:space="0" w:color="auto"/>
        <w:right w:val="none" w:sz="8" w:space="0" w:color="auto"/>
      </w:pBdr>
      <w:spacing w:beforeLines="100" w:after="113" w:line="411" w:lineRule="atLeast"/>
    </w:pPr>
    <w:rPr>
      <w:rFonts w:cs="Times New Roman"/>
    </w:rPr>
  </w:style>
  <w:style w:type="paragraph" w:customStyle="1" w:styleId="Para045">
    <w:name w:val="Para 045"/>
    <w:basedOn w:val="Normal"/>
    <w:rsid w:val="001C28AC"/>
    <w:rPr>
      <w:rFonts w:cs="Times New Roman"/>
      <w:b/>
      <w:bCs/>
    </w:rPr>
  </w:style>
  <w:style w:type="paragraph" w:customStyle="1" w:styleId="Para046">
    <w:name w:val="Para 046"/>
    <w:basedOn w:val="Normal"/>
    <w:rsid w:val="001C28AC"/>
    <w:pPr>
      <w:jc w:val="center"/>
    </w:pPr>
    <w:rPr>
      <w:rFonts w:cs="Helvetica Neue"/>
    </w:rPr>
  </w:style>
  <w:style w:type="paragraph" w:customStyle="1" w:styleId="Para047">
    <w:name w:val="Para 047"/>
    <w:basedOn w:val="Normal"/>
    <w:rsid w:val="001C28AC"/>
    <w:pPr>
      <w:pBdr>
        <w:top w:val="none" w:sz="8" w:space="0" w:color="auto"/>
        <w:left w:val="none" w:sz="8" w:space="0" w:color="auto"/>
        <w:bottom w:val="none" w:sz="8" w:space="0" w:color="auto"/>
        <w:right w:val="none" w:sz="8" w:space="17" w:color="auto"/>
      </w:pBdr>
    </w:pPr>
    <w:rPr>
      <w:rFonts w:cs="Times New Roman"/>
    </w:rPr>
  </w:style>
  <w:style w:type="paragraph" w:customStyle="1" w:styleId="Para048">
    <w:name w:val="Para 048"/>
    <w:basedOn w:val="Normal"/>
    <w:rsid w:val="001C28AC"/>
    <w:pPr>
      <w:pBdr>
        <w:top w:val="none" w:sz="8" w:space="0" w:color="auto"/>
        <w:left w:val="none" w:sz="8" w:space="0" w:color="auto"/>
        <w:bottom w:val="none" w:sz="8" w:space="0" w:color="auto"/>
        <w:right w:val="none" w:sz="8" w:space="0" w:color="auto"/>
      </w:pBdr>
      <w:spacing w:beforeLines="167" w:afterLines="167"/>
    </w:pPr>
    <w:rPr>
      <w:rFonts w:cs="Times New Roman"/>
      <w:b/>
      <w:bCs/>
    </w:rPr>
  </w:style>
  <w:style w:type="paragraph" w:customStyle="1" w:styleId="Para049">
    <w:name w:val="Para 049"/>
    <w:basedOn w:val="Normal"/>
    <w:rsid w:val="001C28AC"/>
    <w:rPr>
      <w:rFonts w:cs="Times New Roman"/>
      <w:color w:val="000000"/>
    </w:rPr>
  </w:style>
  <w:style w:type="paragraph" w:customStyle="1" w:styleId="Para050">
    <w:name w:val="Para 050"/>
    <w:basedOn w:val="Normal"/>
    <w:rsid w:val="001C28AC"/>
    <w:pPr>
      <w:pBdr>
        <w:top w:val="none" w:sz="8" w:space="0" w:color="auto"/>
        <w:left w:val="none" w:sz="8" w:space="0" w:color="auto"/>
        <w:bottom w:val="dotted" w:sz="4" w:space="3" w:color="000000"/>
        <w:right w:val="none" w:sz="8" w:space="0" w:color="auto"/>
      </w:pBdr>
      <w:spacing w:beforeLines="100" w:line="411" w:lineRule="atLeast"/>
    </w:pPr>
    <w:rPr>
      <w:rFonts w:cs="Times New Roman"/>
      <w:b/>
      <w:bCs/>
    </w:rPr>
  </w:style>
  <w:style w:type="paragraph" w:customStyle="1" w:styleId="Para051">
    <w:name w:val="Para 051"/>
    <w:basedOn w:val="Normal"/>
    <w:rsid w:val="001C28AC"/>
    <w:pPr>
      <w:pBdr>
        <w:top w:val="none" w:sz="8" w:space="0" w:color="auto"/>
        <w:left w:val="none" w:sz="8" w:space="0" w:color="auto"/>
        <w:bottom w:val="none" w:sz="8" w:space="4" w:color="auto"/>
        <w:right w:val="none" w:sz="8" w:space="0" w:color="auto"/>
      </w:pBdr>
      <w:spacing w:beforeLines="100" w:line="411" w:lineRule="atLeast"/>
    </w:pPr>
    <w:rPr>
      <w:rFonts w:cs="Times New Roman"/>
    </w:rPr>
  </w:style>
  <w:style w:type="paragraph" w:customStyle="1" w:styleId="Para052">
    <w:name w:val="Para 052"/>
    <w:basedOn w:val="Normal"/>
    <w:rsid w:val="001C28AC"/>
    <w:pPr>
      <w:pBdr>
        <w:top w:val="none" w:sz="8" w:space="0" w:color="auto"/>
        <w:left w:val="none" w:sz="8" w:space="0" w:color="auto"/>
        <w:bottom w:val="none" w:sz="8" w:space="0" w:color="auto"/>
        <w:right w:val="none" w:sz="8" w:space="0" w:color="auto"/>
      </w:pBdr>
      <w:spacing w:after="109" w:line="308" w:lineRule="atLeast"/>
    </w:pPr>
    <w:rPr>
      <w:rFonts w:cs="Times New Roman"/>
      <w:i/>
      <w:iCs/>
      <w:sz w:val="18"/>
      <w:szCs w:val="18"/>
    </w:rPr>
  </w:style>
  <w:style w:type="paragraph" w:customStyle="1" w:styleId="Para053">
    <w:name w:val="Para 053"/>
    <w:basedOn w:val="Normal"/>
    <w:rsid w:val="001C28AC"/>
    <w:pPr>
      <w:pBdr>
        <w:top w:val="none" w:sz="8" w:space="0" w:color="auto"/>
        <w:left w:val="none" w:sz="8" w:space="0" w:color="auto"/>
        <w:bottom w:val="none" w:sz="8" w:space="0" w:color="auto"/>
        <w:right w:val="none" w:sz="8" w:space="0" w:color="auto"/>
      </w:pBdr>
      <w:spacing w:beforeLines="100" w:after="109" w:line="215" w:lineRule="atLeast"/>
    </w:pPr>
    <w:rPr>
      <w:rFonts w:cs="Times New Roman"/>
      <w:b/>
      <w:bCs/>
      <w:sz w:val="18"/>
      <w:szCs w:val="18"/>
    </w:rPr>
  </w:style>
  <w:style w:type="paragraph" w:customStyle="1" w:styleId="Para054">
    <w:name w:val="Para 054"/>
    <w:basedOn w:val="Normal"/>
    <w:rsid w:val="001C28AC"/>
    <w:pPr>
      <w:jc w:val="center"/>
    </w:pPr>
    <w:rPr>
      <w:rFonts w:cs="Times New Roman"/>
      <w:b/>
      <w:bCs/>
      <w:caps/>
      <w:sz w:val="18"/>
      <w:szCs w:val="18"/>
    </w:rPr>
  </w:style>
  <w:style w:type="paragraph" w:customStyle="1" w:styleId="Para055">
    <w:name w:val="Para 055"/>
    <w:basedOn w:val="Normal"/>
    <w:rsid w:val="001C28AC"/>
    <w:pPr>
      <w:pBdr>
        <w:top w:val="none" w:sz="8" w:space="0" w:color="auto"/>
        <w:left w:val="none" w:sz="8" w:space="0" w:color="auto"/>
        <w:bottom w:val="none" w:sz="8" w:space="0" w:color="auto"/>
        <w:right w:val="none" w:sz="8" w:space="0" w:color="auto"/>
      </w:pBdr>
      <w:spacing w:beforeLines="170" w:afterLines="100" w:line="408" w:lineRule="atLeast"/>
      <w:ind w:left="414" w:hanging="218"/>
    </w:pPr>
    <w:rPr>
      <w:rFonts w:cs="Times New Roman"/>
      <w:sz w:val="34"/>
      <w:szCs w:val="34"/>
    </w:rPr>
  </w:style>
  <w:style w:type="paragraph" w:customStyle="1" w:styleId="Para056">
    <w:name w:val="Para 056"/>
    <w:basedOn w:val="Normal"/>
    <w:rsid w:val="001C28AC"/>
    <w:pPr>
      <w:jc w:val="center"/>
    </w:pPr>
    <w:rPr>
      <w:rFonts w:cs="Times New Roman"/>
      <w:b/>
      <w:bCs/>
      <w:color w:val="000000"/>
    </w:rPr>
  </w:style>
  <w:style w:type="paragraph" w:customStyle="1" w:styleId="Para057">
    <w:name w:val="Para 057"/>
    <w:basedOn w:val="Normal"/>
    <w:rsid w:val="001C28AC"/>
    <w:rPr>
      <w:rFonts w:cs="Times New Roman"/>
      <w:color w:val="0000FF"/>
      <w:u w:val="single"/>
    </w:rPr>
  </w:style>
  <w:style w:type="paragraph" w:customStyle="1" w:styleId="Para058">
    <w:name w:val="Para 058"/>
    <w:basedOn w:val="Normal"/>
    <w:rsid w:val="001C28AC"/>
    <w:pPr>
      <w:pBdr>
        <w:top w:val="none" w:sz="8" w:space="0" w:color="auto"/>
        <w:left w:val="none" w:sz="8" w:space="0" w:color="auto"/>
        <w:bottom w:val="none" w:sz="8" w:space="0" w:color="auto"/>
        <w:right w:val="none" w:sz="8" w:space="0" w:color="auto"/>
      </w:pBdr>
      <w:spacing w:beforeLines="170" w:afterLines="100" w:line="408" w:lineRule="atLeast"/>
      <w:ind w:left="414" w:hanging="218"/>
    </w:pPr>
    <w:rPr>
      <w:rFonts w:cs="Times New Roman"/>
      <w:b/>
      <w:bCs/>
      <w:sz w:val="34"/>
      <w:szCs w:val="34"/>
    </w:rPr>
  </w:style>
  <w:style w:type="paragraph" w:customStyle="1" w:styleId="Para059">
    <w:name w:val="Para 059"/>
    <w:basedOn w:val="Normal"/>
    <w:rsid w:val="001C28AC"/>
    <w:rPr>
      <w:rFonts w:cs="Times New Roman"/>
      <w:i/>
      <w:iCs/>
    </w:rPr>
  </w:style>
  <w:style w:type="paragraph" w:customStyle="1" w:styleId="Para060">
    <w:name w:val="Para 060"/>
    <w:basedOn w:val="Normal"/>
    <w:rsid w:val="001C28AC"/>
    <w:rPr>
      <w:rFonts w:cs="Times New Roman"/>
      <w:b/>
      <w:bCs/>
      <w:i/>
      <w:iCs/>
    </w:rPr>
  </w:style>
  <w:style w:type="paragraph" w:customStyle="1" w:styleId="Para061">
    <w:name w:val="Para 061"/>
    <w:basedOn w:val="Normal"/>
    <w:rsid w:val="001C28AC"/>
    <w:rPr>
      <w:rFonts w:cs="Times New Roman"/>
    </w:rPr>
  </w:style>
  <w:style w:type="paragraph" w:customStyle="1" w:styleId="Para062">
    <w:name w:val="Para 062"/>
    <w:basedOn w:val="Normal"/>
    <w:rsid w:val="001C28AC"/>
    <w:pPr>
      <w:pBdr>
        <w:top w:val="none" w:sz="8" w:space="0" w:color="auto"/>
        <w:left w:val="none" w:sz="8" w:space="0" w:color="auto"/>
        <w:bottom w:val="none" w:sz="8" w:space="0" w:color="auto"/>
        <w:right w:val="none" w:sz="8" w:space="0" w:color="auto"/>
      </w:pBdr>
      <w:spacing w:beforeLines="200" w:after="109" w:line="411" w:lineRule="atLeast"/>
    </w:pPr>
    <w:rPr>
      <w:rFonts w:cs="Times New Roman"/>
      <w:b/>
      <w:bCs/>
      <w:caps/>
    </w:rPr>
  </w:style>
  <w:style w:type="paragraph" w:customStyle="1" w:styleId="Para063">
    <w:name w:val="Para 063"/>
    <w:basedOn w:val="Normal"/>
    <w:rsid w:val="001C28AC"/>
    <w:rPr>
      <w:rFonts w:cs="Times New Roman"/>
      <w:i/>
      <w:iCs/>
    </w:rPr>
  </w:style>
  <w:style w:type="paragraph" w:customStyle="1" w:styleId="Para064">
    <w:name w:val="Para 064"/>
    <w:basedOn w:val="Normal"/>
    <w:rsid w:val="001C28AC"/>
    <w:pPr>
      <w:pBdr>
        <w:top w:val="none" w:sz="8" w:space="0" w:color="auto"/>
        <w:left w:val="none" w:sz="8" w:space="17" w:color="auto"/>
        <w:bottom w:val="none" w:sz="8" w:space="0" w:color="auto"/>
        <w:right w:val="none" w:sz="8" w:space="17" w:color="auto"/>
      </w:pBdr>
      <w:spacing w:beforeLines="100" w:after="109" w:line="411" w:lineRule="atLeast"/>
    </w:pPr>
    <w:rPr>
      <w:rFonts w:cs="Times New Roman"/>
    </w:rPr>
  </w:style>
  <w:style w:type="paragraph" w:customStyle="1" w:styleId="Para065">
    <w:name w:val="Para 065"/>
    <w:basedOn w:val="Normal"/>
    <w:rsid w:val="001C28AC"/>
    <w:pPr>
      <w:pBdr>
        <w:top w:val="none" w:sz="8" w:space="0" w:color="auto"/>
        <w:left w:val="none" w:sz="8" w:space="0" w:color="auto"/>
        <w:bottom w:val="none" w:sz="8" w:space="0" w:color="auto"/>
        <w:right w:val="none" w:sz="8" w:space="0" w:color="auto"/>
      </w:pBdr>
      <w:spacing w:before="453" w:after="170" w:line="408" w:lineRule="atLeast"/>
      <w:ind w:left="340" w:right="340"/>
      <w:jc w:val="center"/>
    </w:pPr>
    <w:rPr>
      <w:rFonts w:cs="Times New Roman"/>
      <w:sz w:val="34"/>
      <w:szCs w:val="34"/>
    </w:rPr>
  </w:style>
  <w:style w:type="paragraph" w:customStyle="1" w:styleId="Para066">
    <w:name w:val="Para 066"/>
    <w:basedOn w:val="Normal"/>
    <w:rsid w:val="001C28AC"/>
    <w:pPr>
      <w:pBdr>
        <w:top w:val="none" w:sz="8" w:space="0" w:color="auto"/>
        <w:left w:val="none" w:sz="8" w:space="21" w:color="auto"/>
        <w:bottom w:val="none" w:sz="8" w:space="0" w:color="auto"/>
        <w:right w:val="none" w:sz="8" w:space="0" w:color="auto"/>
      </w:pBdr>
      <w:spacing w:beforeLines="100" w:after="109" w:line="411" w:lineRule="atLeast"/>
    </w:pPr>
    <w:rPr>
      <w:rFonts w:cs="Times New Roman"/>
    </w:rPr>
  </w:style>
  <w:style w:type="paragraph" w:customStyle="1" w:styleId="Para067">
    <w:name w:val="Para 067"/>
    <w:basedOn w:val="Normal"/>
    <w:rsid w:val="001C28AC"/>
    <w:pPr>
      <w:pBdr>
        <w:top w:val="none" w:sz="8" w:space="0" w:color="auto"/>
        <w:left w:val="none" w:sz="8" w:space="0" w:color="auto"/>
        <w:bottom w:val="none" w:sz="8" w:space="0" w:color="auto"/>
        <w:right w:val="none" w:sz="8" w:space="0" w:color="auto"/>
      </w:pBdr>
      <w:spacing w:line="408" w:lineRule="atLeast"/>
    </w:pPr>
    <w:rPr>
      <w:rFonts w:cs="Times New Roman"/>
      <w:b/>
      <w:bCs/>
      <w:sz w:val="34"/>
      <w:szCs w:val="34"/>
    </w:rPr>
  </w:style>
  <w:style w:type="paragraph" w:customStyle="1" w:styleId="Para068">
    <w:name w:val="Para 068"/>
    <w:basedOn w:val="Normal"/>
    <w:rsid w:val="001C28AC"/>
    <w:pPr>
      <w:pBdr>
        <w:top w:val="none" w:sz="8" w:space="0" w:color="auto"/>
        <w:left w:val="none" w:sz="8" w:space="0" w:color="auto"/>
        <w:bottom w:val="none" w:sz="8" w:space="0" w:color="auto"/>
        <w:right w:val="none" w:sz="8" w:space="0" w:color="auto"/>
      </w:pBdr>
      <w:spacing w:beforeLines="100" w:line="411" w:lineRule="atLeast"/>
    </w:pPr>
    <w:rPr>
      <w:rFonts w:cs="Times New Roman"/>
      <w:b/>
      <w:bCs/>
    </w:rPr>
  </w:style>
  <w:style w:type="paragraph" w:customStyle="1" w:styleId="Para069">
    <w:name w:val="Para 069"/>
    <w:basedOn w:val="Normal"/>
    <w:rsid w:val="001C28AC"/>
    <w:pPr>
      <w:pBdr>
        <w:top w:val="none" w:sz="8" w:space="5" w:color="auto"/>
        <w:left w:val="none" w:sz="8" w:space="10" w:color="auto"/>
        <w:bottom w:val="none" w:sz="8" w:space="5" w:color="auto"/>
        <w:right w:val="none" w:sz="8" w:space="10" w:color="auto"/>
      </w:pBdr>
      <w:shd w:val="clear" w:color="auto" w:fill="E6E6E6"/>
    </w:pPr>
    <w:rPr>
      <w:rFonts w:cs="Times New Roman"/>
      <w:sz w:val="34"/>
      <w:szCs w:val="34"/>
    </w:rPr>
  </w:style>
  <w:style w:type="paragraph" w:customStyle="1" w:styleId="Para070">
    <w:name w:val="Para 070"/>
    <w:basedOn w:val="Normal"/>
    <w:rsid w:val="001C28AC"/>
    <w:pPr>
      <w:pBdr>
        <w:top w:val="none" w:sz="8" w:space="0" w:color="auto"/>
        <w:left w:val="none" w:sz="8" w:space="0" w:color="auto"/>
        <w:bottom w:val="none" w:sz="8" w:space="0" w:color="auto"/>
        <w:right w:val="none" w:sz="8" w:space="0" w:color="auto"/>
      </w:pBdr>
      <w:spacing w:before="218" w:after="109" w:line="411" w:lineRule="atLeast"/>
    </w:pPr>
    <w:rPr>
      <w:rFonts w:cs="Times New Roman"/>
    </w:rPr>
  </w:style>
  <w:style w:type="paragraph" w:customStyle="1" w:styleId="Para071">
    <w:name w:val="Para 071"/>
    <w:basedOn w:val="Normal"/>
    <w:rsid w:val="001C28AC"/>
    <w:rPr>
      <w:rFonts w:cs="Times New Roman"/>
    </w:rPr>
  </w:style>
  <w:style w:type="paragraph" w:customStyle="1" w:styleId="Para072">
    <w:name w:val="Para 072"/>
    <w:basedOn w:val="Normal"/>
    <w:rsid w:val="001C28AC"/>
    <w:pPr>
      <w:pBdr>
        <w:top w:val="none" w:sz="8" w:space="0" w:color="auto"/>
        <w:left w:val="none" w:sz="8" w:space="0" w:color="auto"/>
        <w:bottom w:val="none" w:sz="8" w:space="0" w:color="auto"/>
        <w:right w:val="none" w:sz="8" w:space="0" w:color="auto"/>
      </w:pBdr>
      <w:spacing w:after="109" w:line="308" w:lineRule="atLeast"/>
    </w:pPr>
    <w:rPr>
      <w:rFonts w:cs="Times New Roman"/>
      <w:sz w:val="18"/>
      <w:szCs w:val="18"/>
    </w:rPr>
  </w:style>
  <w:style w:type="paragraph" w:customStyle="1" w:styleId="Para073">
    <w:name w:val="Para 073"/>
    <w:basedOn w:val="Normal"/>
    <w:rsid w:val="001C28AC"/>
    <w:pPr>
      <w:pBdr>
        <w:top w:val="none" w:sz="8" w:space="0" w:color="auto"/>
        <w:left w:val="none" w:sz="8" w:space="0" w:color="auto"/>
        <w:bottom w:val="none" w:sz="8" w:space="0" w:color="auto"/>
        <w:right w:val="none" w:sz="8" w:space="0" w:color="auto"/>
      </w:pBdr>
      <w:spacing w:before="340" w:after="85"/>
    </w:pPr>
    <w:rPr>
      <w:rFonts w:ascii="GuardianTextEgyp" w:eastAsia="GuardianTextEgyp" w:hAnsi="GuardianTextEgyp" w:cs="GuardianTextEgyp"/>
      <w:b/>
      <w:bCs/>
      <w:caps/>
    </w:rPr>
  </w:style>
  <w:style w:type="paragraph" w:customStyle="1" w:styleId="Para074">
    <w:name w:val="Para 074"/>
    <w:basedOn w:val="Normal"/>
    <w:rsid w:val="001C28AC"/>
    <w:pPr>
      <w:pBdr>
        <w:top w:val="none" w:sz="8" w:space="0" w:color="auto"/>
        <w:left w:val="none" w:sz="8" w:space="0" w:color="auto"/>
        <w:bottom w:val="none" w:sz="8" w:space="0" w:color="auto"/>
        <w:right w:val="none" w:sz="8" w:space="0" w:color="auto"/>
      </w:pBdr>
      <w:spacing w:before="109" w:afterLines="100" w:line="408" w:lineRule="atLeast"/>
    </w:pPr>
    <w:rPr>
      <w:rFonts w:cs="Times New Roman"/>
      <w:sz w:val="34"/>
      <w:szCs w:val="34"/>
    </w:rPr>
  </w:style>
  <w:style w:type="paragraph" w:customStyle="1" w:styleId="Para075">
    <w:name w:val="Para 075"/>
    <w:basedOn w:val="Normal"/>
    <w:rsid w:val="001C28AC"/>
    <w:pPr>
      <w:pBdr>
        <w:top w:val="none" w:sz="8" w:space="0" w:color="auto"/>
        <w:left w:val="none" w:sz="8" w:space="15" w:color="auto"/>
        <w:bottom w:val="none" w:sz="8" w:space="0" w:color="auto"/>
        <w:right w:val="none" w:sz="8" w:space="0" w:color="auto"/>
      </w:pBdr>
      <w:spacing w:before="109" w:line="215" w:lineRule="atLeast"/>
    </w:pPr>
    <w:rPr>
      <w:rFonts w:cs="Times New Roman"/>
      <w:sz w:val="18"/>
      <w:szCs w:val="18"/>
    </w:rPr>
  </w:style>
  <w:style w:type="paragraph" w:customStyle="1" w:styleId="Para076">
    <w:name w:val="Para 076"/>
    <w:basedOn w:val="Normal"/>
    <w:rsid w:val="001C28AC"/>
    <w:pPr>
      <w:pBdr>
        <w:top w:val="none" w:sz="8" w:space="0" w:color="auto"/>
        <w:left w:val="none" w:sz="8" w:space="0" w:color="auto"/>
        <w:bottom w:val="none" w:sz="8" w:space="0" w:color="auto"/>
        <w:right w:val="none" w:sz="8" w:space="0" w:color="auto"/>
      </w:pBdr>
      <w:spacing w:before="170" w:line="680" w:lineRule="atLeast"/>
      <w:jc w:val="center"/>
    </w:pPr>
    <w:rPr>
      <w:rFonts w:cs="Times New Roman"/>
      <w:b/>
      <w:bCs/>
      <w:sz w:val="48"/>
      <w:szCs w:val="48"/>
    </w:rPr>
  </w:style>
  <w:style w:type="paragraph" w:customStyle="1" w:styleId="Para077">
    <w:name w:val="Para 077"/>
    <w:basedOn w:val="Normal"/>
    <w:rsid w:val="001C28AC"/>
    <w:pPr>
      <w:pBdr>
        <w:top w:val="none" w:sz="8" w:space="0" w:color="auto"/>
        <w:left w:val="none" w:sz="8" w:space="0" w:color="auto"/>
        <w:bottom w:val="none" w:sz="8" w:space="0" w:color="auto"/>
        <w:right w:val="none" w:sz="8" w:space="0" w:color="auto"/>
      </w:pBdr>
      <w:spacing w:beforeLines="100" w:after="113" w:line="411" w:lineRule="atLeast"/>
    </w:pPr>
    <w:rPr>
      <w:rFonts w:cs="Times New Roman"/>
      <w:b/>
      <w:bCs/>
    </w:rPr>
  </w:style>
  <w:style w:type="paragraph" w:customStyle="1" w:styleId="Para079">
    <w:name w:val="Para 079"/>
    <w:basedOn w:val="Normal"/>
    <w:rsid w:val="001C28AC"/>
    <w:pPr>
      <w:pBdr>
        <w:top w:val="none" w:sz="8" w:space="0" w:color="auto"/>
        <w:left w:val="none" w:sz="8" w:space="0" w:color="auto"/>
        <w:bottom w:val="none" w:sz="8" w:space="0" w:color="auto"/>
        <w:right w:val="none" w:sz="8" w:space="0" w:color="auto"/>
      </w:pBdr>
      <w:spacing w:beforeLines="100" w:after="109" w:line="252" w:lineRule="atLeast"/>
      <w:jc w:val="center"/>
    </w:pPr>
    <w:rPr>
      <w:rFonts w:cs="Times New Roman"/>
      <w:sz w:val="18"/>
      <w:szCs w:val="18"/>
    </w:rPr>
  </w:style>
  <w:style w:type="paragraph" w:customStyle="1" w:styleId="Para080">
    <w:name w:val="Para 080"/>
    <w:basedOn w:val="Normal"/>
    <w:rsid w:val="001C28AC"/>
    <w:pPr>
      <w:pBdr>
        <w:top w:val="none" w:sz="8" w:space="0" w:color="auto"/>
        <w:left w:val="none" w:sz="8" w:space="0" w:color="auto"/>
        <w:bottom w:val="none" w:sz="8" w:space="0" w:color="auto"/>
        <w:right w:val="none" w:sz="8" w:space="0" w:color="auto"/>
      </w:pBdr>
      <w:spacing w:beforeLines="100" w:after="109" w:line="270" w:lineRule="atLeast"/>
    </w:pPr>
    <w:rPr>
      <w:rFonts w:cs="Times New Roman"/>
      <w:i/>
      <w:iCs/>
      <w:sz w:val="18"/>
      <w:szCs w:val="18"/>
    </w:rPr>
  </w:style>
  <w:style w:type="paragraph" w:customStyle="1" w:styleId="Para081">
    <w:name w:val="Para 081"/>
    <w:basedOn w:val="Normal"/>
    <w:rsid w:val="001C28AC"/>
    <w:pPr>
      <w:pBdr>
        <w:top w:val="none" w:sz="8" w:space="0" w:color="auto"/>
        <w:left w:val="none" w:sz="8" w:space="0" w:color="auto"/>
        <w:bottom w:val="none" w:sz="8" w:space="0" w:color="auto"/>
        <w:right w:val="none" w:sz="8" w:space="0" w:color="auto"/>
      </w:pBdr>
    </w:pPr>
    <w:rPr>
      <w:rFonts w:cs="Times New Roman"/>
    </w:rPr>
  </w:style>
  <w:style w:type="paragraph" w:customStyle="1" w:styleId="Para082">
    <w:name w:val="Para 082"/>
    <w:basedOn w:val="Normal"/>
    <w:rsid w:val="001C28AC"/>
    <w:pPr>
      <w:pBdr>
        <w:top w:val="none" w:sz="8" w:space="0" w:color="auto"/>
        <w:left w:val="none" w:sz="8" w:space="0" w:color="auto"/>
        <w:bottom w:val="none" w:sz="8" w:space="0" w:color="auto"/>
        <w:right w:val="none" w:sz="8" w:space="0" w:color="auto"/>
      </w:pBdr>
      <w:spacing w:before="340" w:line="600" w:lineRule="atLeast"/>
      <w:jc w:val="center"/>
    </w:pPr>
    <w:rPr>
      <w:rFonts w:cs="Times New Roman"/>
      <w:b/>
      <w:bCs/>
      <w:sz w:val="48"/>
      <w:szCs w:val="48"/>
    </w:rPr>
  </w:style>
  <w:style w:type="paragraph" w:customStyle="1" w:styleId="Para083">
    <w:name w:val="Para 083"/>
    <w:basedOn w:val="Normal"/>
    <w:rsid w:val="001C28AC"/>
    <w:rPr>
      <w:rFonts w:cs="Times New Roman"/>
      <w:b/>
      <w:bCs/>
      <w:caps/>
      <w:sz w:val="18"/>
      <w:szCs w:val="18"/>
      <w:vertAlign w:val="subscript"/>
    </w:rPr>
  </w:style>
  <w:style w:type="paragraph" w:customStyle="1" w:styleId="Para084">
    <w:name w:val="Para 084"/>
    <w:basedOn w:val="Normal"/>
    <w:rsid w:val="001C28AC"/>
    <w:pPr>
      <w:pBdr>
        <w:top w:val="none" w:sz="8" w:space="0" w:color="auto"/>
        <w:left w:val="none" w:sz="8" w:space="0" w:color="auto"/>
        <w:bottom w:val="none" w:sz="8" w:space="0" w:color="auto"/>
        <w:right w:val="none" w:sz="8" w:space="0" w:color="auto"/>
      </w:pBdr>
      <w:spacing w:beforeLines="100" w:after="109" w:line="308" w:lineRule="atLeast"/>
    </w:pPr>
    <w:rPr>
      <w:rFonts w:cs="Times New Roman"/>
      <w:sz w:val="18"/>
      <w:szCs w:val="18"/>
    </w:rPr>
  </w:style>
  <w:style w:type="paragraph" w:customStyle="1" w:styleId="Para085">
    <w:name w:val="Para 085"/>
    <w:basedOn w:val="Normal"/>
    <w:rsid w:val="001C28AC"/>
    <w:pPr>
      <w:pBdr>
        <w:top w:val="none" w:sz="8" w:space="0" w:color="auto"/>
        <w:left w:val="none" w:sz="8" w:space="0" w:color="auto"/>
        <w:bottom w:val="none" w:sz="8" w:space="2" w:color="auto"/>
        <w:right w:val="none" w:sz="8" w:space="0" w:color="auto"/>
      </w:pBdr>
    </w:pPr>
    <w:rPr>
      <w:rFonts w:cs="Times New Roman"/>
      <w:sz w:val="18"/>
      <w:szCs w:val="18"/>
    </w:rPr>
  </w:style>
  <w:style w:type="paragraph" w:customStyle="1" w:styleId="Para087">
    <w:name w:val="Para 087"/>
    <w:basedOn w:val="Normal"/>
    <w:rsid w:val="001C28AC"/>
    <w:pPr>
      <w:pBdr>
        <w:top w:val="none" w:sz="8" w:space="0" w:color="auto"/>
        <w:left w:val="none" w:sz="8" w:space="0" w:color="auto"/>
        <w:bottom w:val="none" w:sz="8" w:space="0" w:color="auto"/>
        <w:right w:val="none" w:sz="8" w:space="0" w:color="auto"/>
      </w:pBdr>
    </w:pPr>
    <w:rPr>
      <w:rFonts w:cs="Times New Roman"/>
      <w:color w:val="0000FF"/>
      <w:sz w:val="18"/>
      <w:szCs w:val="18"/>
      <w:u w:val="single"/>
    </w:rPr>
  </w:style>
  <w:style w:type="paragraph" w:customStyle="1" w:styleId="Para088">
    <w:name w:val="Para 088"/>
    <w:basedOn w:val="Normal"/>
    <w:rsid w:val="001C28AC"/>
    <w:pPr>
      <w:pBdr>
        <w:top w:val="none" w:sz="8" w:space="0" w:color="auto"/>
        <w:left w:val="none" w:sz="8" w:space="0" w:color="auto"/>
        <w:bottom w:val="none" w:sz="8" w:space="0" w:color="auto"/>
        <w:right w:val="none" w:sz="8" w:space="0" w:color="auto"/>
      </w:pBdr>
      <w:spacing w:after="109" w:line="411" w:lineRule="atLeast"/>
    </w:pPr>
    <w:rPr>
      <w:rFonts w:cs="Times New Roman"/>
      <w:b/>
      <w:bCs/>
    </w:rPr>
  </w:style>
  <w:style w:type="paragraph" w:customStyle="1" w:styleId="Para089">
    <w:name w:val="Para 089"/>
    <w:basedOn w:val="Normal"/>
    <w:rsid w:val="001C28AC"/>
    <w:pPr>
      <w:jc w:val="center"/>
    </w:pPr>
    <w:rPr>
      <w:rFonts w:cs="Times New Roman"/>
      <w:b/>
      <w:bCs/>
      <w:caps/>
      <w:sz w:val="18"/>
      <w:szCs w:val="18"/>
    </w:rPr>
  </w:style>
  <w:style w:type="paragraph" w:customStyle="1" w:styleId="Para090">
    <w:name w:val="Para 090"/>
    <w:basedOn w:val="Normal"/>
    <w:rsid w:val="001C28AC"/>
    <w:rPr>
      <w:rFonts w:cs="Times New Roman"/>
      <w:bdr w:val="none" w:sz="0" w:space="2" w:color="auto"/>
    </w:rPr>
  </w:style>
  <w:style w:type="paragraph" w:customStyle="1" w:styleId="Para091">
    <w:name w:val="Para 091"/>
    <w:basedOn w:val="Normal"/>
    <w:rsid w:val="001C28AC"/>
    <w:pPr>
      <w:jc w:val="center"/>
    </w:pPr>
    <w:rPr>
      <w:rFonts w:cs="Times New Roman"/>
      <w:b/>
      <w:bCs/>
    </w:rPr>
  </w:style>
  <w:style w:type="paragraph" w:customStyle="1" w:styleId="Para092">
    <w:name w:val="Para 092"/>
    <w:basedOn w:val="Normal"/>
    <w:rsid w:val="001C28AC"/>
    <w:pPr>
      <w:jc w:val="center"/>
    </w:pPr>
    <w:rPr>
      <w:rFonts w:cs="Helvetica Neue"/>
    </w:rPr>
  </w:style>
  <w:style w:type="paragraph" w:customStyle="1" w:styleId="Para093">
    <w:name w:val="Para 093"/>
    <w:basedOn w:val="Normal"/>
    <w:rsid w:val="001C28AC"/>
    <w:pPr>
      <w:jc w:val="center"/>
    </w:pPr>
    <w:rPr>
      <w:rFonts w:cs="Times New Roman"/>
      <w:b/>
      <w:bCs/>
      <w:caps/>
      <w:sz w:val="18"/>
      <w:szCs w:val="18"/>
    </w:rPr>
  </w:style>
  <w:style w:type="paragraph" w:customStyle="1" w:styleId="Para094">
    <w:name w:val="Para 094"/>
    <w:basedOn w:val="Normal"/>
    <w:rsid w:val="001C28AC"/>
    <w:pPr>
      <w:jc w:val="center"/>
    </w:pPr>
    <w:rPr>
      <w:rFonts w:cs="Helvetica Neue"/>
    </w:rPr>
  </w:style>
  <w:style w:type="paragraph" w:customStyle="1" w:styleId="Para095">
    <w:name w:val="Para 095"/>
    <w:basedOn w:val="Normal"/>
    <w:rsid w:val="001C28AC"/>
    <w:rPr>
      <w:rFonts w:cs="Times New Roman"/>
      <w:bdr w:val="none" w:sz="0" w:space="2" w:color="auto"/>
    </w:rPr>
  </w:style>
  <w:style w:type="paragraph" w:customStyle="1" w:styleId="Para096">
    <w:name w:val="Para 096"/>
    <w:basedOn w:val="Normal"/>
    <w:rsid w:val="001C28AC"/>
    <w:pPr>
      <w:jc w:val="center"/>
    </w:pPr>
    <w:rPr>
      <w:rFonts w:cs="Helvetica Neue"/>
    </w:rPr>
  </w:style>
  <w:style w:type="paragraph" w:customStyle="1" w:styleId="Para097">
    <w:name w:val="Para 097"/>
    <w:basedOn w:val="Normal"/>
    <w:rsid w:val="001C28AC"/>
    <w:pPr>
      <w:pBdr>
        <w:top w:val="none" w:sz="8" w:space="0" w:color="auto"/>
        <w:left w:val="none" w:sz="8" w:space="0" w:color="auto"/>
        <w:bottom w:val="none" w:sz="8" w:space="0" w:color="auto"/>
        <w:right w:val="none" w:sz="8" w:space="0" w:color="auto"/>
      </w:pBdr>
      <w:spacing w:beforeLines="200" w:afterLines="167"/>
    </w:pPr>
    <w:rPr>
      <w:rFonts w:cs="Times New Roman"/>
      <w:b/>
      <w:bCs/>
      <w:caps/>
    </w:rPr>
  </w:style>
  <w:style w:type="paragraph" w:customStyle="1" w:styleId="Para098">
    <w:name w:val="Para 098"/>
    <w:basedOn w:val="Normal"/>
    <w:rsid w:val="001C28AC"/>
    <w:rPr>
      <w:rFonts w:cs="Times New Roman"/>
      <w:sz w:val="18"/>
      <w:szCs w:val="18"/>
    </w:rPr>
  </w:style>
  <w:style w:type="paragraph" w:customStyle="1" w:styleId="Para099">
    <w:name w:val="Para 099"/>
    <w:basedOn w:val="Normal"/>
    <w:rsid w:val="001C28AC"/>
    <w:rPr>
      <w:rFonts w:cs="Times New Roman"/>
      <w:b/>
      <w:bCs/>
      <w:i/>
      <w:iCs/>
    </w:rPr>
  </w:style>
  <w:style w:type="paragraph" w:customStyle="1" w:styleId="Para100">
    <w:name w:val="Para 100"/>
    <w:basedOn w:val="Normal"/>
    <w:rsid w:val="001C28AC"/>
    <w:pPr>
      <w:pBdr>
        <w:top w:val="none" w:sz="8" w:space="0" w:color="auto"/>
        <w:left w:val="none" w:sz="8" w:space="0" w:color="auto"/>
        <w:bottom w:val="none" w:sz="8" w:space="0" w:color="auto"/>
        <w:right w:val="none" w:sz="8" w:space="0" w:color="auto"/>
      </w:pBdr>
      <w:spacing w:after="109"/>
      <w:ind w:left="218"/>
    </w:pPr>
    <w:rPr>
      <w:rFonts w:cs="Times New Roman"/>
    </w:rPr>
  </w:style>
  <w:style w:type="paragraph" w:customStyle="1" w:styleId="Para101">
    <w:name w:val="Para 101"/>
    <w:basedOn w:val="Normal"/>
    <w:rsid w:val="001C28AC"/>
    <w:pPr>
      <w:pBdr>
        <w:top w:val="none" w:sz="8" w:space="0" w:color="auto"/>
        <w:left w:val="none" w:sz="8" w:space="0" w:color="auto"/>
        <w:bottom w:val="none" w:sz="8" w:space="0" w:color="auto"/>
        <w:right w:val="none" w:sz="8" w:space="0" w:color="auto"/>
      </w:pBdr>
      <w:spacing w:before="109" w:line="308" w:lineRule="atLeast"/>
    </w:pPr>
    <w:rPr>
      <w:rFonts w:cs="Times New Roman"/>
      <w:sz w:val="18"/>
      <w:szCs w:val="18"/>
    </w:rPr>
  </w:style>
  <w:style w:type="paragraph" w:customStyle="1" w:styleId="Para102">
    <w:name w:val="Para 102"/>
    <w:basedOn w:val="Normal"/>
    <w:rsid w:val="001C28AC"/>
    <w:rPr>
      <w:rFonts w:cs="Times New Roman"/>
      <w:b/>
      <w:bCs/>
      <w:color w:val="000000"/>
    </w:rPr>
  </w:style>
  <w:style w:type="paragraph" w:customStyle="1" w:styleId="Para103">
    <w:name w:val="Para 103"/>
    <w:basedOn w:val="Normal"/>
    <w:rsid w:val="001C28AC"/>
    <w:rPr>
      <w:rFonts w:cs="Times New Roman"/>
      <w:b/>
      <w:bCs/>
      <w:caps/>
      <w:color w:val="000000"/>
      <w:sz w:val="18"/>
      <w:szCs w:val="18"/>
    </w:rPr>
  </w:style>
  <w:style w:type="paragraph" w:customStyle="1" w:styleId="Para104">
    <w:name w:val="Para 104"/>
    <w:basedOn w:val="Normal"/>
    <w:rsid w:val="001C28AC"/>
    <w:rPr>
      <w:rFonts w:cs="Times New Roman"/>
    </w:rPr>
  </w:style>
  <w:style w:type="paragraph" w:customStyle="1" w:styleId="Para105">
    <w:name w:val="Para 105"/>
    <w:basedOn w:val="Normal"/>
    <w:rsid w:val="001C28AC"/>
    <w:pPr>
      <w:pBdr>
        <w:top w:val="none" w:sz="8" w:space="0" w:color="auto"/>
        <w:left w:val="none" w:sz="8" w:space="0" w:color="auto"/>
        <w:bottom w:val="none" w:sz="8" w:space="0" w:color="auto"/>
        <w:right w:val="none" w:sz="8" w:space="0" w:color="auto"/>
      </w:pBdr>
      <w:spacing w:beforeLines="100" w:after="109" w:line="308" w:lineRule="atLeast"/>
      <w:ind w:left="218"/>
    </w:pPr>
    <w:rPr>
      <w:rFonts w:cs="Times New Roman"/>
      <w:sz w:val="18"/>
      <w:szCs w:val="18"/>
    </w:rPr>
  </w:style>
  <w:style w:type="paragraph" w:customStyle="1" w:styleId="Para106">
    <w:name w:val="Para 106"/>
    <w:basedOn w:val="Normal"/>
    <w:rsid w:val="001C28AC"/>
    <w:pPr>
      <w:pBdr>
        <w:top w:val="none" w:sz="8" w:space="0" w:color="auto"/>
        <w:left w:val="none" w:sz="8" w:space="0" w:color="auto"/>
        <w:bottom w:val="none" w:sz="8" w:space="0" w:color="auto"/>
        <w:right w:val="none" w:sz="8" w:space="0" w:color="auto"/>
      </w:pBdr>
      <w:spacing w:before="170" w:line="720" w:lineRule="atLeast"/>
      <w:jc w:val="center"/>
    </w:pPr>
    <w:rPr>
      <w:rFonts w:cs="Times New Roman"/>
      <w:b/>
      <w:bCs/>
      <w:sz w:val="48"/>
      <w:szCs w:val="48"/>
    </w:rPr>
  </w:style>
  <w:style w:type="paragraph" w:customStyle="1" w:styleId="Para107">
    <w:name w:val="Para 107"/>
    <w:basedOn w:val="Normal"/>
    <w:rsid w:val="001C28AC"/>
    <w:rPr>
      <w:rFonts w:cs="Times New Roman"/>
      <w:b/>
      <w:bCs/>
      <w:sz w:val="18"/>
      <w:szCs w:val="18"/>
    </w:rPr>
  </w:style>
  <w:style w:type="paragraph" w:customStyle="1" w:styleId="Para108">
    <w:name w:val="Para 108"/>
    <w:basedOn w:val="Normal"/>
    <w:rsid w:val="001C28AC"/>
    <w:pPr>
      <w:pBdr>
        <w:top w:val="none" w:sz="8" w:space="0" w:color="auto"/>
        <w:left w:val="none" w:sz="8" w:space="0" w:color="auto"/>
        <w:bottom w:val="none" w:sz="8" w:space="0" w:color="auto"/>
        <w:right w:val="none" w:sz="8" w:space="0" w:color="auto"/>
      </w:pBdr>
      <w:spacing w:beforeLines="100" w:after="109" w:line="215" w:lineRule="atLeast"/>
      <w:jc w:val="center"/>
    </w:pPr>
    <w:rPr>
      <w:rFonts w:cs="Times New Roman"/>
      <w:sz w:val="18"/>
      <w:szCs w:val="18"/>
    </w:rPr>
  </w:style>
  <w:style w:type="paragraph" w:customStyle="1" w:styleId="Para109">
    <w:name w:val="Para 109"/>
    <w:basedOn w:val="Normal"/>
    <w:rsid w:val="001C28AC"/>
    <w:pPr>
      <w:pBdr>
        <w:top w:val="none" w:sz="8" w:space="0" w:color="auto"/>
        <w:left w:val="none" w:sz="8" w:space="0" w:color="auto"/>
        <w:bottom w:val="none" w:sz="8" w:space="0" w:color="auto"/>
        <w:right w:val="none" w:sz="8" w:space="0" w:color="auto"/>
      </w:pBdr>
      <w:spacing w:before="109" w:afterLines="100" w:line="408" w:lineRule="atLeast"/>
    </w:pPr>
    <w:rPr>
      <w:rFonts w:cs="Times New Roman"/>
      <w:b/>
      <w:bCs/>
      <w:sz w:val="34"/>
      <w:szCs w:val="34"/>
    </w:rPr>
  </w:style>
  <w:style w:type="paragraph" w:customStyle="1" w:styleId="Para110">
    <w:name w:val="Para 110"/>
    <w:basedOn w:val="Normal"/>
    <w:rsid w:val="001C28AC"/>
    <w:pPr>
      <w:pBdr>
        <w:top w:val="none" w:sz="8" w:space="0" w:color="auto"/>
        <w:left w:val="none" w:sz="8" w:space="0" w:color="auto"/>
        <w:bottom w:val="none" w:sz="8" w:space="0" w:color="auto"/>
        <w:right w:val="none" w:sz="8" w:space="0" w:color="auto"/>
      </w:pBdr>
      <w:spacing w:before="170" w:line="576" w:lineRule="atLeast"/>
      <w:jc w:val="center"/>
    </w:pPr>
    <w:rPr>
      <w:rFonts w:cs="Times New Roman"/>
      <w:b/>
      <w:bCs/>
      <w:sz w:val="48"/>
      <w:szCs w:val="48"/>
    </w:rPr>
  </w:style>
  <w:style w:type="paragraph" w:customStyle="1" w:styleId="Para111">
    <w:name w:val="Para 111"/>
    <w:basedOn w:val="Normal"/>
    <w:rsid w:val="001C28AC"/>
    <w:pPr>
      <w:pBdr>
        <w:top w:val="none" w:sz="8" w:space="0" w:color="auto"/>
        <w:left w:val="none" w:sz="8" w:space="0" w:color="auto"/>
        <w:bottom w:val="none" w:sz="8" w:space="0" w:color="auto"/>
        <w:right w:val="none" w:sz="8" w:space="0" w:color="auto"/>
      </w:pBdr>
      <w:spacing w:beforeLines="100" w:after="109" w:line="411" w:lineRule="atLeast"/>
    </w:pPr>
    <w:rPr>
      <w:rFonts w:cs="Times New Roman"/>
    </w:rPr>
  </w:style>
  <w:style w:type="paragraph" w:customStyle="1" w:styleId="Para112">
    <w:name w:val="Para 112"/>
    <w:basedOn w:val="Normal"/>
    <w:rsid w:val="001C28AC"/>
    <w:rPr>
      <w:rFonts w:cs="Times New Roman"/>
      <w:caps/>
      <w:sz w:val="18"/>
      <w:szCs w:val="18"/>
    </w:rPr>
  </w:style>
  <w:style w:type="paragraph" w:customStyle="1" w:styleId="Para113">
    <w:name w:val="Para 113"/>
    <w:basedOn w:val="Normal"/>
    <w:rsid w:val="001C28AC"/>
    <w:pPr>
      <w:pBdr>
        <w:top w:val="none" w:sz="8" w:space="0" w:color="auto"/>
        <w:left w:val="none" w:sz="8" w:space="0" w:color="auto"/>
        <w:bottom w:val="none" w:sz="8" w:space="0" w:color="auto"/>
        <w:right w:val="none" w:sz="8" w:space="0" w:color="auto"/>
      </w:pBdr>
    </w:pPr>
    <w:rPr>
      <w:rFonts w:cs="Times New Roman"/>
      <w:sz w:val="34"/>
      <w:szCs w:val="34"/>
    </w:rPr>
  </w:style>
  <w:style w:type="paragraph" w:customStyle="1" w:styleId="Para114">
    <w:name w:val="Para 114"/>
    <w:basedOn w:val="Normal"/>
    <w:rsid w:val="001C28AC"/>
    <w:pPr>
      <w:pBdr>
        <w:top w:val="none" w:sz="8" w:space="0" w:color="auto"/>
        <w:left w:val="none" w:sz="8" w:space="0" w:color="auto"/>
        <w:bottom w:val="none" w:sz="8" w:space="0" w:color="auto"/>
        <w:right w:val="none" w:sz="8" w:space="0" w:color="auto"/>
      </w:pBdr>
      <w:spacing w:beforeLines="100" w:after="109" w:line="308" w:lineRule="atLeast"/>
    </w:pPr>
    <w:rPr>
      <w:rFonts w:cs="Times New Roman"/>
      <w:b/>
      <w:bCs/>
      <w:sz w:val="18"/>
      <w:szCs w:val="18"/>
    </w:rPr>
  </w:style>
  <w:style w:type="paragraph" w:customStyle="1" w:styleId="Para115">
    <w:name w:val="Para 115"/>
    <w:basedOn w:val="Normal"/>
    <w:rsid w:val="001C28AC"/>
    <w:pPr>
      <w:pBdr>
        <w:top w:val="none" w:sz="8" w:space="0" w:color="auto"/>
        <w:left w:val="none" w:sz="8" w:space="0" w:color="auto"/>
        <w:bottom w:val="none" w:sz="8" w:space="0" w:color="auto"/>
        <w:right w:val="none" w:sz="8" w:space="0" w:color="auto"/>
      </w:pBdr>
      <w:spacing w:before="109" w:line="215" w:lineRule="atLeast"/>
    </w:pPr>
    <w:rPr>
      <w:rFonts w:cs="Times New Roman"/>
      <w:b/>
      <w:bCs/>
      <w:sz w:val="18"/>
      <w:szCs w:val="18"/>
    </w:rPr>
  </w:style>
  <w:style w:type="paragraph" w:customStyle="1" w:styleId="Para116">
    <w:name w:val="Para 116"/>
    <w:basedOn w:val="Normal"/>
    <w:rsid w:val="001C28AC"/>
    <w:rPr>
      <w:rFonts w:cs="Times New Roman"/>
      <w:sz w:val="10"/>
      <w:szCs w:val="10"/>
    </w:rPr>
  </w:style>
  <w:style w:type="paragraph" w:customStyle="1" w:styleId="Para117">
    <w:name w:val="Para 117"/>
    <w:basedOn w:val="Normal"/>
    <w:rsid w:val="001C28AC"/>
    <w:rPr>
      <w:rFonts w:cs="Times New Roman"/>
      <w:sz w:val="10"/>
      <w:szCs w:val="10"/>
    </w:rPr>
  </w:style>
  <w:style w:type="paragraph" w:customStyle="1" w:styleId="Para118">
    <w:name w:val="Para 118"/>
    <w:basedOn w:val="Normal"/>
    <w:rsid w:val="001C28AC"/>
    <w:rPr>
      <w:rFonts w:cs="Times New Roman"/>
      <w:sz w:val="10"/>
      <w:szCs w:val="10"/>
    </w:rPr>
  </w:style>
  <w:style w:type="paragraph" w:customStyle="1" w:styleId="Para119">
    <w:name w:val="Para 119"/>
    <w:basedOn w:val="Normal"/>
    <w:rsid w:val="001C28AC"/>
    <w:rPr>
      <w:rFonts w:cs="Times New Roman"/>
      <w:sz w:val="10"/>
      <w:szCs w:val="10"/>
    </w:rPr>
  </w:style>
  <w:style w:type="paragraph" w:customStyle="1" w:styleId="Para120">
    <w:name w:val="Para 120"/>
    <w:basedOn w:val="Normal"/>
    <w:rsid w:val="001C28AC"/>
    <w:pPr>
      <w:jc w:val="center"/>
    </w:pPr>
    <w:rPr>
      <w:rFonts w:cs="Times New Roman"/>
      <w:b/>
      <w:bCs/>
    </w:rPr>
  </w:style>
  <w:style w:type="character" w:customStyle="1" w:styleId="00Text">
    <w:name w:val="00 Text"/>
    <w:rsid w:val="001C28AC"/>
    <w:rPr>
      <w:b/>
      <w:bCs/>
    </w:rPr>
  </w:style>
  <w:style w:type="character" w:customStyle="1" w:styleId="01Text">
    <w:name w:val="01 Text"/>
    <w:rsid w:val="001C28AC"/>
    <w:rPr>
      <w:i/>
      <w:iCs/>
    </w:rPr>
  </w:style>
  <w:style w:type="character" w:customStyle="1" w:styleId="02Text">
    <w:name w:val="02 Text"/>
    <w:rsid w:val="001C28AC"/>
    <w:rPr>
      <w:vertAlign w:val="superscript"/>
    </w:rPr>
  </w:style>
  <w:style w:type="character" w:customStyle="1" w:styleId="03Text">
    <w:name w:val="03 Text"/>
    <w:rsid w:val="001C28AC"/>
    <w:rPr>
      <w:vertAlign w:val="baseline"/>
    </w:rPr>
  </w:style>
  <w:style w:type="character" w:customStyle="1" w:styleId="04Text">
    <w:name w:val="04 Text"/>
    <w:rsid w:val="001C28AC"/>
    <w:rPr>
      <w:color w:val="0000FF"/>
      <w:u w:val="single"/>
    </w:rPr>
  </w:style>
  <w:style w:type="character" w:customStyle="1" w:styleId="05Text">
    <w:name w:val="05 Text"/>
    <w:rsid w:val="001C28AC"/>
    <w:rPr>
      <w:b/>
      <w:bCs/>
      <w:vertAlign w:val="baseline"/>
    </w:rPr>
  </w:style>
  <w:style w:type="character" w:customStyle="1" w:styleId="06Text">
    <w:name w:val="06 Text"/>
    <w:rsid w:val="001C28AC"/>
    <w:rPr>
      <w:color w:val="0000FF"/>
      <w:u w:val="single"/>
      <w:vertAlign w:val="baseline"/>
    </w:rPr>
  </w:style>
  <w:style w:type="character" w:customStyle="1" w:styleId="07Text">
    <w:name w:val="07 Text"/>
    <w:rsid w:val="001C28AC"/>
    <w:rPr>
      <w:sz w:val="18"/>
      <w:szCs w:val="18"/>
    </w:rPr>
  </w:style>
  <w:style w:type="character" w:customStyle="1" w:styleId="08Text">
    <w:name w:val="08 Text"/>
    <w:rsid w:val="001C28AC"/>
    <w:rPr>
      <w:i/>
      <w:iCs/>
      <w:vertAlign w:val="superscript"/>
    </w:rPr>
  </w:style>
  <w:style w:type="character" w:customStyle="1" w:styleId="09Text">
    <w:name w:val="09 Text"/>
    <w:rsid w:val="001C28AC"/>
    <w:rPr>
      <w:color w:val="0000FF"/>
      <w:sz w:val="18"/>
      <w:szCs w:val="18"/>
      <w:u w:val="single"/>
    </w:rPr>
  </w:style>
  <w:style w:type="character" w:customStyle="1" w:styleId="10Text">
    <w:name w:val="10 Text"/>
    <w:rsid w:val="001C28AC"/>
    <w:rPr>
      <w:sz w:val="18"/>
      <w:szCs w:val="18"/>
      <w:vertAlign w:val="baseline"/>
    </w:rPr>
  </w:style>
  <w:style w:type="character" w:customStyle="1" w:styleId="11Text">
    <w:name w:val="11 Text"/>
    <w:rsid w:val="001C28AC"/>
    <w:rPr>
      <w:sz w:val="24"/>
      <w:szCs w:val="24"/>
    </w:rPr>
  </w:style>
  <w:style w:type="character" w:customStyle="1" w:styleId="12Text">
    <w:name w:val="12 Text"/>
    <w:rsid w:val="001C28AC"/>
    <w:rPr>
      <w:i/>
      <w:iCs/>
      <w:vertAlign w:val="baseline"/>
    </w:rPr>
  </w:style>
  <w:style w:type="character" w:customStyle="1" w:styleId="13Text">
    <w:name w:val="13 Text"/>
    <w:rsid w:val="001C28AC"/>
    <w:rPr>
      <w:b/>
      <w:bCs/>
      <w:sz w:val="18"/>
      <w:szCs w:val="18"/>
    </w:rPr>
  </w:style>
  <w:style w:type="character" w:customStyle="1" w:styleId="14Text">
    <w:name w:val="14 Text"/>
    <w:rsid w:val="001C28AC"/>
    <w:rPr>
      <w:sz w:val="24"/>
      <w:szCs w:val="24"/>
      <w:vertAlign w:val="superscript"/>
    </w:rPr>
  </w:style>
  <w:style w:type="character" w:customStyle="1" w:styleId="15Text">
    <w:name w:val="15 Text"/>
    <w:rsid w:val="001C28AC"/>
    <w:rPr>
      <w:color w:val="0000FF"/>
      <w:sz w:val="23"/>
      <w:szCs w:val="23"/>
      <w:u w:val="single"/>
    </w:rPr>
  </w:style>
  <w:style w:type="character" w:customStyle="1" w:styleId="16Text">
    <w:name w:val="16 Text"/>
    <w:rsid w:val="001C28AC"/>
    <w:rPr>
      <w:bdr w:val="none" w:sz="0" w:space="2" w:color="auto"/>
      <w:shd w:val="clear" w:color="auto" w:fill="FFCC00"/>
      <w:vertAlign w:val="superscript"/>
    </w:rPr>
  </w:style>
  <w:style w:type="character" w:customStyle="1" w:styleId="17Text">
    <w:name w:val="17 Text"/>
    <w:rsid w:val="001C28AC"/>
    <w:rPr>
      <w:bdr w:val="none" w:sz="0" w:space="2" w:color="auto"/>
    </w:rPr>
  </w:style>
  <w:style w:type="paragraph" w:customStyle="1" w:styleId="0Block">
    <w:name w:val="0 Block"/>
    <w:rsid w:val="001C28AC"/>
    <w:pPr>
      <w:spacing w:line="288" w:lineRule="atLeast"/>
    </w:pPr>
    <w:rPr>
      <w:lang w:val="en-NZ"/>
    </w:rPr>
  </w:style>
  <w:style w:type="paragraph" w:customStyle="1" w:styleId="1Block">
    <w:name w:val="1 Block"/>
    <w:basedOn w:val="0Block"/>
    <w:rsid w:val="001C28AC"/>
    <w:pPr>
      <w:jc w:val="center"/>
    </w:pPr>
  </w:style>
  <w:style w:type="paragraph" w:customStyle="1" w:styleId="2Block">
    <w:name w:val="2 Block"/>
    <w:basedOn w:val="0Block"/>
    <w:rsid w:val="001C28AC"/>
    <w:pPr>
      <w:spacing w:beforeLines="170" w:afterLines="83" w:line="408" w:lineRule="atLeast"/>
    </w:pPr>
  </w:style>
  <w:style w:type="paragraph" w:customStyle="1" w:styleId="3Block">
    <w:name w:val="3 Block"/>
    <w:basedOn w:val="0Block"/>
    <w:rsid w:val="001C28AC"/>
    <w:pPr>
      <w:spacing w:beforeLines="100" w:line="411" w:lineRule="atLeast"/>
    </w:pPr>
  </w:style>
  <w:style w:type="paragraph" w:customStyle="1" w:styleId="4Block">
    <w:name w:val="4 Block"/>
    <w:basedOn w:val="0Block"/>
    <w:rsid w:val="001C28AC"/>
    <w:pPr>
      <w:spacing w:beforeLines="100" w:after="109" w:line="411" w:lineRule="atLeast"/>
      <w:jc w:val="center"/>
    </w:pPr>
  </w:style>
  <w:style w:type="paragraph" w:customStyle="1" w:styleId="5Block">
    <w:name w:val="5 Block"/>
    <w:basedOn w:val="0Block"/>
    <w:rsid w:val="001C28AC"/>
  </w:style>
  <w:style w:type="paragraph" w:customStyle="1" w:styleId="6Block">
    <w:name w:val="6 Block"/>
    <w:basedOn w:val="0Block"/>
    <w:rsid w:val="001C28AC"/>
    <w:pPr>
      <w:spacing w:beforeLines="100" w:after="109" w:line="411" w:lineRule="atLeast"/>
    </w:pPr>
  </w:style>
  <w:style w:type="paragraph" w:customStyle="1" w:styleId="7Block">
    <w:name w:val="7 Block"/>
    <w:basedOn w:val="0Block"/>
    <w:rsid w:val="001C28AC"/>
    <w:pPr>
      <w:pBdr>
        <w:bottom w:val="none" w:sz="0" w:space="0" w:color="808080"/>
      </w:pBdr>
      <w:jc w:val="right"/>
    </w:pPr>
  </w:style>
  <w:style w:type="paragraph" w:styleId="TOC4">
    <w:name w:val="toc 4"/>
    <w:basedOn w:val="Normal"/>
    <w:next w:val="Normal"/>
    <w:autoRedefine/>
    <w:uiPriority w:val="39"/>
    <w:unhideWhenUsed/>
    <w:rsid w:val="001C28AC"/>
    <w:pPr>
      <w:spacing w:after="100" w:line="259" w:lineRule="auto"/>
      <w:ind w:left="660"/>
    </w:pPr>
    <w:rPr>
      <w:rFonts w:cstheme="minorBidi"/>
      <w:lang w:eastAsia="en-NZ"/>
    </w:rPr>
  </w:style>
  <w:style w:type="paragraph" w:styleId="TOC5">
    <w:name w:val="toc 5"/>
    <w:basedOn w:val="Normal"/>
    <w:next w:val="Normal"/>
    <w:autoRedefine/>
    <w:uiPriority w:val="39"/>
    <w:unhideWhenUsed/>
    <w:rsid w:val="001C28AC"/>
    <w:pPr>
      <w:spacing w:after="100" w:line="259" w:lineRule="auto"/>
      <w:ind w:left="880"/>
    </w:pPr>
    <w:rPr>
      <w:rFonts w:cstheme="minorBidi"/>
      <w:lang w:eastAsia="en-NZ"/>
    </w:rPr>
  </w:style>
  <w:style w:type="paragraph" w:styleId="TOC6">
    <w:name w:val="toc 6"/>
    <w:basedOn w:val="Normal"/>
    <w:next w:val="Normal"/>
    <w:autoRedefine/>
    <w:uiPriority w:val="39"/>
    <w:unhideWhenUsed/>
    <w:rsid w:val="001C28AC"/>
    <w:pPr>
      <w:spacing w:after="100" w:line="259" w:lineRule="auto"/>
      <w:ind w:left="1100"/>
    </w:pPr>
    <w:rPr>
      <w:rFonts w:cstheme="minorBidi"/>
      <w:lang w:eastAsia="en-NZ"/>
    </w:rPr>
  </w:style>
  <w:style w:type="paragraph" w:styleId="TOC7">
    <w:name w:val="toc 7"/>
    <w:basedOn w:val="Normal"/>
    <w:next w:val="Normal"/>
    <w:autoRedefine/>
    <w:uiPriority w:val="39"/>
    <w:unhideWhenUsed/>
    <w:rsid w:val="001C28AC"/>
    <w:pPr>
      <w:spacing w:after="100" w:line="259" w:lineRule="auto"/>
      <w:ind w:left="1320"/>
    </w:pPr>
    <w:rPr>
      <w:rFonts w:cstheme="minorBidi"/>
      <w:lang w:eastAsia="en-NZ"/>
    </w:rPr>
  </w:style>
  <w:style w:type="paragraph" w:styleId="TOC8">
    <w:name w:val="toc 8"/>
    <w:basedOn w:val="Normal"/>
    <w:next w:val="Normal"/>
    <w:autoRedefine/>
    <w:uiPriority w:val="39"/>
    <w:unhideWhenUsed/>
    <w:rsid w:val="001C28AC"/>
    <w:pPr>
      <w:spacing w:after="100" w:line="259" w:lineRule="auto"/>
      <w:ind w:left="1540"/>
    </w:pPr>
    <w:rPr>
      <w:rFonts w:cstheme="minorBidi"/>
      <w:lang w:eastAsia="en-NZ"/>
    </w:rPr>
  </w:style>
  <w:style w:type="paragraph" w:styleId="TOC9">
    <w:name w:val="toc 9"/>
    <w:basedOn w:val="Normal"/>
    <w:next w:val="Normal"/>
    <w:autoRedefine/>
    <w:uiPriority w:val="39"/>
    <w:unhideWhenUsed/>
    <w:rsid w:val="001C28AC"/>
    <w:pPr>
      <w:spacing w:after="100" w:line="259" w:lineRule="auto"/>
      <w:ind w:left="1760"/>
    </w:pPr>
    <w:rPr>
      <w:rFonts w:cstheme="minorBidi"/>
      <w:lang w:eastAsia="en-NZ"/>
    </w:rPr>
  </w:style>
  <w:style w:type="character" w:customStyle="1" w:styleId="Heading4Char">
    <w:name w:val="Heading 4 Char"/>
    <w:basedOn w:val="DefaultParagraphFont"/>
    <w:link w:val="Heading4"/>
    <w:uiPriority w:val="9"/>
    <w:rsid w:val="004C3891"/>
    <w:rPr>
      <w:rFonts w:asciiTheme="majorHAnsi" w:eastAsiaTheme="majorEastAsia" w:hAnsiTheme="majorHAnsi" w:cs="Arial"/>
      <w:b/>
      <w:bCs/>
      <w:i/>
      <w:iCs/>
      <w:color w:val="4F81BD" w:themeColor="accent1"/>
      <w:sz w:val="28"/>
    </w:rPr>
  </w:style>
  <w:style w:type="paragraph" w:styleId="Subtitle">
    <w:name w:val="Subtitle"/>
    <w:basedOn w:val="Normal"/>
    <w:next w:val="Normal"/>
    <w:link w:val="SubtitleChar"/>
    <w:uiPriority w:val="11"/>
    <w:qFormat/>
    <w:rsid w:val="004C3891"/>
    <w:pPr>
      <w:numPr>
        <w:ilvl w:val="1"/>
      </w:numPr>
    </w:pPr>
    <w:rPr>
      <w:rFonts w:asciiTheme="majorHAnsi" w:eastAsiaTheme="majorEastAsia" w:hAnsiTheme="majorHAnsi" w:cs="Times New Roman"/>
      <w:i/>
      <w:iCs/>
      <w:color w:val="4F81BD" w:themeColor="accent1"/>
      <w:spacing w:val="15"/>
      <w:sz w:val="24"/>
      <w:szCs w:val="24"/>
    </w:rPr>
  </w:style>
  <w:style w:type="character" w:customStyle="1" w:styleId="SubtitleChar">
    <w:name w:val="Subtitle Char"/>
    <w:basedOn w:val="DefaultParagraphFont"/>
    <w:link w:val="Subtitle"/>
    <w:uiPriority w:val="11"/>
    <w:rsid w:val="004C3891"/>
    <w:rPr>
      <w:rFonts w:asciiTheme="majorHAnsi" w:eastAsiaTheme="majorEastAsia" w:hAnsiTheme="majorHAnsi" w:cs="Times New Roman"/>
      <w:i/>
      <w:iCs/>
      <w:color w:val="4F81BD" w:themeColor="accent1"/>
      <w:spacing w:val="15"/>
      <w:sz w:val="24"/>
      <w:szCs w:val="24"/>
    </w:rPr>
  </w:style>
  <w:style w:type="character" w:styleId="Emphasis">
    <w:name w:val="Emphasis"/>
    <w:basedOn w:val="DefaultParagraphFont"/>
    <w:uiPriority w:val="20"/>
    <w:qFormat/>
    <w:rsid w:val="004C3891"/>
    <w:rPr>
      <w:i/>
      <w:iCs/>
    </w:rPr>
  </w:style>
  <w:style w:type="paragraph" w:styleId="NoSpacing">
    <w:name w:val="No Spacing"/>
    <w:link w:val="NoSpacingChar"/>
    <w:uiPriority w:val="1"/>
    <w:qFormat/>
    <w:rsid w:val="004C3891"/>
    <w:pPr>
      <w:spacing w:after="0" w:line="240" w:lineRule="auto"/>
    </w:pPr>
  </w:style>
  <w:style w:type="paragraph" w:styleId="Quote">
    <w:name w:val="Quote"/>
    <w:basedOn w:val="Normal"/>
    <w:next w:val="Normal"/>
    <w:link w:val="QuoteChar"/>
    <w:uiPriority w:val="29"/>
    <w:qFormat/>
    <w:rsid w:val="004C3891"/>
    <w:rPr>
      <w:rFonts w:cs="Times New Roman"/>
      <w:i/>
      <w:iCs/>
      <w:color w:val="000000" w:themeColor="text1"/>
    </w:rPr>
  </w:style>
  <w:style w:type="character" w:customStyle="1" w:styleId="QuoteChar">
    <w:name w:val="Quote Char"/>
    <w:basedOn w:val="DefaultParagraphFont"/>
    <w:link w:val="Quote"/>
    <w:uiPriority w:val="29"/>
    <w:rsid w:val="004C3891"/>
    <w:rPr>
      <w:rFonts w:cs="Times New Roman"/>
      <w:i/>
      <w:iCs/>
      <w:color w:val="000000" w:themeColor="text1"/>
    </w:rPr>
  </w:style>
  <w:style w:type="paragraph" w:styleId="IntenseQuote">
    <w:name w:val="Intense Quote"/>
    <w:basedOn w:val="Normal"/>
    <w:next w:val="Normal"/>
    <w:link w:val="IntenseQuoteChar"/>
    <w:uiPriority w:val="30"/>
    <w:qFormat/>
    <w:rsid w:val="004C3891"/>
    <w:pPr>
      <w:pBdr>
        <w:bottom w:val="single" w:sz="4" w:space="4" w:color="4F81BD" w:themeColor="accent1"/>
      </w:pBdr>
      <w:spacing w:before="200" w:after="280"/>
      <w:ind w:left="936" w:right="936"/>
    </w:pPr>
    <w:rPr>
      <w:rFonts w:cs="Times New Roman"/>
      <w:b/>
      <w:bCs/>
      <w:i/>
      <w:iCs/>
      <w:color w:val="4F81BD" w:themeColor="accent1"/>
    </w:rPr>
  </w:style>
  <w:style w:type="character" w:customStyle="1" w:styleId="IntenseQuoteChar">
    <w:name w:val="Intense Quote Char"/>
    <w:basedOn w:val="DefaultParagraphFont"/>
    <w:link w:val="IntenseQuote"/>
    <w:uiPriority w:val="30"/>
    <w:rsid w:val="004C3891"/>
    <w:rPr>
      <w:rFonts w:cs="Times New Roman"/>
      <w:b/>
      <w:bCs/>
      <w:i/>
      <w:iCs/>
      <w:color w:val="4F81BD" w:themeColor="accent1"/>
    </w:rPr>
  </w:style>
  <w:style w:type="character" w:styleId="SubtleEmphasis">
    <w:name w:val="Subtle Emphasis"/>
    <w:basedOn w:val="DefaultParagraphFont"/>
    <w:uiPriority w:val="19"/>
    <w:qFormat/>
    <w:rsid w:val="004C3891"/>
    <w:rPr>
      <w:i/>
      <w:iCs/>
      <w:color w:val="808080" w:themeColor="text1" w:themeTint="7F"/>
    </w:rPr>
  </w:style>
  <w:style w:type="character" w:styleId="IntenseEmphasis">
    <w:name w:val="Intense Emphasis"/>
    <w:basedOn w:val="DefaultParagraphFont"/>
    <w:uiPriority w:val="21"/>
    <w:qFormat/>
    <w:rsid w:val="004C3891"/>
    <w:rPr>
      <w:b/>
      <w:bCs/>
      <w:i/>
      <w:iCs/>
      <w:color w:val="4F81BD" w:themeColor="accent1"/>
    </w:rPr>
  </w:style>
  <w:style w:type="character" w:styleId="SubtleReference">
    <w:name w:val="Subtle Reference"/>
    <w:basedOn w:val="DefaultParagraphFont"/>
    <w:uiPriority w:val="31"/>
    <w:qFormat/>
    <w:rsid w:val="004C3891"/>
    <w:rPr>
      <w:smallCaps/>
      <w:color w:val="C0504D" w:themeColor="accent2"/>
      <w:u w:val="single"/>
    </w:rPr>
  </w:style>
  <w:style w:type="character" w:styleId="IntenseReference">
    <w:name w:val="Intense Reference"/>
    <w:basedOn w:val="DefaultParagraphFont"/>
    <w:uiPriority w:val="32"/>
    <w:qFormat/>
    <w:rsid w:val="004C3891"/>
    <w:rPr>
      <w:b/>
      <w:bCs/>
      <w:smallCaps/>
      <w:color w:val="C0504D" w:themeColor="accent2"/>
      <w:spacing w:val="5"/>
      <w:u w:val="single"/>
    </w:rPr>
  </w:style>
  <w:style w:type="character" w:styleId="BookTitle">
    <w:name w:val="Book Title"/>
    <w:basedOn w:val="DefaultParagraphFont"/>
    <w:uiPriority w:val="33"/>
    <w:qFormat/>
    <w:rsid w:val="004C3891"/>
    <w:rPr>
      <w:b/>
      <w:bCs/>
      <w:smallCaps/>
      <w:spacing w:val="5"/>
    </w:rPr>
  </w:style>
  <w:style w:type="character" w:customStyle="1" w:styleId="NoSpacingChar">
    <w:name w:val="No Spacing Char"/>
    <w:basedOn w:val="DefaultParagraphFont"/>
    <w:link w:val="NoSpacing"/>
    <w:uiPriority w:val="1"/>
    <w:rsid w:val="004C3891"/>
  </w:style>
  <w:style w:type="paragraph" w:styleId="NormalWeb">
    <w:name w:val="Normal (Web)"/>
    <w:basedOn w:val="Normal"/>
    <w:uiPriority w:val="99"/>
    <w:unhideWhenUsed/>
    <w:rsid w:val="001C28AC"/>
    <w:pPr>
      <w:spacing w:before="100" w:beforeAutospacing="1" w:after="100" w:afterAutospacing="1" w:line="240" w:lineRule="auto"/>
    </w:pPr>
    <w:rPr>
      <w:rFonts w:ascii="Times New Roman" w:hAnsi="Times New Roman" w:cs="Times New Roman"/>
      <w:szCs w:val="24"/>
      <w:lang w:eastAsia="en-NZ"/>
    </w:rPr>
  </w:style>
  <w:style w:type="table" w:styleId="LightList">
    <w:name w:val="Light List"/>
    <w:basedOn w:val="TableNormal"/>
    <w:uiPriority w:val="61"/>
    <w:rsid w:val="001C28AC"/>
    <w:rPr>
      <w:lang w:val="en-NZ"/>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Index1">
    <w:name w:val="index 1"/>
    <w:basedOn w:val="Normal"/>
    <w:next w:val="Normal"/>
    <w:autoRedefine/>
    <w:uiPriority w:val="99"/>
    <w:unhideWhenUsed/>
    <w:rsid w:val="001C28AC"/>
    <w:pPr>
      <w:ind w:left="220" w:hanging="220"/>
    </w:pPr>
    <w:rPr>
      <w:rFonts w:cstheme="minorHAnsi"/>
      <w:sz w:val="18"/>
      <w:szCs w:val="18"/>
    </w:rPr>
  </w:style>
  <w:style w:type="table" w:styleId="MediumGrid3-Accent6">
    <w:name w:val="Medium Grid 3 Accent 6"/>
    <w:basedOn w:val="TableNormal"/>
    <w:uiPriority w:val="69"/>
    <w:rsid w:val="001C28AC"/>
    <w:rPr>
      <w:lang w:val="en-NZ"/>
    </w:rPr>
    <w:tblPr>
      <w:tblStyleRowBandSize w:val="1"/>
      <w:tblStyleColBandSize w:val="1"/>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Pr>
    <w:tcPr>
      <w:shd w:val="clear" w:color="auto" w:fill="FFF2C9"/>
    </w:tcPr>
    <w:tblStylePr w:type="firstRow">
      <w:rPr>
        <w:b/>
        <w:bCs/>
        <w:i w:val="0"/>
        <w:iCs w:val="0"/>
        <w:color w:val="FFFFFF" w:themeColor="background1"/>
      </w:rPr>
      <w:tblPr/>
      <w:tcPr>
        <w:shd w:val="clear" w:color="auto" w:fill="FFC000"/>
      </w:tcPr>
    </w:tblStylePr>
    <w:tblStylePr w:type="lastRow">
      <w:rPr>
        <w:b/>
        <w:bCs/>
        <w:i w:val="0"/>
        <w:iCs w:val="0"/>
        <w:color w:val="FFFFFF" w:themeColor="background1"/>
      </w:rPr>
      <w:tblPr/>
      <w:tcPr>
        <w:shd w:val="clear" w:color="auto" w:fill="FFC000"/>
      </w:tcPr>
    </w:tblStylePr>
    <w:tblStylePr w:type="firstCol">
      <w:rPr>
        <w:b/>
        <w:bCs/>
        <w:i w:val="0"/>
        <w:iCs w:val="0"/>
        <w:color w:val="FFFFFF" w:themeColor="background1"/>
      </w:rPr>
      <w:tblPr/>
      <w:tcPr>
        <w:shd w:val="clear" w:color="auto" w:fill="FFC000"/>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shd w:val="clear" w:color="auto" w:fill="FFF2C9"/>
      </w:tcPr>
    </w:tblStylePr>
    <w:tblStylePr w:type="band2Horz">
      <w:tblPr/>
      <w:tcPr>
        <w:shd w:val="clear" w:color="auto" w:fill="FFF2C9"/>
      </w:tcPr>
    </w:tblStylePr>
  </w:style>
  <w:style w:type="character" w:customStyle="1" w:styleId="spellingerror">
    <w:name w:val="spellingerror"/>
    <w:basedOn w:val="DefaultParagraphFont"/>
    <w:rsid w:val="001C28AC"/>
  </w:style>
  <w:style w:type="character" w:customStyle="1" w:styleId="eop">
    <w:name w:val="eop"/>
    <w:basedOn w:val="DefaultParagraphFont"/>
    <w:rsid w:val="001C28AC"/>
  </w:style>
  <w:style w:type="paragraph" w:customStyle="1" w:styleId="center">
    <w:name w:val="center"/>
    <w:basedOn w:val="Normal"/>
    <w:rsid w:val="001C28AC"/>
    <w:pPr>
      <w:spacing w:before="100" w:beforeAutospacing="1" w:after="100" w:afterAutospacing="1" w:line="240" w:lineRule="auto"/>
    </w:pPr>
    <w:rPr>
      <w:rFonts w:ascii="Times New Roman" w:hAnsi="Times New Roman" w:cs="Times New Roman"/>
      <w:szCs w:val="24"/>
      <w:lang w:eastAsia="en-NZ"/>
    </w:rPr>
  </w:style>
  <w:style w:type="paragraph" w:customStyle="1" w:styleId="Caption1">
    <w:name w:val="Caption1"/>
    <w:basedOn w:val="Normal"/>
    <w:rsid w:val="001C28AC"/>
    <w:pPr>
      <w:spacing w:before="100" w:beforeAutospacing="1" w:after="100" w:afterAutospacing="1" w:line="240" w:lineRule="auto"/>
    </w:pPr>
    <w:rPr>
      <w:rFonts w:ascii="Times New Roman" w:hAnsi="Times New Roman" w:cs="Times New Roman"/>
      <w:szCs w:val="24"/>
      <w:lang w:eastAsia="en-NZ"/>
    </w:rPr>
  </w:style>
  <w:style w:type="character" w:customStyle="1" w:styleId="MainBodyTextChar">
    <w:name w:val="Main Body Text Char"/>
    <w:basedOn w:val="DefaultParagraphFont"/>
    <w:link w:val="MainBodyText"/>
    <w:locked/>
    <w:rsid w:val="001C28AC"/>
    <w:rPr>
      <w:rFonts w:ascii="Arial" w:hAnsi="Arial"/>
      <w:color w:val="000000" w:themeColor="text1"/>
      <w:sz w:val="24"/>
      <w:lang w:eastAsia="en-NZ"/>
    </w:rPr>
  </w:style>
  <w:style w:type="paragraph" w:customStyle="1" w:styleId="MainBodyText">
    <w:name w:val="Main Body Text"/>
    <w:basedOn w:val="Normal"/>
    <w:link w:val="MainBodyTextChar"/>
    <w:rsid w:val="001C28AC"/>
    <w:pPr>
      <w:spacing w:before="120" w:after="120" w:line="300" w:lineRule="auto"/>
      <w:jc w:val="both"/>
    </w:pPr>
    <w:rPr>
      <w:rFonts w:cs="Times New Roman"/>
      <w:color w:val="000000" w:themeColor="text1"/>
      <w:sz w:val="24"/>
      <w:szCs w:val="20"/>
      <w:lang w:eastAsia="en-NZ"/>
    </w:rPr>
  </w:style>
  <w:style w:type="character" w:customStyle="1" w:styleId="SubheadingChar">
    <w:name w:val="Sub heading Char"/>
    <w:basedOn w:val="MainBodyTextChar"/>
    <w:link w:val="Subheading"/>
    <w:locked/>
    <w:rsid w:val="001C28AC"/>
    <w:rPr>
      <w:rFonts w:ascii="Arial" w:hAnsi="Arial"/>
      <w:b/>
      <w:color w:val="000000" w:themeColor="text1"/>
      <w:sz w:val="24"/>
      <w:lang w:eastAsia="en-NZ"/>
    </w:rPr>
  </w:style>
  <w:style w:type="paragraph" w:customStyle="1" w:styleId="Subheading">
    <w:name w:val="Sub heading"/>
    <w:basedOn w:val="MainBodyText"/>
    <w:link w:val="SubheadingChar"/>
    <w:rsid w:val="001C28AC"/>
    <w:rPr>
      <w:b/>
    </w:rPr>
  </w:style>
  <w:style w:type="paragraph" w:customStyle="1" w:styleId="Default">
    <w:name w:val="Default"/>
    <w:basedOn w:val="Normal"/>
    <w:uiPriority w:val="99"/>
    <w:rsid w:val="001C28AC"/>
    <w:pPr>
      <w:autoSpaceDE w:val="0"/>
      <w:autoSpaceDN w:val="0"/>
      <w:spacing w:line="240" w:lineRule="auto"/>
    </w:pPr>
    <w:rPr>
      <w:rFonts w:eastAsiaTheme="minorHAnsi"/>
      <w:color w:val="000000"/>
      <w:szCs w:val="24"/>
      <w:lang w:eastAsia="en-NZ"/>
    </w:rPr>
  </w:style>
  <w:style w:type="paragraph" w:styleId="CommentText">
    <w:name w:val="annotation text"/>
    <w:basedOn w:val="Normal"/>
    <w:link w:val="CommentTextChar"/>
    <w:uiPriority w:val="99"/>
    <w:unhideWhenUsed/>
    <w:rsid w:val="001C28AC"/>
    <w:pPr>
      <w:spacing w:line="240" w:lineRule="auto"/>
    </w:pPr>
    <w:rPr>
      <w:rFonts w:eastAsiaTheme="minorHAnsi" w:cstheme="minorBidi"/>
      <w:sz w:val="20"/>
    </w:rPr>
  </w:style>
  <w:style w:type="character" w:customStyle="1" w:styleId="CommentTextChar">
    <w:name w:val="Comment Text Char"/>
    <w:basedOn w:val="DefaultParagraphFont"/>
    <w:link w:val="CommentText"/>
    <w:uiPriority w:val="99"/>
    <w:rsid w:val="001C28AC"/>
    <w:rPr>
      <w:rFonts w:asciiTheme="minorHAnsi" w:eastAsiaTheme="minorHAnsi" w:hAnsiTheme="minorHAnsi" w:cstheme="minorBidi"/>
      <w:szCs w:val="22"/>
      <w:lang w:val="en-NZ"/>
    </w:rPr>
  </w:style>
  <w:style w:type="character" w:styleId="CommentReference">
    <w:name w:val="annotation reference"/>
    <w:basedOn w:val="DefaultParagraphFont"/>
    <w:uiPriority w:val="99"/>
    <w:unhideWhenUsed/>
    <w:rsid w:val="001C28AC"/>
    <w:rPr>
      <w:sz w:val="16"/>
      <w:szCs w:val="16"/>
    </w:rPr>
  </w:style>
  <w:style w:type="numbering" w:customStyle="1" w:styleId="NoList1">
    <w:name w:val="No List1"/>
    <w:next w:val="NoList"/>
    <w:uiPriority w:val="99"/>
    <w:semiHidden/>
    <w:unhideWhenUsed/>
    <w:rsid w:val="001C28AC"/>
  </w:style>
  <w:style w:type="character" w:styleId="FollowedHyperlink">
    <w:name w:val="FollowedHyperlink"/>
    <w:basedOn w:val="DefaultParagraphFont"/>
    <w:uiPriority w:val="99"/>
    <w:unhideWhenUsed/>
    <w:rsid w:val="001C28AC"/>
    <w:rPr>
      <w:color w:val="800080"/>
      <w:u w:val="single"/>
    </w:rPr>
  </w:style>
  <w:style w:type="paragraph" w:customStyle="1" w:styleId="xl65">
    <w:name w:val="xl65"/>
    <w:basedOn w:val="Normal"/>
    <w:rsid w:val="001C28AC"/>
    <w:pPr>
      <w:spacing w:before="100" w:beforeAutospacing="1" w:after="100" w:afterAutospacing="1" w:line="240" w:lineRule="auto"/>
      <w:textAlignment w:val="top"/>
    </w:pPr>
    <w:rPr>
      <w:rFonts w:ascii="Times New Roman" w:hAnsi="Times New Roman" w:cstheme="minorBidi"/>
      <w:szCs w:val="24"/>
      <w:lang w:eastAsia="en-NZ"/>
    </w:rPr>
  </w:style>
  <w:style w:type="paragraph" w:customStyle="1" w:styleId="xl66">
    <w:name w:val="xl66"/>
    <w:basedOn w:val="Normal"/>
    <w:rsid w:val="001C28AC"/>
    <w:pPr>
      <w:spacing w:before="100" w:beforeAutospacing="1" w:after="100" w:afterAutospacing="1" w:line="240" w:lineRule="auto"/>
      <w:jc w:val="right"/>
      <w:textAlignment w:val="top"/>
    </w:pPr>
    <w:rPr>
      <w:rFonts w:ascii="Times New Roman" w:hAnsi="Times New Roman" w:cstheme="minorBidi"/>
      <w:szCs w:val="24"/>
      <w:lang w:eastAsia="en-NZ"/>
    </w:rPr>
  </w:style>
  <w:style w:type="paragraph" w:customStyle="1" w:styleId="xl67">
    <w:name w:val="xl67"/>
    <w:basedOn w:val="Normal"/>
    <w:rsid w:val="001C28AC"/>
    <w:pPr>
      <w:spacing w:before="100" w:beforeAutospacing="1" w:after="100" w:afterAutospacing="1" w:line="240" w:lineRule="auto"/>
      <w:textAlignment w:val="top"/>
    </w:pPr>
    <w:rPr>
      <w:rFonts w:ascii="Times New Roman" w:hAnsi="Times New Roman" w:cstheme="minorBidi"/>
      <w:szCs w:val="24"/>
      <w:lang w:eastAsia="en-NZ"/>
    </w:rPr>
  </w:style>
  <w:style w:type="paragraph" w:customStyle="1" w:styleId="xl68">
    <w:name w:val="xl68"/>
    <w:basedOn w:val="Normal"/>
    <w:rsid w:val="001C28AC"/>
    <w:pPr>
      <w:pBdr>
        <w:top w:val="single" w:sz="8" w:space="0" w:color="008080"/>
        <w:right w:val="single" w:sz="8" w:space="0" w:color="008080"/>
      </w:pBdr>
      <w:spacing w:before="100" w:beforeAutospacing="1" w:after="100" w:afterAutospacing="1" w:line="240" w:lineRule="auto"/>
      <w:textAlignment w:val="top"/>
    </w:pPr>
    <w:rPr>
      <w:rFonts w:ascii="Times New Roman" w:hAnsi="Times New Roman" w:cstheme="minorBidi"/>
      <w:b/>
      <w:bCs/>
      <w:color w:val="000000"/>
      <w:szCs w:val="24"/>
      <w:lang w:eastAsia="en-NZ"/>
    </w:rPr>
  </w:style>
  <w:style w:type="paragraph" w:customStyle="1" w:styleId="xl69">
    <w:name w:val="xl69"/>
    <w:basedOn w:val="Normal"/>
    <w:rsid w:val="001C28AC"/>
    <w:pPr>
      <w:pBdr>
        <w:top w:val="single" w:sz="8" w:space="0" w:color="008080"/>
      </w:pBdr>
      <w:spacing w:before="100" w:beforeAutospacing="1" w:after="100" w:afterAutospacing="1" w:line="240" w:lineRule="auto"/>
      <w:textAlignment w:val="top"/>
    </w:pPr>
    <w:rPr>
      <w:rFonts w:ascii="Times New Roman" w:hAnsi="Times New Roman" w:cstheme="minorBidi"/>
      <w:b/>
      <w:bCs/>
      <w:color w:val="000000"/>
      <w:szCs w:val="24"/>
      <w:lang w:eastAsia="en-NZ"/>
    </w:rPr>
  </w:style>
  <w:style w:type="paragraph" w:customStyle="1" w:styleId="xl70">
    <w:name w:val="xl70"/>
    <w:basedOn w:val="Normal"/>
    <w:rsid w:val="001C28AC"/>
    <w:pPr>
      <w:spacing w:before="100" w:beforeAutospacing="1" w:after="100" w:afterAutospacing="1" w:line="240" w:lineRule="auto"/>
      <w:textAlignment w:val="top"/>
    </w:pPr>
    <w:rPr>
      <w:rFonts w:ascii="Times New Roman" w:hAnsi="Times New Roman" w:cstheme="minorBidi"/>
      <w:b/>
      <w:bCs/>
      <w:color w:val="000000"/>
      <w:szCs w:val="24"/>
      <w:lang w:eastAsia="en-NZ"/>
    </w:rPr>
  </w:style>
  <w:style w:type="paragraph" w:customStyle="1" w:styleId="xl71">
    <w:name w:val="xl71"/>
    <w:basedOn w:val="Normal"/>
    <w:rsid w:val="001C28AC"/>
    <w:pPr>
      <w:pBdr>
        <w:bottom w:val="single" w:sz="8" w:space="0" w:color="008080"/>
        <w:right w:val="single" w:sz="8" w:space="0" w:color="008080"/>
      </w:pBdr>
      <w:spacing w:before="100" w:beforeAutospacing="1" w:after="100" w:afterAutospacing="1" w:line="240" w:lineRule="auto"/>
      <w:textAlignment w:val="top"/>
    </w:pPr>
    <w:rPr>
      <w:rFonts w:ascii="Times New Roman" w:hAnsi="Times New Roman" w:cstheme="minorBidi"/>
      <w:b/>
      <w:bCs/>
      <w:color w:val="000000"/>
      <w:szCs w:val="24"/>
      <w:lang w:eastAsia="en-NZ"/>
    </w:rPr>
  </w:style>
  <w:style w:type="paragraph" w:customStyle="1" w:styleId="xl72">
    <w:name w:val="xl72"/>
    <w:basedOn w:val="Normal"/>
    <w:rsid w:val="001C28AC"/>
    <w:pPr>
      <w:pBdr>
        <w:bottom w:val="single" w:sz="8" w:space="0" w:color="008080"/>
      </w:pBdr>
      <w:spacing w:before="100" w:beforeAutospacing="1" w:after="100" w:afterAutospacing="1" w:line="240" w:lineRule="auto"/>
      <w:textAlignment w:val="top"/>
    </w:pPr>
    <w:rPr>
      <w:rFonts w:ascii="Times New Roman" w:hAnsi="Times New Roman" w:cstheme="minorBidi"/>
      <w:b/>
      <w:bCs/>
      <w:color w:val="000000"/>
      <w:szCs w:val="24"/>
      <w:lang w:eastAsia="en-NZ"/>
    </w:rPr>
  </w:style>
  <w:style w:type="paragraph" w:customStyle="1" w:styleId="xl73">
    <w:name w:val="xl73"/>
    <w:basedOn w:val="Normal"/>
    <w:rsid w:val="001C28AC"/>
    <w:pPr>
      <w:pBdr>
        <w:top w:val="single" w:sz="8" w:space="0" w:color="008080"/>
      </w:pBdr>
      <w:shd w:val="clear" w:color="000000" w:fill="008080"/>
      <w:spacing w:before="100" w:beforeAutospacing="1" w:after="100" w:afterAutospacing="1" w:line="240" w:lineRule="auto"/>
      <w:textAlignment w:val="top"/>
    </w:pPr>
    <w:rPr>
      <w:rFonts w:ascii="Times New Roman" w:hAnsi="Times New Roman" w:cstheme="minorBidi"/>
      <w:b/>
      <w:bCs/>
      <w:color w:val="FFFFFF"/>
      <w:szCs w:val="24"/>
      <w:lang w:eastAsia="en-NZ"/>
    </w:rPr>
  </w:style>
  <w:style w:type="paragraph" w:customStyle="1" w:styleId="xl74">
    <w:name w:val="xl74"/>
    <w:basedOn w:val="Normal"/>
    <w:rsid w:val="001C28AC"/>
    <w:pPr>
      <w:shd w:val="clear" w:color="000000" w:fill="008080"/>
      <w:spacing w:before="100" w:beforeAutospacing="1" w:after="100" w:afterAutospacing="1" w:line="240" w:lineRule="auto"/>
      <w:textAlignment w:val="top"/>
    </w:pPr>
    <w:rPr>
      <w:rFonts w:ascii="Times New Roman" w:hAnsi="Times New Roman" w:cstheme="minorBidi"/>
      <w:b/>
      <w:bCs/>
      <w:color w:val="FFFFFF"/>
      <w:szCs w:val="24"/>
      <w:lang w:eastAsia="en-NZ"/>
    </w:rPr>
  </w:style>
  <w:style w:type="paragraph" w:customStyle="1" w:styleId="xl75">
    <w:name w:val="xl75"/>
    <w:basedOn w:val="Normal"/>
    <w:rsid w:val="001C28AC"/>
    <w:pPr>
      <w:pBdr>
        <w:bottom w:val="single" w:sz="8" w:space="0" w:color="008080"/>
      </w:pBdr>
      <w:spacing w:before="100" w:beforeAutospacing="1" w:after="100" w:afterAutospacing="1" w:line="240" w:lineRule="auto"/>
      <w:textAlignment w:val="top"/>
    </w:pPr>
    <w:rPr>
      <w:rFonts w:ascii="Times New Roman" w:hAnsi="Times New Roman" w:cstheme="minorBidi"/>
      <w:color w:val="008080"/>
      <w:lang w:eastAsia="en-NZ"/>
    </w:rPr>
  </w:style>
  <w:style w:type="paragraph" w:customStyle="1" w:styleId="xl76">
    <w:name w:val="xl76"/>
    <w:basedOn w:val="Normal"/>
    <w:rsid w:val="001C28AC"/>
    <w:pPr>
      <w:spacing w:before="100" w:beforeAutospacing="1" w:after="100" w:afterAutospacing="1" w:line="240" w:lineRule="auto"/>
      <w:textAlignment w:val="top"/>
    </w:pPr>
    <w:rPr>
      <w:rFonts w:ascii="Times New Roman" w:hAnsi="Times New Roman" w:cstheme="minorBidi"/>
      <w:color w:val="008080"/>
      <w:lang w:eastAsia="en-NZ"/>
    </w:rPr>
  </w:style>
  <w:style w:type="paragraph" w:customStyle="1" w:styleId="xl77">
    <w:name w:val="xl77"/>
    <w:basedOn w:val="Normal"/>
    <w:rsid w:val="001C28AC"/>
    <w:pPr>
      <w:pBdr>
        <w:bottom w:val="single" w:sz="8" w:space="0" w:color="008080"/>
        <w:right w:val="single" w:sz="8" w:space="0" w:color="008080"/>
      </w:pBdr>
      <w:spacing w:before="100" w:beforeAutospacing="1" w:after="100" w:afterAutospacing="1" w:line="240" w:lineRule="auto"/>
      <w:textAlignment w:val="top"/>
    </w:pPr>
    <w:rPr>
      <w:rFonts w:ascii="Times New Roman" w:hAnsi="Times New Roman" w:cstheme="minorBidi"/>
      <w:color w:val="000000"/>
      <w:szCs w:val="24"/>
      <w:lang w:eastAsia="en-NZ"/>
    </w:rPr>
  </w:style>
  <w:style w:type="paragraph" w:customStyle="1" w:styleId="xl78">
    <w:name w:val="xl78"/>
    <w:basedOn w:val="Normal"/>
    <w:rsid w:val="001C28AC"/>
    <w:pPr>
      <w:spacing w:before="100" w:beforeAutospacing="1" w:after="100" w:afterAutospacing="1" w:line="240" w:lineRule="auto"/>
      <w:jc w:val="right"/>
      <w:textAlignment w:val="top"/>
    </w:pPr>
    <w:rPr>
      <w:rFonts w:ascii="Times New Roman" w:hAnsi="Times New Roman" w:cstheme="minorBidi"/>
      <w:szCs w:val="24"/>
      <w:lang w:eastAsia="en-NZ"/>
    </w:rPr>
  </w:style>
  <w:style w:type="paragraph" w:customStyle="1" w:styleId="xl79">
    <w:name w:val="xl79"/>
    <w:basedOn w:val="Normal"/>
    <w:rsid w:val="001C28AC"/>
    <w:pPr>
      <w:pBdr>
        <w:bottom w:val="single" w:sz="8" w:space="0" w:color="008080"/>
      </w:pBdr>
      <w:shd w:val="clear" w:color="000000" w:fill="D9D9D9"/>
      <w:spacing w:before="100" w:beforeAutospacing="1" w:after="100" w:afterAutospacing="1" w:line="240" w:lineRule="auto"/>
      <w:jc w:val="right"/>
      <w:textAlignment w:val="top"/>
    </w:pPr>
    <w:rPr>
      <w:rFonts w:ascii="Times New Roman" w:hAnsi="Times New Roman" w:cstheme="minorBidi"/>
      <w:color w:val="000000"/>
      <w:szCs w:val="24"/>
      <w:lang w:eastAsia="en-NZ"/>
    </w:rPr>
  </w:style>
  <w:style w:type="paragraph" w:customStyle="1" w:styleId="xl80">
    <w:name w:val="xl80"/>
    <w:basedOn w:val="Normal"/>
    <w:rsid w:val="001C28AC"/>
    <w:pPr>
      <w:spacing w:before="100" w:beforeAutospacing="1" w:after="100" w:afterAutospacing="1" w:line="240" w:lineRule="auto"/>
      <w:jc w:val="right"/>
      <w:textAlignment w:val="top"/>
    </w:pPr>
    <w:rPr>
      <w:rFonts w:ascii="Times New Roman" w:hAnsi="Times New Roman" w:cstheme="minorBidi"/>
      <w:color w:val="000000"/>
      <w:szCs w:val="24"/>
      <w:lang w:eastAsia="en-NZ"/>
    </w:rPr>
  </w:style>
  <w:style w:type="paragraph" w:customStyle="1" w:styleId="xl81">
    <w:name w:val="xl81"/>
    <w:basedOn w:val="Normal"/>
    <w:rsid w:val="001C28AC"/>
    <w:pPr>
      <w:pBdr>
        <w:bottom w:val="single" w:sz="8" w:space="0" w:color="008080"/>
      </w:pBdr>
      <w:shd w:val="clear" w:color="000000" w:fill="D9D9D9"/>
      <w:spacing w:before="100" w:beforeAutospacing="1" w:after="100" w:afterAutospacing="1" w:line="240" w:lineRule="auto"/>
      <w:jc w:val="right"/>
      <w:textAlignment w:val="top"/>
    </w:pPr>
    <w:rPr>
      <w:rFonts w:ascii="Times New Roman" w:hAnsi="Times New Roman" w:cstheme="minorBidi"/>
      <w:color w:val="000000"/>
      <w:szCs w:val="24"/>
      <w:lang w:eastAsia="en-NZ"/>
    </w:rPr>
  </w:style>
  <w:style w:type="paragraph" w:customStyle="1" w:styleId="xl82">
    <w:name w:val="xl82"/>
    <w:basedOn w:val="Normal"/>
    <w:rsid w:val="001C28AC"/>
    <w:pPr>
      <w:pBdr>
        <w:top w:val="single" w:sz="8" w:space="0" w:color="008080"/>
        <w:bottom w:val="single" w:sz="8" w:space="0" w:color="008080"/>
      </w:pBdr>
      <w:spacing w:before="100" w:beforeAutospacing="1" w:after="100" w:afterAutospacing="1" w:line="240" w:lineRule="auto"/>
      <w:textAlignment w:val="top"/>
    </w:pPr>
    <w:rPr>
      <w:rFonts w:ascii="Times New Roman" w:hAnsi="Times New Roman" w:cstheme="minorBidi"/>
      <w:color w:val="008080"/>
      <w:lang w:eastAsia="en-NZ"/>
    </w:rPr>
  </w:style>
  <w:style w:type="paragraph" w:customStyle="1" w:styleId="xl83">
    <w:name w:val="xl83"/>
    <w:basedOn w:val="Normal"/>
    <w:rsid w:val="001C28AC"/>
    <w:pPr>
      <w:spacing w:before="100" w:beforeAutospacing="1" w:after="100" w:afterAutospacing="1" w:line="240" w:lineRule="auto"/>
      <w:jc w:val="right"/>
      <w:textAlignment w:val="top"/>
    </w:pPr>
    <w:rPr>
      <w:rFonts w:ascii="Times New Roman" w:hAnsi="Times New Roman" w:cstheme="minorBidi"/>
      <w:szCs w:val="24"/>
      <w:lang w:eastAsia="en-NZ"/>
    </w:rPr>
  </w:style>
  <w:style w:type="paragraph" w:customStyle="1" w:styleId="xl84">
    <w:name w:val="xl84"/>
    <w:basedOn w:val="Normal"/>
    <w:rsid w:val="001C28AC"/>
    <w:pPr>
      <w:spacing w:before="100" w:beforeAutospacing="1" w:after="100" w:afterAutospacing="1" w:line="240" w:lineRule="auto"/>
      <w:jc w:val="right"/>
      <w:textAlignment w:val="top"/>
    </w:pPr>
    <w:rPr>
      <w:rFonts w:ascii="Times New Roman" w:hAnsi="Times New Roman" w:cstheme="minorBidi"/>
      <w:color w:val="FF0000"/>
      <w:szCs w:val="24"/>
      <w:lang w:eastAsia="en-NZ"/>
    </w:rPr>
  </w:style>
  <w:style w:type="paragraph" w:customStyle="1" w:styleId="xl85">
    <w:name w:val="xl85"/>
    <w:basedOn w:val="Normal"/>
    <w:rsid w:val="001C28AC"/>
    <w:pPr>
      <w:spacing w:before="100" w:beforeAutospacing="1" w:after="100" w:afterAutospacing="1" w:line="240" w:lineRule="auto"/>
      <w:jc w:val="right"/>
      <w:textAlignment w:val="top"/>
    </w:pPr>
    <w:rPr>
      <w:rFonts w:ascii="Times New Roman" w:hAnsi="Times New Roman" w:cstheme="minorBidi"/>
      <w:szCs w:val="24"/>
      <w:lang w:eastAsia="en-NZ"/>
    </w:rPr>
  </w:style>
  <w:style w:type="paragraph" w:customStyle="1" w:styleId="xl86">
    <w:name w:val="xl86"/>
    <w:basedOn w:val="Normal"/>
    <w:rsid w:val="001C28AC"/>
    <w:pPr>
      <w:pBdr>
        <w:bottom w:val="single" w:sz="8" w:space="0" w:color="008080"/>
      </w:pBdr>
      <w:shd w:val="clear" w:color="000000" w:fill="D9D9D9"/>
      <w:spacing w:before="100" w:beforeAutospacing="1" w:after="100" w:afterAutospacing="1" w:line="240" w:lineRule="auto"/>
      <w:jc w:val="right"/>
      <w:textAlignment w:val="top"/>
    </w:pPr>
    <w:rPr>
      <w:rFonts w:ascii="Times New Roman" w:hAnsi="Times New Roman" w:cstheme="minorBidi"/>
      <w:color w:val="000000"/>
      <w:szCs w:val="24"/>
      <w:lang w:eastAsia="en-NZ"/>
    </w:rPr>
  </w:style>
  <w:style w:type="paragraph" w:customStyle="1" w:styleId="xl87">
    <w:name w:val="xl87"/>
    <w:basedOn w:val="Normal"/>
    <w:rsid w:val="001C28AC"/>
    <w:pPr>
      <w:shd w:val="clear" w:color="000000" w:fill="FFFF00"/>
      <w:spacing w:before="100" w:beforeAutospacing="1" w:after="100" w:afterAutospacing="1" w:line="240" w:lineRule="auto"/>
      <w:jc w:val="right"/>
      <w:textAlignment w:val="top"/>
    </w:pPr>
    <w:rPr>
      <w:rFonts w:ascii="Times New Roman" w:hAnsi="Times New Roman" w:cstheme="minorBidi"/>
      <w:szCs w:val="24"/>
      <w:lang w:eastAsia="en-NZ"/>
    </w:rPr>
  </w:style>
  <w:style w:type="paragraph" w:customStyle="1" w:styleId="xl88">
    <w:name w:val="xl88"/>
    <w:basedOn w:val="Normal"/>
    <w:rsid w:val="001C28AC"/>
    <w:pPr>
      <w:pBdr>
        <w:bottom w:val="single" w:sz="8" w:space="0" w:color="008080"/>
      </w:pBdr>
      <w:shd w:val="clear" w:color="000000" w:fill="D9D9D9"/>
      <w:spacing w:before="100" w:beforeAutospacing="1" w:after="100" w:afterAutospacing="1" w:line="240" w:lineRule="auto"/>
      <w:jc w:val="right"/>
      <w:textAlignment w:val="top"/>
    </w:pPr>
    <w:rPr>
      <w:rFonts w:ascii="Times New Roman" w:hAnsi="Times New Roman" w:cstheme="minorBidi"/>
      <w:color w:val="000000"/>
      <w:szCs w:val="24"/>
      <w:lang w:eastAsia="en-NZ"/>
    </w:rPr>
  </w:style>
  <w:style w:type="paragraph" w:customStyle="1" w:styleId="xl89">
    <w:name w:val="xl89"/>
    <w:basedOn w:val="Normal"/>
    <w:rsid w:val="001C28AC"/>
    <w:pPr>
      <w:spacing w:before="100" w:beforeAutospacing="1" w:after="100" w:afterAutospacing="1" w:line="240" w:lineRule="auto"/>
      <w:jc w:val="right"/>
      <w:textAlignment w:val="top"/>
    </w:pPr>
    <w:rPr>
      <w:rFonts w:ascii="Times New Roman" w:hAnsi="Times New Roman" w:cstheme="minorBidi"/>
      <w:szCs w:val="24"/>
      <w:lang w:eastAsia="en-NZ"/>
    </w:rPr>
  </w:style>
  <w:style w:type="paragraph" w:customStyle="1" w:styleId="xl90">
    <w:name w:val="xl90"/>
    <w:basedOn w:val="Normal"/>
    <w:rsid w:val="001C28AC"/>
    <w:pPr>
      <w:shd w:val="clear" w:color="000000" w:fill="FFFF00"/>
      <w:spacing w:before="100" w:beforeAutospacing="1" w:after="100" w:afterAutospacing="1" w:line="240" w:lineRule="auto"/>
      <w:jc w:val="right"/>
      <w:textAlignment w:val="top"/>
    </w:pPr>
    <w:rPr>
      <w:rFonts w:ascii="Times New Roman" w:hAnsi="Times New Roman" w:cstheme="minorBidi"/>
      <w:szCs w:val="24"/>
      <w:lang w:eastAsia="en-NZ"/>
    </w:rPr>
  </w:style>
  <w:style w:type="paragraph" w:customStyle="1" w:styleId="xl91">
    <w:name w:val="xl91"/>
    <w:basedOn w:val="Normal"/>
    <w:rsid w:val="001C28AC"/>
    <w:pPr>
      <w:shd w:val="clear" w:color="000000" w:fill="FFFF00"/>
      <w:spacing w:before="100" w:beforeAutospacing="1" w:after="100" w:afterAutospacing="1" w:line="240" w:lineRule="auto"/>
      <w:textAlignment w:val="top"/>
    </w:pPr>
    <w:rPr>
      <w:rFonts w:ascii="Times New Roman" w:hAnsi="Times New Roman" w:cstheme="minorBidi"/>
      <w:szCs w:val="24"/>
      <w:lang w:eastAsia="en-NZ"/>
    </w:rPr>
  </w:style>
  <w:style w:type="paragraph" w:customStyle="1" w:styleId="xl92">
    <w:name w:val="xl92"/>
    <w:basedOn w:val="Normal"/>
    <w:rsid w:val="001C28AC"/>
    <w:pPr>
      <w:spacing w:before="100" w:beforeAutospacing="1" w:after="100" w:afterAutospacing="1" w:line="240" w:lineRule="auto"/>
      <w:jc w:val="right"/>
      <w:textAlignment w:val="top"/>
    </w:pPr>
    <w:rPr>
      <w:rFonts w:ascii="Times New Roman" w:hAnsi="Times New Roman" w:cstheme="minorBidi"/>
      <w:szCs w:val="24"/>
      <w:lang w:eastAsia="en-NZ"/>
    </w:rPr>
  </w:style>
  <w:style w:type="paragraph" w:customStyle="1" w:styleId="xl93">
    <w:name w:val="xl93"/>
    <w:basedOn w:val="Normal"/>
    <w:rsid w:val="001C28AC"/>
    <w:pPr>
      <w:spacing w:before="100" w:beforeAutospacing="1" w:after="100" w:afterAutospacing="1" w:line="240" w:lineRule="auto"/>
      <w:jc w:val="right"/>
      <w:textAlignment w:val="top"/>
    </w:pPr>
    <w:rPr>
      <w:rFonts w:ascii="Times New Roman" w:hAnsi="Times New Roman" w:cstheme="minorBidi"/>
      <w:szCs w:val="24"/>
      <w:lang w:eastAsia="en-NZ"/>
    </w:rPr>
  </w:style>
  <w:style w:type="paragraph" w:customStyle="1" w:styleId="xl94">
    <w:name w:val="xl94"/>
    <w:basedOn w:val="Normal"/>
    <w:rsid w:val="001C28AC"/>
    <w:pPr>
      <w:shd w:val="clear" w:color="000000" w:fill="FFFF00"/>
      <w:spacing w:before="100" w:beforeAutospacing="1" w:after="100" w:afterAutospacing="1" w:line="240" w:lineRule="auto"/>
      <w:jc w:val="right"/>
      <w:textAlignment w:val="top"/>
    </w:pPr>
    <w:rPr>
      <w:rFonts w:ascii="Times New Roman" w:hAnsi="Times New Roman" w:cstheme="minorBidi"/>
      <w:szCs w:val="24"/>
      <w:lang w:eastAsia="en-NZ"/>
    </w:rPr>
  </w:style>
  <w:style w:type="paragraph" w:customStyle="1" w:styleId="xl95">
    <w:name w:val="xl95"/>
    <w:basedOn w:val="Normal"/>
    <w:rsid w:val="001C28AC"/>
    <w:pPr>
      <w:pBdr>
        <w:bottom w:val="single" w:sz="8" w:space="0" w:color="008080"/>
      </w:pBdr>
      <w:shd w:val="clear" w:color="000000" w:fill="D9D9D9"/>
      <w:spacing w:before="100" w:beforeAutospacing="1" w:after="100" w:afterAutospacing="1" w:line="240" w:lineRule="auto"/>
      <w:jc w:val="right"/>
      <w:textAlignment w:val="top"/>
    </w:pPr>
    <w:rPr>
      <w:rFonts w:ascii="Times New Roman" w:hAnsi="Times New Roman" w:cstheme="minorBidi"/>
      <w:color w:val="000000"/>
      <w:szCs w:val="24"/>
      <w:lang w:eastAsia="en-NZ"/>
    </w:rPr>
  </w:style>
  <w:style w:type="paragraph" w:customStyle="1" w:styleId="xl96">
    <w:name w:val="xl96"/>
    <w:basedOn w:val="Normal"/>
    <w:rsid w:val="001C28AC"/>
    <w:pPr>
      <w:spacing w:before="100" w:beforeAutospacing="1" w:after="100" w:afterAutospacing="1" w:line="240" w:lineRule="auto"/>
      <w:jc w:val="right"/>
      <w:textAlignment w:val="top"/>
    </w:pPr>
    <w:rPr>
      <w:rFonts w:ascii="Times New Roman" w:hAnsi="Times New Roman" w:cstheme="minorBidi"/>
      <w:color w:val="000000"/>
      <w:szCs w:val="24"/>
      <w:lang w:eastAsia="en-NZ"/>
    </w:rPr>
  </w:style>
  <w:style w:type="paragraph" w:customStyle="1" w:styleId="xl97">
    <w:name w:val="xl97"/>
    <w:basedOn w:val="Normal"/>
    <w:rsid w:val="001C28AC"/>
    <w:pPr>
      <w:spacing w:before="100" w:beforeAutospacing="1" w:after="100" w:afterAutospacing="1" w:line="240" w:lineRule="auto"/>
      <w:jc w:val="right"/>
      <w:textAlignment w:val="top"/>
    </w:pPr>
    <w:rPr>
      <w:rFonts w:ascii="Times New Roman" w:hAnsi="Times New Roman" w:cstheme="minorBidi"/>
      <w:color w:val="000000"/>
      <w:szCs w:val="24"/>
      <w:lang w:eastAsia="en-NZ"/>
    </w:rPr>
  </w:style>
  <w:style w:type="paragraph" w:customStyle="1" w:styleId="xl98">
    <w:name w:val="xl98"/>
    <w:basedOn w:val="Normal"/>
    <w:rsid w:val="001C28AC"/>
    <w:pPr>
      <w:spacing w:before="100" w:beforeAutospacing="1" w:after="100" w:afterAutospacing="1" w:line="240" w:lineRule="auto"/>
      <w:jc w:val="right"/>
      <w:textAlignment w:val="top"/>
    </w:pPr>
    <w:rPr>
      <w:rFonts w:ascii="Times New Roman" w:hAnsi="Times New Roman" w:cstheme="minorBidi"/>
      <w:szCs w:val="24"/>
      <w:lang w:eastAsia="en-NZ"/>
    </w:rPr>
  </w:style>
  <w:style w:type="paragraph" w:customStyle="1" w:styleId="xl99">
    <w:name w:val="xl99"/>
    <w:basedOn w:val="Normal"/>
    <w:rsid w:val="001C28AC"/>
    <w:pPr>
      <w:pBdr>
        <w:bottom w:val="single" w:sz="8" w:space="0" w:color="008080"/>
        <w:right w:val="single" w:sz="8" w:space="0" w:color="008080"/>
      </w:pBdr>
      <w:shd w:val="clear" w:color="000000" w:fill="FFFF00"/>
      <w:spacing w:before="100" w:beforeAutospacing="1" w:after="100" w:afterAutospacing="1" w:line="240" w:lineRule="auto"/>
      <w:textAlignment w:val="top"/>
    </w:pPr>
    <w:rPr>
      <w:rFonts w:ascii="Times New Roman" w:hAnsi="Times New Roman" w:cstheme="minorBidi"/>
      <w:color w:val="000000"/>
      <w:szCs w:val="24"/>
      <w:lang w:eastAsia="en-NZ"/>
    </w:rPr>
  </w:style>
  <w:style w:type="paragraph" w:customStyle="1" w:styleId="xl100">
    <w:name w:val="xl100"/>
    <w:basedOn w:val="Normal"/>
    <w:rsid w:val="001C28AC"/>
    <w:pPr>
      <w:spacing w:before="100" w:beforeAutospacing="1" w:after="100" w:afterAutospacing="1" w:line="240" w:lineRule="auto"/>
      <w:textAlignment w:val="top"/>
    </w:pPr>
    <w:rPr>
      <w:rFonts w:ascii="Times New Roman" w:hAnsi="Times New Roman" w:cstheme="minorBidi"/>
      <w:b/>
      <w:bCs/>
      <w:color w:val="31869B"/>
      <w:sz w:val="28"/>
      <w:szCs w:val="28"/>
      <w:lang w:eastAsia="en-NZ"/>
    </w:rPr>
  </w:style>
  <w:style w:type="paragraph" w:customStyle="1" w:styleId="xl101">
    <w:name w:val="xl101"/>
    <w:basedOn w:val="Normal"/>
    <w:rsid w:val="001C28AC"/>
    <w:pPr>
      <w:pBdr>
        <w:bottom w:val="single" w:sz="8" w:space="0" w:color="008080"/>
        <w:right w:val="single" w:sz="8" w:space="0" w:color="008080"/>
      </w:pBdr>
      <w:spacing w:before="100" w:beforeAutospacing="1" w:after="100" w:afterAutospacing="1" w:line="240" w:lineRule="auto"/>
      <w:textAlignment w:val="top"/>
    </w:pPr>
    <w:rPr>
      <w:rFonts w:ascii="Times New Roman" w:hAnsi="Times New Roman" w:cstheme="minorBidi"/>
      <w:color w:val="000000"/>
      <w:szCs w:val="24"/>
      <w:lang w:eastAsia="en-NZ"/>
    </w:rPr>
  </w:style>
  <w:style w:type="paragraph" w:customStyle="1" w:styleId="xl102">
    <w:name w:val="xl102"/>
    <w:basedOn w:val="Normal"/>
    <w:rsid w:val="001C28AC"/>
    <w:pPr>
      <w:spacing w:before="100" w:beforeAutospacing="1" w:after="100" w:afterAutospacing="1" w:line="240" w:lineRule="auto"/>
    </w:pPr>
    <w:rPr>
      <w:rFonts w:ascii="Times New Roman" w:hAnsi="Times New Roman" w:cstheme="minorBidi"/>
      <w:szCs w:val="24"/>
      <w:lang w:eastAsia="en-NZ"/>
    </w:rPr>
  </w:style>
  <w:style w:type="paragraph" w:styleId="Index2">
    <w:name w:val="index 2"/>
    <w:basedOn w:val="Normal"/>
    <w:next w:val="Normal"/>
    <w:autoRedefine/>
    <w:uiPriority w:val="99"/>
    <w:unhideWhenUsed/>
    <w:rsid w:val="001C28AC"/>
    <w:pPr>
      <w:ind w:left="440" w:hanging="220"/>
    </w:pPr>
    <w:rPr>
      <w:rFonts w:cstheme="minorHAnsi"/>
      <w:sz w:val="18"/>
      <w:szCs w:val="18"/>
    </w:rPr>
  </w:style>
  <w:style w:type="paragraph" w:styleId="Index3">
    <w:name w:val="index 3"/>
    <w:basedOn w:val="Normal"/>
    <w:next w:val="Normal"/>
    <w:autoRedefine/>
    <w:uiPriority w:val="99"/>
    <w:unhideWhenUsed/>
    <w:rsid w:val="001C28AC"/>
    <w:pPr>
      <w:ind w:left="660" w:hanging="220"/>
    </w:pPr>
    <w:rPr>
      <w:rFonts w:cstheme="minorHAnsi"/>
      <w:sz w:val="18"/>
      <w:szCs w:val="18"/>
    </w:rPr>
  </w:style>
  <w:style w:type="paragraph" w:styleId="Index4">
    <w:name w:val="index 4"/>
    <w:basedOn w:val="Normal"/>
    <w:next w:val="Normal"/>
    <w:autoRedefine/>
    <w:uiPriority w:val="99"/>
    <w:unhideWhenUsed/>
    <w:rsid w:val="001C28AC"/>
    <w:pPr>
      <w:ind w:left="880" w:hanging="220"/>
    </w:pPr>
    <w:rPr>
      <w:rFonts w:cstheme="minorHAnsi"/>
      <w:sz w:val="18"/>
      <w:szCs w:val="18"/>
    </w:rPr>
  </w:style>
  <w:style w:type="paragraph" w:styleId="Index5">
    <w:name w:val="index 5"/>
    <w:basedOn w:val="Normal"/>
    <w:next w:val="Normal"/>
    <w:autoRedefine/>
    <w:uiPriority w:val="99"/>
    <w:unhideWhenUsed/>
    <w:rsid w:val="001C28AC"/>
    <w:pPr>
      <w:ind w:left="1100" w:hanging="220"/>
    </w:pPr>
    <w:rPr>
      <w:rFonts w:cstheme="minorHAnsi"/>
      <w:sz w:val="18"/>
      <w:szCs w:val="18"/>
    </w:rPr>
  </w:style>
  <w:style w:type="paragraph" w:styleId="Index6">
    <w:name w:val="index 6"/>
    <w:basedOn w:val="Normal"/>
    <w:next w:val="Normal"/>
    <w:autoRedefine/>
    <w:uiPriority w:val="99"/>
    <w:unhideWhenUsed/>
    <w:rsid w:val="001C28AC"/>
    <w:pPr>
      <w:ind w:left="1320" w:hanging="220"/>
    </w:pPr>
    <w:rPr>
      <w:rFonts w:cstheme="minorHAnsi"/>
      <w:sz w:val="18"/>
      <w:szCs w:val="18"/>
    </w:rPr>
  </w:style>
  <w:style w:type="paragraph" w:styleId="Index7">
    <w:name w:val="index 7"/>
    <w:basedOn w:val="Normal"/>
    <w:next w:val="Normal"/>
    <w:autoRedefine/>
    <w:uiPriority w:val="99"/>
    <w:unhideWhenUsed/>
    <w:rsid w:val="001C28AC"/>
    <w:pPr>
      <w:ind w:left="1540" w:hanging="220"/>
    </w:pPr>
    <w:rPr>
      <w:rFonts w:cstheme="minorHAnsi"/>
      <w:sz w:val="18"/>
      <w:szCs w:val="18"/>
    </w:rPr>
  </w:style>
  <w:style w:type="paragraph" w:styleId="Index8">
    <w:name w:val="index 8"/>
    <w:basedOn w:val="Normal"/>
    <w:next w:val="Normal"/>
    <w:autoRedefine/>
    <w:uiPriority w:val="99"/>
    <w:unhideWhenUsed/>
    <w:rsid w:val="001C28AC"/>
    <w:pPr>
      <w:ind w:left="1760" w:hanging="220"/>
    </w:pPr>
    <w:rPr>
      <w:rFonts w:cstheme="minorHAnsi"/>
      <w:sz w:val="18"/>
      <w:szCs w:val="18"/>
    </w:rPr>
  </w:style>
  <w:style w:type="paragraph" w:styleId="Index9">
    <w:name w:val="index 9"/>
    <w:basedOn w:val="Normal"/>
    <w:next w:val="Normal"/>
    <w:autoRedefine/>
    <w:uiPriority w:val="99"/>
    <w:unhideWhenUsed/>
    <w:rsid w:val="001C28AC"/>
    <w:pPr>
      <w:ind w:left="1980" w:hanging="220"/>
    </w:pPr>
    <w:rPr>
      <w:rFonts w:cstheme="minorHAnsi"/>
      <w:sz w:val="18"/>
      <w:szCs w:val="18"/>
    </w:rPr>
  </w:style>
  <w:style w:type="paragraph" w:styleId="IndexHeading">
    <w:name w:val="index heading"/>
    <w:basedOn w:val="Normal"/>
    <w:next w:val="Index1"/>
    <w:uiPriority w:val="99"/>
    <w:unhideWhenUsed/>
    <w:rsid w:val="001C28AC"/>
    <w:pPr>
      <w:spacing w:before="240" w:after="120"/>
      <w:jc w:val="center"/>
    </w:pPr>
    <w:rPr>
      <w:rFonts w:cstheme="minorHAnsi"/>
      <w:b/>
      <w:bCs/>
      <w:sz w:val="26"/>
      <w:szCs w:val="26"/>
    </w:rPr>
  </w:style>
  <w:style w:type="character" w:styleId="HTMLCode">
    <w:name w:val="HTML Code"/>
    <w:uiPriority w:val="99"/>
    <w:unhideWhenUsed/>
    <w:rsid w:val="001C28AC"/>
    <w:rPr>
      <w:rFonts w:ascii="Arial Narrow" w:eastAsia="Times New Roman" w:hAnsi="Arial Narrow" w:cs="Times New Roman" w:hint="default"/>
      <w:sz w:val="20"/>
      <w:szCs w:val="20"/>
    </w:rPr>
  </w:style>
  <w:style w:type="paragraph" w:customStyle="1" w:styleId="Body">
    <w:name w:val="Body"/>
    <w:basedOn w:val="Normal"/>
    <w:uiPriority w:val="99"/>
    <w:semiHidden/>
    <w:rsid w:val="001C28AC"/>
    <w:pPr>
      <w:spacing w:after="120" w:line="240" w:lineRule="auto"/>
    </w:pPr>
    <w:rPr>
      <w:rFonts w:cs="Times New Roman"/>
    </w:rPr>
  </w:style>
  <w:style w:type="character" w:styleId="HTMLKeyboard">
    <w:name w:val="HTML Keyboard"/>
    <w:uiPriority w:val="99"/>
    <w:unhideWhenUsed/>
    <w:rsid w:val="001C28AC"/>
    <w:rPr>
      <w:rFonts w:ascii="Arial Narrow" w:eastAsia="Times New Roman" w:hAnsi="Arial Narrow" w:cs="Times New Roman" w:hint="default"/>
      <w:sz w:val="20"/>
      <w:szCs w:val="20"/>
    </w:rPr>
  </w:style>
  <w:style w:type="paragraph" w:styleId="HTMLPreformatted">
    <w:name w:val="HTML Preformatted"/>
    <w:basedOn w:val="Normal"/>
    <w:link w:val="HTMLPreformattedChar"/>
    <w:uiPriority w:val="99"/>
    <w:unhideWhenUsed/>
    <w:rsid w:val="001C28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cs="Times New Roman"/>
      <w:sz w:val="20"/>
      <w:szCs w:val="20"/>
    </w:rPr>
  </w:style>
  <w:style w:type="character" w:customStyle="1" w:styleId="HTMLPreformattedChar">
    <w:name w:val="HTML Preformatted Char"/>
    <w:basedOn w:val="DefaultParagraphFont"/>
    <w:link w:val="HTMLPreformatted"/>
    <w:uiPriority w:val="99"/>
    <w:rsid w:val="001C28AC"/>
    <w:rPr>
      <w:rFonts w:asciiTheme="minorHAnsi" w:hAnsiTheme="minorHAnsi"/>
      <w:lang w:val="en-NZ"/>
    </w:rPr>
  </w:style>
  <w:style w:type="character" w:styleId="HTMLSample">
    <w:name w:val="HTML Sample"/>
    <w:uiPriority w:val="99"/>
    <w:unhideWhenUsed/>
    <w:rsid w:val="001C28AC"/>
    <w:rPr>
      <w:rFonts w:ascii="Arial Narrow" w:eastAsia="Times New Roman" w:hAnsi="Arial Narrow" w:cs="Times New Roman" w:hint="default"/>
    </w:rPr>
  </w:style>
  <w:style w:type="character" w:styleId="HTMLTypewriter">
    <w:name w:val="HTML Typewriter"/>
    <w:uiPriority w:val="99"/>
    <w:unhideWhenUsed/>
    <w:rsid w:val="001C28AC"/>
    <w:rPr>
      <w:rFonts w:ascii="Arial Narrow" w:eastAsia="Times New Roman" w:hAnsi="Arial Narrow" w:cs="Times New Roman" w:hint="default"/>
      <w:sz w:val="20"/>
      <w:szCs w:val="20"/>
    </w:rPr>
  </w:style>
  <w:style w:type="paragraph" w:customStyle="1" w:styleId="PlaceholderText1">
    <w:name w:val="Placeholder Text1"/>
    <w:basedOn w:val="Normal"/>
    <w:uiPriority w:val="99"/>
    <w:semiHidden/>
    <w:rsid w:val="001C28AC"/>
    <w:pPr>
      <w:keepNext/>
      <w:numPr>
        <w:numId w:val="13"/>
      </w:numPr>
      <w:spacing w:line="240" w:lineRule="auto"/>
      <w:contextualSpacing/>
      <w:outlineLvl w:val="0"/>
    </w:pPr>
    <w:rPr>
      <w:rFonts w:cs="Times New Roman"/>
    </w:rPr>
  </w:style>
  <w:style w:type="character" w:customStyle="1" w:styleId="WCCFormheaderChar">
    <w:name w:val="WCC Form header Char"/>
    <w:link w:val="WCCFormheader"/>
    <w:uiPriority w:val="9"/>
    <w:semiHidden/>
    <w:locked/>
    <w:rsid w:val="001C28AC"/>
    <w:rPr>
      <w:rFonts w:asciiTheme="majorHAnsi" w:eastAsia="MS Gothic" w:hAnsiTheme="majorHAnsi"/>
      <w:b/>
      <w:bCs/>
      <w:color w:val="3C3C3B"/>
      <w:kern w:val="32"/>
      <w:sz w:val="40"/>
      <w:szCs w:val="40"/>
    </w:rPr>
  </w:style>
  <w:style w:type="paragraph" w:customStyle="1" w:styleId="WCCFormheader">
    <w:name w:val="WCC Form header"/>
    <w:basedOn w:val="Heading1"/>
    <w:link w:val="WCCFormheaderChar"/>
    <w:uiPriority w:val="9"/>
    <w:semiHidden/>
    <w:rsid w:val="001C28AC"/>
    <w:pPr>
      <w:keepLines w:val="0"/>
      <w:spacing w:before="0" w:after="80" w:line="400" w:lineRule="exact"/>
    </w:pPr>
    <w:rPr>
      <w:rFonts w:cs="Times New Roman"/>
      <w:color w:val="3C3C3B"/>
      <w:kern w:val="32"/>
    </w:rPr>
  </w:style>
  <w:style w:type="paragraph" w:customStyle="1" w:styleId="WCCtableheaderonblackcell">
    <w:name w:val="WCC table header on black cell"/>
    <w:basedOn w:val="Normal"/>
    <w:uiPriority w:val="9"/>
    <w:semiHidden/>
    <w:rsid w:val="001C28AC"/>
    <w:pPr>
      <w:spacing w:line="240" w:lineRule="auto"/>
    </w:pPr>
    <w:rPr>
      <w:rFonts w:cs="Times New Roman"/>
      <w:b/>
      <w:color w:val="FFFFFF"/>
    </w:rPr>
  </w:style>
  <w:style w:type="paragraph" w:customStyle="1" w:styleId="WCCPDWCCnumber">
    <w:name w:val="WCC PDWCC number"/>
    <w:basedOn w:val="Normal"/>
    <w:uiPriority w:val="9"/>
    <w:semiHidden/>
    <w:rsid w:val="001C28AC"/>
    <w:pPr>
      <w:spacing w:line="240" w:lineRule="auto"/>
      <w:jc w:val="right"/>
    </w:pPr>
    <w:rPr>
      <w:rFonts w:cs="Times New Roman"/>
      <w:b/>
      <w:sz w:val="10"/>
      <w:szCs w:val="8"/>
    </w:rPr>
  </w:style>
  <w:style w:type="character" w:customStyle="1" w:styleId="WCCCoverSubtitleChar">
    <w:name w:val="WCC Cover Subtitle Char"/>
    <w:link w:val="WCCCoverSubtitle"/>
    <w:uiPriority w:val="9"/>
    <w:semiHidden/>
    <w:locked/>
    <w:rsid w:val="001C28AC"/>
    <w:rPr>
      <w:rFonts w:asciiTheme="majorHAnsi" w:eastAsia="MS Gothic" w:hAnsiTheme="majorHAnsi"/>
      <w:b/>
      <w:bCs/>
      <w:color w:val="3C3C3B"/>
      <w:kern w:val="32"/>
      <w:sz w:val="26"/>
      <w:szCs w:val="26"/>
    </w:rPr>
  </w:style>
  <w:style w:type="paragraph" w:customStyle="1" w:styleId="WCCCoverSubtitle">
    <w:name w:val="WCC Cover Subtitle"/>
    <w:basedOn w:val="WCCFormheader"/>
    <w:link w:val="WCCCoverSubtitleChar"/>
    <w:uiPriority w:val="9"/>
    <w:semiHidden/>
    <w:rsid w:val="001C28AC"/>
    <w:pPr>
      <w:spacing w:line="300" w:lineRule="exact"/>
    </w:pPr>
    <w:rPr>
      <w:sz w:val="26"/>
      <w:szCs w:val="26"/>
    </w:rPr>
  </w:style>
  <w:style w:type="character" w:customStyle="1" w:styleId="WCCCoverHeaderChar">
    <w:name w:val="WCC Cover Header Char"/>
    <w:link w:val="WCCCoverHeader"/>
    <w:uiPriority w:val="9"/>
    <w:semiHidden/>
    <w:locked/>
    <w:rsid w:val="001C28AC"/>
    <w:rPr>
      <w:rFonts w:ascii="Georgia" w:eastAsia="MS Gothic" w:hAnsi="Georgia"/>
      <w:b/>
      <w:bCs/>
      <w:caps/>
      <w:color w:val="FFFFFF"/>
      <w:kern w:val="32"/>
      <w:sz w:val="48"/>
      <w:szCs w:val="48"/>
    </w:rPr>
  </w:style>
  <w:style w:type="paragraph" w:customStyle="1" w:styleId="WCCCoverHeader">
    <w:name w:val="WCC Cover Header"/>
    <w:basedOn w:val="Normal"/>
    <w:link w:val="WCCCoverHeaderChar"/>
    <w:uiPriority w:val="9"/>
    <w:semiHidden/>
    <w:rsid w:val="001C28AC"/>
    <w:pPr>
      <w:keepNext/>
      <w:spacing w:after="80" w:line="520" w:lineRule="exact"/>
      <w:ind w:right="4389"/>
      <w:outlineLvl w:val="0"/>
    </w:pPr>
    <w:rPr>
      <w:rFonts w:ascii="Georgia" w:eastAsia="MS Gothic" w:hAnsi="Georgia" w:cs="Times New Roman"/>
      <w:b/>
      <w:bCs/>
      <w:caps/>
      <w:color w:val="FFFFFF"/>
      <w:kern w:val="32"/>
      <w:sz w:val="48"/>
      <w:szCs w:val="48"/>
    </w:rPr>
  </w:style>
  <w:style w:type="character" w:customStyle="1" w:styleId="WCCDocumentHeaderChar">
    <w:name w:val="WCC Document Header Char"/>
    <w:link w:val="WCCDocumentHeader"/>
    <w:uiPriority w:val="9"/>
    <w:semiHidden/>
    <w:locked/>
    <w:rsid w:val="001C28AC"/>
    <w:rPr>
      <w:rFonts w:ascii="Georgia" w:eastAsia="MS Gothic" w:hAnsi="Georgia"/>
      <w:b/>
      <w:bCs/>
      <w:color w:val="3C3C3B"/>
      <w:kern w:val="32"/>
      <w:sz w:val="36"/>
      <w:szCs w:val="36"/>
    </w:rPr>
  </w:style>
  <w:style w:type="paragraph" w:customStyle="1" w:styleId="WCCDocumentHeader">
    <w:name w:val="WCC Document Header"/>
    <w:basedOn w:val="WCCCoverHeader"/>
    <w:link w:val="WCCDocumentHeaderChar"/>
    <w:uiPriority w:val="9"/>
    <w:semiHidden/>
    <w:rsid w:val="001C28AC"/>
    <w:pPr>
      <w:spacing w:line="400" w:lineRule="exact"/>
      <w:ind w:right="0"/>
    </w:pPr>
    <w:rPr>
      <w:caps w:val="0"/>
      <w:color w:val="3C3C3B"/>
      <w:sz w:val="36"/>
      <w:szCs w:val="36"/>
    </w:rPr>
  </w:style>
  <w:style w:type="character" w:customStyle="1" w:styleId="WCCDocumentsubtitleChar">
    <w:name w:val="WCC Document subtitle Char"/>
    <w:link w:val="WCCDocumentsubtitle"/>
    <w:uiPriority w:val="9"/>
    <w:semiHidden/>
    <w:locked/>
    <w:rsid w:val="001C28AC"/>
    <w:rPr>
      <w:rFonts w:asciiTheme="majorHAnsi" w:eastAsia="MS Gothic" w:hAnsiTheme="majorHAnsi"/>
      <w:b/>
      <w:bCs/>
      <w:color w:val="3C3C3B"/>
      <w:kern w:val="32"/>
      <w:sz w:val="26"/>
      <w:szCs w:val="26"/>
    </w:rPr>
  </w:style>
  <w:style w:type="paragraph" w:customStyle="1" w:styleId="WCCDocumentsubtitle">
    <w:name w:val="WCC Document subtitle"/>
    <w:basedOn w:val="WCCCoverSubtitle"/>
    <w:link w:val="WCCDocumentsubtitleChar"/>
    <w:uiPriority w:val="9"/>
    <w:semiHidden/>
    <w:rsid w:val="001C28AC"/>
  </w:style>
  <w:style w:type="character" w:customStyle="1" w:styleId="FootertextChar">
    <w:name w:val="Footer text Char"/>
    <w:basedOn w:val="FooterChar"/>
    <w:link w:val="Footertext"/>
    <w:uiPriority w:val="99"/>
    <w:semiHidden/>
    <w:locked/>
    <w:rsid w:val="001C28AC"/>
    <w:rPr>
      <w:rFonts w:ascii="Helvetica Neue" w:hAnsi="Helvetica Neue"/>
      <w:color w:val="333333"/>
      <w:sz w:val="16"/>
      <w:szCs w:val="24"/>
      <w:vertAlign w:val="superscript"/>
    </w:rPr>
  </w:style>
  <w:style w:type="paragraph" w:customStyle="1" w:styleId="Footertext">
    <w:name w:val="Footer text"/>
    <w:basedOn w:val="Footer"/>
    <w:link w:val="FootertextChar"/>
    <w:uiPriority w:val="99"/>
    <w:semiHidden/>
    <w:rsid w:val="001C28AC"/>
    <w:pPr>
      <w:tabs>
        <w:tab w:val="clear" w:pos="4844"/>
        <w:tab w:val="clear" w:pos="9689"/>
        <w:tab w:val="center" w:pos="4820"/>
        <w:tab w:val="right" w:pos="9639"/>
      </w:tabs>
      <w:spacing w:before="160" w:line="240" w:lineRule="auto"/>
      <w:jc w:val="right"/>
    </w:pPr>
    <w:rPr>
      <w:rFonts w:ascii="Helvetica Neue" w:hAnsi="Helvetica Neue" w:cs="Times New Roman"/>
      <w:color w:val="333333"/>
      <w:sz w:val="16"/>
      <w:szCs w:val="24"/>
      <w:vertAlign w:val="superscript"/>
    </w:rPr>
  </w:style>
  <w:style w:type="paragraph" w:customStyle="1" w:styleId="TableHeading">
    <w:name w:val="Table Heading"/>
    <w:basedOn w:val="Normal"/>
    <w:uiPriority w:val="7"/>
    <w:semiHidden/>
    <w:rsid w:val="001C28AC"/>
    <w:pPr>
      <w:spacing w:before="113" w:after="113" w:line="200" w:lineRule="atLeast"/>
    </w:pPr>
    <w:rPr>
      <w:rFonts w:asciiTheme="majorHAnsi" w:hAnsiTheme="majorHAnsi" w:cs="Times New Roman"/>
      <w:sz w:val="16"/>
    </w:rPr>
  </w:style>
  <w:style w:type="paragraph" w:customStyle="1" w:styleId="TableBody">
    <w:name w:val="Table Body"/>
    <w:basedOn w:val="Normal"/>
    <w:uiPriority w:val="7"/>
    <w:semiHidden/>
    <w:rsid w:val="001C28AC"/>
    <w:pPr>
      <w:spacing w:before="113" w:after="113" w:line="200" w:lineRule="atLeast"/>
    </w:pPr>
    <w:rPr>
      <w:rFonts w:cs="Times New Roman"/>
      <w:sz w:val="16"/>
    </w:rPr>
  </w:style>
  <w:style w:type="paragraph" w:customStyle="1" w:styleId="TableSubheading">
    <w:name w:val="Table Subheading"/>
    <w:basedOn w:val="TableHeading"/>
    <w:uiPriority w:val="7"/>
    <w:semiHidden/>
    <w:rsid w:val="001C28AC"/>
    <w:rPr>
      <w:b/>
    </w:rPr>
  </w:style>
  <w:style w:type="paragraph" w:customStyle="1" w:styleId="Source-Notes">
    <w:name w:val="Source-Notes"/>
    <w:uiPriority w:val="8"/>
    <w:semiHidden/>
    <w:rsid w:val="001C28AC"/>
    <w:pPr>
      <w:spacing w:before="120" w:after="120" w:line="200" w:lineRule="atLeast"/>
      <w:contextualSpacing/>
    </w:pPr>
    <w:rPr>
      <w:i/>
      <w:sz w:val="16"/>
      <w:lang w:val="en-NZ"/>
    </w:rPr>
  </w:style>
  <w:style w:type="paragraph" w:customStyle="1" w:styleId="Scroll">
    <w:name w:val="Scroll"/>
    <w:uiPriority w:val="99"/>
    <w:semiHidden/>
    <w:rsid w:val="001C28AC"/>
    <w:pPr>
      <w:tabs>
        <w:tab w:val="center" w:pos="4320"/>
        <w:tab w:val="right" w:pos="8640"/>
      </w:tabs>
    </w:pPr>
    <w:rPr>
      <w:lang w:eastAsia="ja-JP"/>
    </w:rPr>
  </w:style>
  <w:style w:type="character" w:styleId="PageNumber">
    <w:name w:val="page number"/>
    <w:basedOn w:val="FootertextChar"/>
    <w:uiPriority w:val="99"/>
    <w:unhideWhenUsed/>
    <w:rsid w:val="001C28AC"/>
    <w:rPr>
      <w:rFonts w:ascii="Helvetica Neue" w:hAnsi="Helvetica Neue"/>
      <w:color w:val="333333"/>
      <w:sz w:val="16"/>
      <w:szCs w:val="24"/>
      <w:vertAlign w:val="superscript"/>
    </w:rPr>
  </w:style>
  <w:style w:type="character" w:customStyle="1" w:styleId="s4">
    <w:name w:val="s4"/>
    <w:basedOn w:val="DefaultParagraphFont"/>
    <w:rsid w:val="001C28AC"/>
  </w:style>
  <w:style w:type="character" w:customStyle="1" w:styleId="ilfuvd">
    <w:name w:val="ilfuvd"/>
    <w:basedOn w:val="DefaultParagraphFont"/>
    <w:rsid w:val="001C28AC"/>
  </w:style>
  <w:style w:type="table" w:styleId="TableSimple1">
    <w:name w:val="Table Simple 1"/>
    <w:basedOn w:val="TableNormal"/>
    <w:unhideWhenUsed/>
    <w:rsid w:val="001C28AC"/>
    <w:rPr>
      <w:rFonts w:ascii="Arial Narrow" w:hAnsi="Arial Narrow" w:cs="Arial"/>
      <w:lang w:val="en-NZ"/>
    </w:rPr>
    <w:tblPr>
      <w:tblInd w:w="0" w:type="nil"/>
      <w:tblBorders>
        <w:top w:val="single" w:sz="12" w:space="0" w:color="008000"/>
        <w:bottom w:val="single" w:sz="12" w:space="0" w:color="008000"/>
      </w:tblBorders>
    </w:tblPr>
    <w:tblStylePr w:type="firstRow">
      <w:tblPr/>
      <w:tcPr>
        <w:tcBorders>
          <w:bottom w:val="single" w:sz="6" w:space="0" w:color="008000"/>
        </w:tcBorders>
      </w:tcPr>
    </w:tblStylePr>
    <w:tblStylePr w:type="lastRow">
      <w:tblPr/>
      <w:tcPr>
        <w:tcBorders>
          <w:top w:val="single" w:sz="6" w:space="0" w:color="008000"/>
        </w:tcBorders>
      </w:tcPr>
    </w:tblStylePr>
  </w:style>
  <w:style w:type="table" w:styleId="TableSimple2">
    <w:name w:val="Table Simple 2"/>
    <w:basedOn w:val="TableNormal"/>
    <w:unhideWhenUsed/>
    <w:rsid w:val="001C28AC"/>
    <w:rPr>
      <w:rFonts w:ascii="Arial Narrow" w:hAnsi="Arial Narrow" w:cs="Arial"/>
      <w:lang w:val="en-NZ"/>
    </w:rPr>
    <w:tblPr>
      <w:tblInd w:w="0" w:type="nil"/>
    </w:tblPr>
    <w:tblStylePr w:type="firstRow">
      <w:rPr>
        <w:b/>
        <w:bCs/>
      </w:rPr>
      <w:tblPr/>
      <w:tcPr>
        <w:tcBorders>
          <w:bottom w:val="single" w:sz="12" w:space="0" w:color="000000"/>
        </w:tcBorders>
      </w:tcPr>
    </w:tblStylePr>
    <w:tblStylePr w:type="lastRow">
      <w:rPr>
        <w:b/>
        <w:bCs/>
        <w:color w:val="auto"/>
      </w:rPr>
      <w:tblPr/>
      <w:tcPr>
        <w:tcBorders>
          <w:top w:val="single" w:sz="6" w:space="0" w:color="000000"/>
        </w:tcBorders>
      </w:tcPr>
    </w:tblStylePr>
    <w:tblStylePr w:type="firstCol">
      <w:rPr>
        <w:b/>
        <w:bCs/>
      </w:rPr>
      <w:tblPr/>
      <w:tcPr>
        <w:tcBorders>
          <w:right w:val="single" w:sz="12" w:space="0" w:color="000000"/>
        </w:tcBorders>
      </w:tcPr>
    </w:tblStylePr>
    <w:tblStylePr w:type="lastCol">
      <w:rPr>
        <w:b/>
        <w:bCs/>
      </w:rPr>
      <w:tblPr/>
      <w:tcPr>
        <w:tcBorders>
          <w:left w:val="single" w:sz="6" w:space="0" w:color="000000"/>
        </w:tcBorders>
      </w:tcPr>
    </w:tblStylePr>
    <w:tblStylePr w:type="neCell">
      <w:rPr>
        <w:b/>
        <w:bCs/>
      </w:rPr>
      <w:tblPr/>
      <w:tcPr>
        <w:tcBorders>
          <w:left w:val="none" w:sz="0" w:space="0" w:color="auto"/>
        </w:tcBorders>
      </w:tcPr>
    </w:tblStylePr>
    <w:tblStylePr w:type="swCell">
      <w:rPr>
        <w:b/>
        <w:bCs/>
      </w:rPr>
      <w:tblPr/>
      <w:tcPr>
        <w:tcBorders>
          <w:top w:val="none" w:sz="0" w:space="0" w:color="auto"/>
        </w:tcBorders>
      </w:tcPr>
    </w:tblStylePr>
  </w:style>
  <w:style w:type="table" w:styleId="TableSimple3">
    <w:name w:val="Table Simple 3"/>
    <w:basedOn w:val="TableNormal"/>
    <w:unhideWhenUsed/>
    <w:rsid w:val="001C28AC"/>
    <w:rPr>
      <w:rFonts w:ascii="Arial Narrow" w:hAnsi="Arial Narrow" w:cs="Arial"/>
      <w:lang w:val="en-NZ"/>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shd w:val="solid" w:color="000000" w:fill="FFFFFF"/>
      </w:tcPr>
    </w:tblStylePr>
  </w:style>
  <w:style w:type="table" w:styleId="TableClassic1">
    <w:name w:val="Table Classic 1"/>
    <w:basedOn w:val="TableNormal"/>
    <w:unhideWhenUsed/>
    <w:rsid w:val="001C28AC"/>
    <w:rPr>
      <w:rFonts w:ascii="Arial Narrow" w:hAnsi="Arial Narrow" w:cs="Arial"/>
      <w:lang w:val="en-NZ"/>
    </w:rPr>
    <w:tblPr>
      <w:tblInd w:w="0" w:type="nil"/>
      <w:tblBorders>
        <w:top w:val="single" w:sz="12" w:space="0" w:color="000000"/>
        <w:bottom w:val="single" w:sz="12" w:space="0" w:color="000000"/>
      </w:tblBorders>
    </w:tbl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table" w:styleId="TableClassic2">
    <w:name w:val="Table Classic 2"/>
    <w:basedOn w:val="TableNormal"/>
    <w:unhideWhenUsed/>
    <w:rsid w:val="001C28AC"/>
    <w:rPr>
      <w:rFonts w:ascii="Arial Narrow" w:hAnsi="Arial Narrow" w:cs="Arial"/>
      <w:lang w:val="en-NZ"/>
    </w:rPr>
    <w:tblPr>
      <w:tblInd w:w="0" w:type="nil"/>
      <w:tblBorders>
        <w:top w:val="single" w:sz="12" w:space="0" w:color="000000"/>
        <w:bottom w:val="single" w:sz="12" w:space="0" w:color="000000"/>
      </w:tblBorders>
    </w:tblPr>
    <w:tblStylePr w:type="firstRow">
      <w:rPr>
        <w:color w:val="FFFFFF"/>
      </w:rPr>
      <w:tblPr/>
      <w:tcPr>
        <w:tcBorders>
          <w:bottom w:val="single" w:sz="6" w:space="0" w:color="000000"/>
        </w:tcBorders>
        <w:shd w:val="solid" w:color="800080" w:fill="FFFFFF"/>
      </w:tcPr>
    </w:tblStylePr>
    <w:tblStylePr w:type="lastRow">
      <w:tblPr/>
      <w:tcPr>
        <w:tcBorders>
          <w:top w:val="single" w:sz="6" w:space="0" w:color="000000"/>
        </w:tcBorders>
      </w:tcPr>
    </w:tblStylePr>
    <w:tblStylePr w:type="firstCol">
      <w:rPr>
        <w:b/>
        <w:bCs/>
      </w:rPr>
      <w:tblPr/>
      <w:tcPr>
        <w:shd w:val="solid" w:color="C0C0C0" w:fill="FFFFFF"/>
      </w:tcPr>
    </w:tblStylePr>
    <w:tblStylePr w:type="neCell">
      <w:rPr>
        <w:b/>
        <w:bCs/>
      </w:rPr>
    </w:tblStylePr>
    <w:tblStylePr w:type="nwCell">
      <w:tblPr/>
      <w:tcPr>
        <w:shd w:val="solid" w:color="800080" w:fill="FFFFFF"/>
      </w:tcPr>
    </w:tblStylePr>
    <w:tblStylePr w:type="swCell">
      <w:rPr>
        <w:color w:val="000080"/>
      </w:rPr>
    </w:tblStylePr>
  </w:style>
  <w:style w:type="table" w:styleId="TableClassic3">
    <w:name w:val="Table Classic 3"/>
    <w:basedOn w:val="TableNormal"/>
    <w:unhideWhenUsed/>
    <w:rsid w:val="001C28AC"/>
    <w:rPr>
      <w:rFonts w:ascii="Arial Narrow" w:hAnsi="Arial Narrow" w:cs="Arial"/>
      <w:color w:val="000080"/>
      <w:lang w:val="en-NZ"/>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cBorders>
        <w:shd w:val="solid" w:color="000080" w:fill="FFFFFF"/>
      </w:tcPr>
    </w:tblStylePr>
    <w:tblStylePr w:type="lastRow">
      <w:rPr>
        <w:color w:val="000080"/>
      </w:rPr>
      <w:tblPr/>
      <w:tcPr>
        <w:tcBorders>
          <w:top w:val="single" w:sz="12" w:space="0" w:color="000000"/>
        </w:tcBorders>
        <w:shd w:val="solid" w:color="FFFFFF" w:fill="FFFFFF"/>
      </w:tcPr>
    </w:tblStylePr>
    <w:tblStylePr w:type="firstCol">
      <w:rPr>
        <w:b/>
        <w:bCs/>
        <w:color w:val="000000"/>
      </w:rPr>
    </w:tblStylePr>
  </w:style>
  <w:style w:type="table" w:styleId="TableClassic4">
    <w:name w:val="Table Classic 4"/>
    <w:basedOn w:val="TableNormal"/>
    <w:unhideWhenUsed/>
    <w:rsid w:val="001C28AC"/>
    <w:rPr>
      <w:rFonts w:ascii="Arial Narrow" w:hAnsi="Arial Narrow" w:cs="Arial"/>
      <w:lang w:val="en-NZ"/>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cBorders>
        <w:shd w:val="pct50" w:color="000080" w:fill="FFFFFF"/>
      </w:tcPr>
    </w:tblStylePr>
    <w:tblStylePr w:type="lastRow">
      <w:rPr>
        <w:color w:val="000080"/>
      </w:rPr>
      <w:tblPr/>
      <w:tcPr>
        <w:tcBorders>
          <w:bottom w:val="single" w:sz="6" w:space="0" w:color="000000"/>
        </w:tcBorders>
        <w:shd w:val="pct50" w:color="000000" w:fill="FFFFFF"/>
      </w:tcPr>
    </w:tblStylePr>
    <w:tblStylePr w:type="firstCol">
      <w:rPr>
        <w:b/>
        <w:bCs/>
      </w:rPr>
    </w:tblStylePr>
    <w:tblStylePr w:type="nwCell">
      <w:rPr>
        <w:b/>
        <w:bCs/>
      </w:rPr>
    </w:tblStylePr>
    <w:tblStylePr w:type="swCell">
      <w:rPr>
        <w:color w:val="000080"/>
      </w:rPr>
    </w:tblStylePr>
  </w:style>
  <w:style w:type="table" w:styleId="TableColorful1">
    <w:name w:val="Table Colorful 1"/>
    <w:basedOn w:val="TableNormal"/>
    <w:unhideWhenUsed/>
    <w:rsid w:val="001C28AC"/>
    <w:rPr>
      <w:rFonts w:ascii="Arial Narrow" w:hAnsi="Arial Narrow" w:cs="Arial"/>
      <w:color w:val="FFFFFF"/>
      <w:lang w:val="en-NZ"/>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shd w:val="solid" w:color="000000" w:fill="FFFFFF"/>
      </w:tcPr>
    </w:tblStylePr>
    <w:tblStylePr w:type="firstCol">
      <w:rPr>
        <w:b/>
        <w:bCs/>
        <w:i/>
        <w:iCs/>
      </w:rPr>
      <w:tblPr/>
      <w:tcPr>
        <w:shd w:val="solid" w:color="000080" w:fill="FFFFFF"/>
      </w:tcPr>
    </w:tblStylePr>
    <w:tblStylePr w:type="nwCell">
      <w:tblPr/>
      <w:tcPr>
        <w:shd w:val="solid" w:color="000000" w:fill="FFFFFF"/>
      </w:tcPr>
    </w:tblStylePr>
    <w:tblStylePr w:type="swCell">
      <w:rPr>
        <w:b/>
        <w:bCs/>
        <w:i w:val="0"/>
        <w:iCs w:val="0"/>
      </w:rPr>
    </w:tblStylePr>
  </w:style>
  <w:style w:type="table" w:styleId="TableColorful2">
    <w:name w:val="Table Colorful 2"/>
    <w:basedOn w:val="TableNormal"/>
    <w:unhideWhenUsed/>
    <w:rsid w:val="001C28AC"/>
    <w:rPr>
      <w:rFonts w:ascii="Arial Narrow" w:hAnsi="Arial Narrow" w:cs="Arial"/>
      <w:lang w:val="en-NZ"/>
    </w:rPr>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cBorders>
        <w:shd w:val="solid" w:color="800000" w:fill="FFFFFF"/>
      </w:tcPr>
    </w:tblStylePr>
    <w:tblStylePr w:type="firstCol">
      <w:rPr>
        <w:b/>
        <w:bCs/>
        <w:i/>
        <w:iCs/>
      </w:rPr>
    </w:tblStylePr>
    <w:tblStylePr w:type="lastCol">
      <w:tblPr/>
      <w:tcPr>
        <w:shd w:val="solid" w:color="C0C0C0" w:fill="FFFFFF"/>
      </w:tcPr>
    </w:tblStylePr>
    <w:tblStylePr w:type="swCell">
      <w:rPr>
        <w:b/>
        <w:bCs/>
        <w:i w:val="0"/>
        <w:iCs w:val="0"/>
      </w:rPr>
    </w:tblStylePr>
  </w:style>
  <w:style w:type="table" w:styleId="TableColorful3">
    <w:name w:val="Table Colorful 3"/>
    <w:basedOn w:val="TableNormal"/>
    <w:unhideWhenUsed/>
    <w:rsid w:val="001C28AC"/>
    <w:rPr>
      <w:rFonts w:ascii="Arial Narrow" w:hAnsi="Arial Narrow" w:cs="Arial"/>
      <w:lang w:val="en-NZ"/>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cBorders>
        <w:shd w:val="solid" w:color="008080" w:fill="FFFFFF"/>
      </w:tcPr>
    </w:tblStylePr>
    <w:tblStylePr w:type="firstCol">
      <w:tblPr/>
      <w:tcPr>
        <w:tcBorders>
          <w:left w:val="single" w:sz="36" w:space="0" w:color="000000"/>
          <w:right w:val="single" w:sz="6" w:space="0" w:color="000000"/>
        </w:tcBorders>
        <w:shd w:val="solid" w:color="008080" w:fill="FFFFFF"/>
      </w:tcPr>
    </w:tblStylePr>
    <w:tblStylePr w:type="nwCell">
      <w:rPr>
        <w:b/>
        <w:bCs/>
        <w:color w:val="FFFFFF"/>
      </w:rPr>
      <w:tblPr/>
      <w:tcPr>
        <w:shd w:val="solid" w:color="000000" w:fill="FFFFFF"/>
      </w:tcPr>
    </w:tblStylePr>
  </w:style>
  <w:style w:type="table" w:styleId="TableColumns1">
    <w:name w:val="Table Columns 1"/>
    <w:basedOn w:val="TableNormal"/>
    <w:unhideWhenUsed/>
    <w:rsid w:val="001C28AC"/>
    <w:rPr>
      <w:rFonts w:ascii="Arial Narrow" w:hAnsi="Arial Narrow" w:cs="Arial"/>
      <w:b/>
      <w:bCs/>
      <w:lang w:val="en-NZ"/>
    </w:rPr>
    <w:tblPr>
      <w:tblStyleColBandSize w:val="1"/>
      <w:tblInd w:w="0" w:type="nil"/>
      <w:tblBorders>
        <w:top w:val="single" w:sz="12" w:space="0" w:color="000000"/>
        <w:left w:val="single" w:sz="12" w:space="0" w:color="000000"/>
        <w:bottom w:val="single" w:sz="12" w:space="0" w:color="000000"/>
        <w:right w:val="single" w:sz="12" w:space="0" w:color="000000"/>
      </w:tblBorders>
    </w:tblPr>
    <w:tcPr>
      <w:shd w:val="pct25" w:color="000000" w:fill="FFFFFF"/>
    </w:tcPr>
    <w:tblStylePr w:type="firstRow">
      <w:rPr>
        <w:b w:val="0"/>
        <w:bCs w:val="0"/>
      </w:rPr>
      <w:tblPr/>
      <w:tcPr>
        <w:tcBorders>
          <w:bottom w:val="double" w:sz="6" w:space="0" w:color="000000"/>
        </w:tcBorders>
      </w:tcPr>
    </w:tblStylePr>
    <w:tblStylePr w:type="lastRow">
      <w:rPr>
        <w:b w:val="0"/>
        <w:bCs w:val="0"/>
      </w:rPr>
    </w:tblStylePr>
    <w:tblStylePr w:type="firstCol">
      <w:rPr>
        <w:b w:val="0"/>
        <w:bCs w:val="0"/>
      </w:rPr>
    </w:tblStylePr>
    <w:tblStylePr w:type="lastCol">
      <w:rPr>
        <w:b w:val="0"/>
        <w:bCs w:val="0"/>
      </w:rPr>
    </w:tblStylePr>
    <w:tblStylePr w:type="band2Vert">
      <w:rPr>
        <w:color w:val="auto"/>
      </w:rPr>
      <w:tblPr/>
      <w:tcPr>
        <w:shd w:val="pct25" w:color="FFFF00" w:fill="FFFFFF"/>
      </w:tcPr>
    </w:tblStylePr>
    <w:tblStylePr w:type="neCell">
      <w:rPr>
        <w:b/>
        <w:bCs/>
      </w:rPr>
    </w:tblStylePr>
    <w:tblStylePr w:type="swCell">
      <w:rPr>
        <w:b/>
        <w:bCs/>
      </w:rPr>
    </w:tblStylePr>
  </w:style>
  <w:style w:type="table" w:styleId="TableColumns2">
    <w:name w:val="Table Columns 2"/>
    <w:basedOn w:val="TableNormal"/>
    <w:unhideWhenUsed/>
    <w:rsid w:val="001C28AC"/>
    <w:rPr>
      <w:rFonts w:ascii="Arial Narrow" w:hAnsi="Arial Narrow" w:cs="Arial"/>
      <w:b/>
      <w:bCs/>
      <w:lang w:val="en-NZ"/>
    </w:rPr>
    <w:tblPr>
      <w:tblStyleColBandSize w:val="1"/>
      <w:tblInd w:w="0" w:type="nil"/>
    </w:tblPr>
    <w:tcPr>
      <w:shd w:val="pct30" w:color="000000" w:fill="FFFFFF"/>
    </w:tcPr>
    <w:tblStylePr w:type="firstRow">
      <w:rPr>
        <w:color w:val="FFFFFF"/>
      </w:rPr>
      <w:tblPr/>
      <w:tcPr>
        <w:shd w:val="solid" w:color="000080" w:fill="FFFFFF"/>
      </w:tcPr>
    </w:tblStylePr>
    <w:tblStylePr w:type="lastRow">
      <w:rPr>
        <w:b w:val="0"/>
        <w:bCs w:val="0"/>
      </w:rPr>
    </w:tblStylePr>
    <w:tblStylePr w:type="firstCol">
      <w:rPr>
        <w:b w:val="0"/>
        <w:bCs w:val="0"/>
        <w:color w:val="000000"/>
      </w:rPr>
    </w:tblStylePr>
    <w:tblStylePr w:type="lastCol">
      <w:rPr>
        <w:b w:val="0"/>
        <w:bCs w:val="0"/>
      </w:rPr>
    </w:tblStylePr>
    <w:tblStylePr w:type="band2Vert">
      <w:rPr>
        <w:color w:val="auto"/>
      </w:rPr>
      <w:tblPr/>
      <w:tcPr>
        <w:shd w:val="pct25" w:color="00FF00" w:fill="FFFFFF"/>
      </w:tcPr>
    </w:tblStylePr>
    <w:tblStylePr w:type="neCell">
      <w:rPr>
        <w:b/>
        <w:bCs/>
      </w:rPr>
    </w:tblStylePr>
    <w:tblStylePr w:type="swCell">
      <w:rPr>
        <w:b/>
        <w:bCs/>
      </w:rPr>
    </w:tblStylePr>
  </w:style>
  <w:style w:type="table" w:styleId="TableColumns3">
    <w:name w:val="Table Columns 3"/>
    <w:basedOn w:val="TableNormal"/>
    <w:unhideWhenUsed/>
    <w:rsid w:val="001C28AC"/>
    <w:rPr>
      <w:rFonts w:ascii="Arial Narrow" w:hAnsi="Arial Narrow" w:cs="Arial"/>
      <w:b/>
      <w:bCs/>
      <w:lang w:val="en-NZ"/>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cPr>
      <w:shd w:val="solid" w:color="C0C0C0" w:fill="FFFFFF"/>
    </w:tcPr>
    <w:tblStylePr w:type="firstRow">
      <w:rPr>
        <w:color w:val="FFFFFF"/>
      </w:rPr>
      <w:tblPr/>
      <w:tcPr>
        <w:shd w:val="solid" w:color="000080" w:fill="FFFFFF"/>
      </w:tcPr>
    </w:tblStylePr>
    <w:tblStylePr w:type="lastRow">
      <w:rPr>
        <w:b w:val="0"/>
        <w:bCs w:val="0"/>
      </w:rPr>
      <w:tblPr/>
      <w:tcPr>
        <w:tcBorders>
          <w:top w:val="single" w:sz="6" w:space="0" w:color="000080"/>
        </w:tcBorders>
      </w:tcPr>
    </w:tblStylePr>
    <w:tblStylePr w:type="firstCol">
      <w:rPr>
        <w:b w:val="0"/>
        <w:bCs w:val="0"/>
      </w:rPr>
    </w:tblStylePr>
    <w:tblStylePr w:type="lastCol">
      <w:rPr>
        <w:b w:val="0"/>
        <w:bCs w:val="0"/>
      </w:rPr>
    </w:tblStylePr>
    <w:tblStylePr w:type="band2Vert">
      <w:rPr>
        <w:color w:val="auto"/>
      </w:rPr>
      <w:tblPr/>
      <w:tcPr>
        <w:shd w:val="pct10" w:color="000000" w:fill="FFFFFF"/>
      </w:tcPr>
    </w:tblStylePr>
    <w:tblStylePr w:type="neCell">
      <w:rPr>
        <w:b/>
        <w:bCs/>
      </w:rPr>
    </w:tblStylePr>
  </w:style>
  <w:style w:type="table" w:styleId="TableColumns4">
    <w:name w:val="Table Columns 4"/>
    <w:basedOn w:val="TableNormal"/>
    <w:unhideWhenUsed/>
    <w:rsid w:val="001C28AC"/>
    <w:rPr>
      <w:rFonts w:ascii="Arial Narrow" w:hAnsi="Arial Narrow" w:cs="Arial"/>
      <w:lang w:val="en-NZ"/>
    </w:rPr>
    <w:tblPr>
      <w:tblStyleColBandSize w:val="1"/>
      <w:tblInd w:w="0" w:type="nil"/>
    </w:tblPr>
    <w:tcPr>
      <w:shd w:val="pct50" w:color="008080" w:fill="FFFFFF"/>
    </w:tcPr>
    <w:tblStylePr w:type="firstRow">
      <w:rPr>
        <w:color w:val="FFFFFF"/>
      </w:rPr>
      <w:tblPr/>
      <w:tcPr>
        <w:shd w:val="solid" w:color="000000" w:fill="FFFFFF"/>
      </w:tcPr>
    </w:tblStylePr>
    <w:tblStylePr w:type="lastRow">
      <w:rPr>
        <w:b/>
        <w:bCs/>
      </w:rPr>
    </w:tblStylePr>
    <w:tblStylePr w:type="lastCol">
      <w:rPr>
        <w:b/>
        <w:bCs/>
      </w:rPr>
    </w:tblStylePr>
    <w:tblStylePr w:type="band2Vert">
      <w:rPr>
        <w:color w:val="auto"/>
      </w:rPr>
      <w:tblPr/>
      <w:tcPr>
        <w:shd w:val="pct10" w:color="000000" w:fill="FFFFFF"/>
      </w:tcPr>
    </w:tblStylePr>
  </w:style>
  <w:style w:type="table" w:styleId="TableColumns5">
    <w:name w:val="Table Columns 5"/>
    <w:basedOn w:val="TableNormal"/>
    <w:unhideWhenUsed/>
    <w:rsid w:val="001C28AC"/>
    <w:rPr>
      <w:rFonts w:ascii="Arial Narrow" w:hAnsi="Arial Narrow" w:cs="Arial"/>
      <w:lang w:val="en-NZ"/>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cPr>
      <w:shd w:val="solid" w:color="C0C0C0" w:fill="FFFFFF"/>
    </w:tcPr>
    <w:tblStylePr w:type="firstRow">
      <w:rPr>
        <w:b/>
        <w:bCs/>
        <w:i/>
        <w:iCs/>
      </w:rPr>
      <w:tblPr/>
      <w:tcPr>
        <w:tcBorders>
          <w:bottom w:val="single" w:sz="6" w:space="0" w:color="808080"/>
        </w:tcBorders>
      </w:tcPr>
    </w:tblStylePr>
    <w:tblStylePr w:type="lastRow">
      <w:rPr>
        <w:b/>
        <w:bCs/>
      </w:rPr>
      <w:tblPr/>
      <w:tcPr>
        <w:tcBorders>
          <w:top w:val="single" w:sz="6" w:space="0" w:color="808080"/>
        </w:tcBorders>
      </w:tcPr>
    </w:tblStylePr>
    <w:tblStylePr w:type="firstCol">
      <w:rPr>
        <w:b/>
        <w:bCs/>
      </w:rPr>
    </w:tblStylePr>
    <w:tblStylePr w:type="lastCol">
      <w:rPr>
        <w:b/>
        <w:bCs/>
      </w:rPr>
    </w:tblStylePr>
    <w:tblStylePr w:type="band2Vert">
      <w:rPr>
        <w:color w:val="auto"/>
      </w:rPr>
    </w:tblStylePr>
  </w:style>
  <w:style w:type="table" w:styleId="TableGrid1">
    <w:name w:val="Table Grid 1"/>
    <w:basedOn w:val="TableNormal"/>
    <w:unhideWhenUsed/>
    <w:rsid w:val="001C28AC"/>
    <w:rPr>
      <w:rFonts w:ascii="Arial Narrow" w:hAnsi="Arial Narrow" w:cs="Arial"/>
      <w:lang w:val="en-NZ"/>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StylePr>
    <w:tblStylePr w:type="lastCol">
      <w:rPr>
        <w:i/>
        <w:iCs/>
      </w:rPr>
    </w:tblStylePr>
  </w:style>
  <w:style w:type="table" w:styleId="TableGrid2">
    <w:name w:val="Table Grid 2"/>
    <w:basedOn w:val="TableNormal"/>
    <w:unhideWhenUsed/>
    <w:rsid w:val="001C28AC"/>
    <w:rPr>
      <w:rFonts w:ascii="Arial Narrow" w:hAnsi="Arial Narrow" w:cs="Arial"/>
      <w:lang w:val="en-NZ"/>
    </w:rPr>
    <w:tblPr>
      <w:tblInd w:w="0" w:type="nil"/>
      <w:tblBorders>
        <w:insideH w:val="single" w:sz="6" w:space="0" w:color="000000"/>
        <w:insideV w:val="single" w:sz="6" w:space="0" w:color="000000"/>
      </w:tblBorders>
    </w:tblPr>
    <w:tblStylePr w:type="firstRow">
      <w:rPr>
        <w:b/>
        <w:bCs/>
      </w:rPr>
    </w:tblStylePr>
    <w:tblStylePr w:type="lastRow">
      <w:rPr>
        <w:b/>
        <w:bCs/>
      </w:rPr>
      <w:tblPr/>
      <w:tcPr>
        <w:tcBorders>
          <w:top w:val="single" w:sz="6" w:space="0" w:color="000000"/>
        </w:tcBorders>
      </w:tcPr>
    </w:tblStylePr>
    <w:tblStylePr w:type="firstCol">
      <w:rPr>
        <w:b/>
        <w:bCs/>
      </w:rPr>
    </w:tblStylePr>
    <w:tblStylePr w:type="lastCol">
      <w:rPr>
        <w:b/>
        <w:bCs/>
      </w:rPr>
    </w:tblStylePr>
  </w:style>
  <w:style w:type="table" w:styleId="TableGrid3">
    <w:name w:val="Table Grid 3"/>
    <w:basedOn w:val="TableNormal"/>
    <w:unhideWhenUsed/>
    <w:rsid w:val="001C28AC"/>
    <w:rPr>
      <w:rFonts w:ascii="Arial Narrow" w:hAnsi="Arial Narrow" w:cs="Arial"/>
      <w:lang w:val="en-NZ"/>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cBorders>
        <w:shd w:val="pct30" w:color="FFFF00" w:fill="FFFFFF"/>
      </w:tcPr>
    </w:tblStylePr>
    <w:tblStylePr w:type="lastRow">
      <w:rPr>
        <w:b/>
        <w:bCs/>
      </w:rPr>
    </w:tblStylePr>
    <w:tblStylePr w:type="lastCol">
      <w:rPr>
        <w:b/>
        <w:bCs/>
      </w:rPr>
    </w:tblStylePr>
  </w:style>
  <w:style w:type="table" w:styleId="TableGrid4">
    <w:name w:val="Table Grid 4"/>
    <w:basedOn w:val="TableNormal"/>
    <w:unhideWhenUsed/>
    <w:rsid w:val="001C28AC"/>
    <w:rPr>
      <w:rFonts w:ascii="Arial Narrow" w:hAnsi="Arial Narrow" w:cs="Arial"/>
      <w:lang w:val="en-NZ"/>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cBorders>
        <w:shd w:val="pct30" w:color="FFFF00" w:fill="FFFFFF"/>
      </w:tcPr>
    </w:tblStylePr>
    <w:tblStylePr w:type="lastRow">
      <w:rPr>
        <w:b/>
        <w:bCs/>
        <w:color w:val="auto"/>
      </w:rPr>
      <w:tblPr/>
      <w:tcPr>
        <w:tcBorders>
          <w:top w:val="single" w:sz="6" w:space="0" w:color="000000"/>
        </w:tcBorders>
        <w:shd w:val="pct30" w:color="FFFF00" w:fill="FFFFFF"/>
      </w:tcPr>
    </w:tblStylePr>
    <w:tblStylePr w:type="lastCol">
      <w:rPr>
        <w:b/>
        <w:bCs/>
        <w:color w:val="auto"/>
      </w:rPr>
    </w:tblStylePr>
  </w:style>
  <w:style w:type="table" w:styleId="TableGrid5">
    <w:name w:val="Table Grid 5"/>
    <w:basedOn w:val="TableNormal"/>
    <w:unhideWhenUsed/>
    <w:rsid w:val="001C28AC"/>
    <w:rPr>
      <w:rFonts w:ascii="Arial Narrow" w:hAnsi="Arial Narrow" w:cs="Arial"/>
      <w:lang w:val="en-NZ"/>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cBorders>
      </w:tcPr>
    </w:tblStylePr>
    <w:tblStylePr w:type="lastRow">
      <w:rPr>
        <w:b/>
        <w:bCs/>
      </w:rPr>
    </w:tblStylePr>
    <w:tblStylePr w:type="lastCol">
      <w:rPr>
        <w:b/>
        <w:bCs/>
      </w:rPr>
    </w:tblStylePr>
    <w:tblStylePr w:type="nwCell">
      <w:tblPr/>
      <w:tcPr>
        <w:tcBorders>
          <w:tl2br w:val="single" w:sz="6" w:space="0" w:color="000000"/>
        </w:tcBorders>
      </w:tcPr>
    </w:tblStylePr>
  </w:style>
  <w:style w:type="table" w:styleId="TableGrid6">
    <w:name w:val="Table Grid 6"/>
    <w:basedOn w:val="TableNormal"/>
    <w:unhideWhenUsed/>
    <w:rsid w:val="001C28AC"/>
    <w:rPr>
      <w:rFonts w:ascii="Arial Narrow" w:hAnsi="Arial Narrow" w:cs="Arial"/>
      <w:lang w:val="en-NZ"/>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cBorders>
      </w:tcPr>
    </w:tblStylePr>
    <w:tblStylePr w:type="lastRow">
      <w:rPr>
        <w:color w:val="auto"/>
      </w:rPr>
      <w:tblPr/>
      <w:tcPr>
        <w:tcBorders>
          <w:top w:val="single" w:sz="6" w:space="0" w:color="000000"/>
        </w:tcBorders>
      </w:tcPr>
    </w:tblStylePr>
    <w:tblStylePr w:type="firstCol">
      <w:rPr>
        <w:b/>
        <w:bCs/>
      </w:rPr>
    </w:tblStylePr>
    <w:tblStylePr w:type="nwCell">
      <w:tblPr/>
      <w:tcPr>
        <w:tcBorders>
          <w:tl2br w:val="single" w:sz="6" w:space="0" w:color="000000"/>
        </w:tcBorders>
      </w:tcPr>
    </w:tblStylePr>
  </w:style>
  <w:style w:type="table" w:styleId="TableGrid7">
    <w:name w:val="Table Grid 7"/>
    <w:basedOn w:val="TableNormal"/>
    <w:unhideWhenUsed/>
    <w:rsid w:val="001C28AC"/>
    <w:rPr>
      <w:rFonts w:ascii="Arial Narrow" w:hAnsi="Arial Narrow" w:cs="Arial"/>
      <w:b/>
      <w:bCs/>
      <w:lang w:val="en-NZ"/>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cBorders>
      </w:tcPr>
    </w:tblStylePr>
    <w:tblStylePr w:type="lastRow">
      <w:rPr>
        <w:b w:val="0"/>
        <w:bCs w:val="0"/>
      </w:rPr>
      <w:tblPr/>
      <w:tcPr>
        <w:tcBorders>
          <w:top w:val="single" w:sz="6" w:space="0" w:color="000000"/>
        </w:tcBorders>
      </w:tcPr>
    </w:tblStylePr>
    <w:tblStylePr w:type="firstCol">
      <w:rPr>
        <w:b w:val="0"/>
        <w:bCs w:val="0"/>
      </w:rPr>
    </w:tblStylePr>
    <w:tblStylePr w:type="lastCol">
      <w:rPr>
        <w:b w:val="0"/>
        <w:bCs w:val="0"/>
      </w:rPr>
    </w:tblStylePr>
    <w:tblStylePr w:type="nwCell">
      <w:tblPr/>
      <w:tcPr>
        <w:tcBorders>
          <w:tl2br w:val="single" w:sz="6" w:space="0" w:color="000000"/>
        </w:tcBorders>
      </w:tcPr>
    </w:tblStylePr>
  </w:style>
  <w:style w:type="table" w:styleId="TableGrid8">
    <w:name w:val="Table Grid 8"/>
    <w:basedOn w:val="TableNormal"/>
    <w:unhideWhenUsed/>
    <w:rsid w:val="001C28AC"/>
    <w:rPr>
      <w:rFonts w:ascii="Arial Narrow" w:hAnsi="Arial Narrow" w:cs="Arial"/>
      <w:lang w:val="en-NZ"/>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shd w:val="solid" w:color="000080" w:fill="FFFFFF"/>
      </w:tcPr>
    </w:tblStylePr>
    <w:tblStylePr w:type="lastRow">
      <w:rPr>
        <w:b/>
        <w:bCs/>
        <w:color w:val="auto"/>
      </w:rPr>
    </w:tblStylePr>
    <w:tblStylePr w:type="lastCol">
      <w:rPr>
        <w:b/>
        <w:bCs/>
        <w:color w:val="auto"/>
      </w:rPr>
    </w:tblStylePr>
  </w:style>
  <w:style w:type="table" w:styleId="TableList1">
    <w:name w:val="Table List 1"/>
    <w:basedOn w:val="TableNormal"/>
    <w:unhideWhenUsed/>
    <w:rsid w:val="001C28AC"/>
    <w:rPr>
      <w:rFonts w:ascii="Arial Narrow" w:hAnsi="Arial Narrow" w:cs="Arial"/>
      <w:lang w:val="en-NZ"/>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cBorders>
        <w:shd w:val="solid" w:color="C0C0C0" w:fill="FFFFFF"/>
      </w:tcPr>
    </w:tblStylePr>
    <w:tblStylePr w:type="lastRow">
      <w:tblPr/>
      <w:tcPr>
        <w:tcBorders>
          <w:top w:val="single" w:sz="6" w:space="0" w:color="000000"/>
        </w:tcBorders>
      </w:tcPr>
    </w:tblStylePr>
    <w:tblStylePr w:type="band1Horz">
      <w:rPr>
        <w:color w:val="auto"/>
      </w:rPr>
      <w:tblPr/>
      <w:tcPr>
        <w:shd w:val="solid" w:color="C0C0C0" w:fill="FFFFFF"/>
      </w:tcPr>
    </w:tblStylePr>
    <w:tblStylePr w:type="band2Horz">
      <w:rPr>
        <w:color w:val="auto"/>
      </w:rPr>
    </w:tblStylePr>
    <w:tblStylePr w:type="swCell">
      <w:rPr>
        <w:b/>
        <w:bCs/>
      </w:rPr>
    </w:tblStylePr>
  </w:style>
  <w:style w:type="table" w:styleId="TableList2">
    <w:name w:val="Table List 2"/>
    <w:basedOn w:val="TableNormal"/>
    <w:unhideWhenUsed/>
    <w:rsid w:val="001C28AC"/>
    <w:rPr>
      <w:rFonts w:ascii="Arial Narrow" w:hAnsi="Arial Narrow" w:cs="Arial"/>
      <w:lang w:val="en-NZ"/>
    </w:rPr>
    <w:tblPr>
      <w:tblStyleRowBandSize w:val="2"/>
      <w:tblInd w:w="0" w:type="nil"/>
      <w:tblBorders>
        <w:bottom w:val="single" w:sz="12" w:space="0" w:color="808080"/>
      </w:tblBorders>
    </w:tblPr>
    <w:tblStylePr w:type="firstRow">
      <w:rPr>
        <w:b/>
        <w:bCs/>
        <w:color w:val="FFFFFF"/>
      </w:rPr>
      <w:tblPr/>
      <w:tcPr>
        <w:tcBorders>
          <w:bottom w:val="single" w:sz="6" w:space="0" w:color="000000"/>
        </w:tcBorders>
        <w:shd w:val="pct75" w:color="008080" w:fill="008000"/>
      </w:tcPr>
    </w:tblStylePr>
    <w:tblStylePr w:type="lastRow">
      <w:tblPr/>
      <w:tcPr>
        <w:tcBorders>
          <w:top w:val="single" w:sz="6" w:space="0" w:color="000000"/>
        </w:tcBorders>
      </w:tcPr>
    </w:tblStylePr>
    <w:tblStylePr w:type="band1Horz">
      <w:rPr>
        <w:color w:val="auto"/>
      </w:rPr>
      <w:tblPr/>
      <w:tcPr>
        <w:shd w:val="pct20" w:color="00FF00" w:fill="FFFFFF"/>
      </w:tcPr>
    </w:tblStylePr>
    <w:tblStylePr w:type="band2Horz">
      <w:rPr>
        <w:color w:val="auto"/>
      </w:rPr>
    </w:tblStylePr>
    <w:tblStylePr w:type="swCell">
      <w:rPr>
        <w:b/>
        <w:bCs/>
      </w:rPr>
    </w:tblStylePr>
  </w:style>
  <w:style w:type="table" w:styleId="TableList3">
    <w:name w:val="Table List 3"/>
    <w:basedOn w:val="TableNormal"/>
    <w:unhideWhenUsed/>
    <w:rsid w:val="001C28AC"/>
    <w:rPr>
      <w:rFonts w:ascii="Arial Narrow" w:hAnsi="Arial Narrow" w:cs="Arial"/>
      <w:lang w:val="en-NZ"/>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cBorders>
      </w:tcPr>
    </w:tblStylePr>
    <w:tblStylePr w:type="lastRow">
      <w:tblPr/>
      <w:tcPr>
        <w:tcBorders>
          <w:top w:val="single" w:sz="12" w:space="0" w:color="000000"/>
        </w:tcBorders>
      </w:tcPr>
    </w:tblStylePr>
    <w:tblStylePr w:type="swCell">
      <w:rPr>
        <w:i/>
        <w:iCs/>
        <w:color w:val="000080"/>
      </w:rPr>
    </w:tblStylePr>
  </w:style>
  <w:style w:type="table" w:styleId="TableList4">
    <w:name w:val="Table List 4"/>
    <w:basedOn w:val="TableNormal"/>
    <w:unhideWhenUsed/>
    <w:rsid w:val="001C28AC"/>
    <w:rPr>
      <w:rFonts w:ascii="Arial Narrow" w:hAnsi="Arial Narrow" w:cs="Arial"/>
      <w:lang w:val="en-NZ"/>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cBorders>
        <w:shd w:val="solid" w:color="808080" w:fill="FFFFFF"/>
      </w:tcPr>
    </w:tblStylePr>
  </w:style>
  <w:style w:type="table" w:styleId="TableList5">
    <w:name w:val="Table List 5"/>
    <w:basedOn w:val="TableNormal"/>
    <w:unhideWhenUsed/>
    <w:rsid w:val="001C28AC"/>
    <w:rPr>
      <w:rFonts w:ascii="Arial Narrow" w:hAnsi="Arial Narrow" w:cs="Arial"/>
      <w:lang w:val="en-NZ"/>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cBorders>
      </w:tcPr>
    </w:tblStylePr>
    <w:tblStylePr w:type="firstCol">
      <w:rPr>
        <w:b/>
        <w:bCs/>
      </w:rPr>
    </w:tblStylePr>
  </w:style>
  <w:style w:type="table" w:styleId="TableList6">
    <w:name w:val="Table List 6"/>
    <w:basedOn w:val="TableNormal"/>
    <w:unhideWhenUsed/>
    <w:rsid w:val="001C28AC"/>
    <w:rPr>
      <w:rFonts w:ascii="Arial Narrow" w:hAnsi="Arial Narrow" w:cs="Arial"/>
      <w:lang w:val="en-NZ"/>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cBorders>
      </w:tcPr>
    </w:tblStylePr>
    <w:tblStylePr w:type="firstCol">
      <w:rPr>
        <w:b/>
        <w:bCs/>
      </w:rPr>
      <w:tblPr/>
      <w:tcPr>
        <w:tcBorders>
          <w:right w:val="single" w:sz="12" w:space="0" w:color="000000"/>
        </w:tcBorders>
      </w:tcPr>
    </w:tblStylePr>
    <w:tblStylePr w:type="band1Horz">
      <w:tblPr/>
      <w:tcPr>
        <w:shd w:val="pct25" w:color="000000" w:fill="FFFFFF"/>
      </w:tcPr>
    </w:tblStylePr>
  </w:style>
  <w:style w:type="table" w:styleId="TableList7">
    <w:name w:val="Table List 7"/>
    <w:basedOn w:val="TableNormal"/>
    <w:unhideWhenUsed/>
    <w:rsid w:val="001C28AC"/>
    <w:rPr>
      <w:rFonts w:ascii="Arial Narrow" w:hAnsi="Arial Narrow" w:cs="Arial"/>
      <w:lang w:val="en-NZ"/>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cBorders>
        <w:shd w:val="solid" w:color="C0C0C0" w:fill="FFFFFF"/>
      </w:tcPr>
    </w:tblStylePr>
    <w:tblStylePr w:type="lastRow">
      <w:rPr>
        <w:b/>
        <w:bCs/>
      </w:rPr>
      <w:tblPr/>
      <w:tcPr>
        <w:tcBorders>
          <w:top w:val="single" w:sz="12" w:space="0" w:color="008000"/>
        </w:tcBorders>
      </w:tcPr>
    </w:tblStylePr>
    <w:tblStylePr w:type="firstCol">
      <w:rPr>
        <w:b/>
        <w:bCs/>
      </w:rPr>
    </w:tblStylePr>
    <w:tblStylePr w:type="lastCol">
      <w:rPr>
        <w:b/>
        <w:bCs/>
      </w:rPr>
    </w:tblStylePr>
    <w:tblStylePr w:type="band1Horz">
      <w:rPr>
        <w:color w:val="auto"/>
      </w:rPr>
      <w:tblPr/>
      <w:tcPr>
        <w:shd w:val="pct20" w:color="000000" w:fill="FFFFFF"/>
      </w:tcPr>
    </w:tblStylePr>
    <w:tblStylePr w:type="band2Horz">
      <w:tblPr/>
      <w:tcPr>
        <w:shd w:val="pct25" w:color="FFFF00" w:fill="FFFFFF"/>
      </w:tcPr>
    </w:tblStylePr>
  </w:style>
  <w:style w:type="table" w:styleId="TableList8">
    <w:name w:val="Table List 8"/>
    <w:basedOn w:val="TableNormal"/>
    <w:unhideWhenUsed/>
    <w:rsid w:val="001C28AC"/>
    <w:rPr>
      <w:rFonts w:ascii="Arial Narrow" w:hAnsi="Arial Narrow" w:cs="Arial"/>
      <w:lang w:val="en-NZ"/>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cBorders>
        <w:shd w:val="solid" w:color="FFFF00" w:fill="FFFFFF"/>
      </w:tcPr>
    </w:tblStylePr>
    <w:tblStylePr w:type="lastRow">
      <w:rPr>
        <w:b/>
        <w:bCs/>
      </w:rPr>
      <w:tblPr/>
      <w:tcPr>
        <w:tcBorders>
          <w:top w:val="single" w:sz="6" w:space="0" w:color="000000"/>
        </w:tcBorders>
      </w:tcPr>
    </w:tblStylePr>
    <w:tblStylePr w:type="firstCol">
      <w:rPr>
        <w:b/>
        <w:bCs/>
      </w:rPr>
    </w:tblStylePr>
    <w:tblStylePr w:type="lastCol">
      <w:rPr>
        <w:b/>
        <w:bCs/>
      </w:rPr>
    </w:tblStylePr>
    <w:tblStylePr w:type="band1Horz">
      <w:rPr>
        <w:color w:val="auto"/>
      </w:rPr>
      <w:tblPr/>
      <w:tcPr>
        <w:shd w:val="pct25" w:color="FFFF00" w:fill="FFFFFF"/>
      </w:tcPr>
    </w:tblStylePr>
    <w:tblStylePr w:type="band2Horz">
      <w:tblPr/>
      <w:tcPr>
        <w:shd w:val="pct50" w:color="FF0000" w:fill="FFFFFF"/>
      </w:tcPr>
    </w:tblStylePr>
  </w:style>
  <w:style w:type="table" w:styleId="Table3Deffects1">
    <w:name w:val="Table 3D effects 1"/>
    <w:basedOn w:val="TableNormal"/>
    <w:unhideWhenUsed/>
    <w:rsid w:val="001C28AC"/>
    <w:rPr>
      <w:rFonts w:ascii="Arial Narrow" w:hAnsi="Arial Narrow" w:cs="Arial"/>
      <w:lang w:val="en-NZ"/>
    </w:rPr>
    <w:tblPr>
      <w:tblInd w:w="0" w:type="nil"/>
    </w:tblPr>
    <w:tcPr>
      <w:shd w:val="solid" w:color="C0C0C0" w:fill="FFFFFF"/>
    </w:tcPr>
    <w:tblStylePr w:type="firstRow">
      <w:rPr>
        <w:b/>
        <w:bCs/>
        <w:color w:val="800080"/>
      </w:rPr>
      <w:tblPr/>
      <w:tcPr>
        <w:tcBorders>
          <w:bottom w:val="single" w:sz="6" w:space="0" w:color="808080"/>
        </w:tcBorders>
      </w:tcPr>
    </w:tblStylePr>
    <w:tblStylePr w:type="lastRow">
      <w:tblPr/>
      <w:tcPr>
        <w:tcBorders>
          <w:top w:val="single" w:sz="6" w:space="0" w:color="FFFFFF"/>
        </w:tcBorders>
      </w:tcPr>
    </w:tblStylePr>
    <w:tblStylePr w:type="firstCol">
      <w:rPr>
        <w:b/>
        <w:bCs/>
      </w:rPr>
      <w:tblPr/>
      <w:tcPr>
        <w:tcBorders>
          <w:right w:val="single" w:sz="6" w:space="0" w:color="808080"/>
        </w:tcBorders>
      </w:tcPr>
    </w:tblStylePr>
    <w:tblStylePr w:type="lastCol">
      <w:tblPr/>
      <w:tcPr>
        <w:tcBorders>
          <w:left w:val="single" w:sz="6" w:space="0" w:color="FFFFFF"/>
        </w:tcBorders>
      </w:tcPr>
    </w:tblStylePr>
    <w:tblStylePr w:type="neCell">
      <w:tblPr/>
      <w:tcPr>
        <w:tcBorders>
          <w:left w:val="none" w:sz="0" w:space="0" w:color="auto"/>
          <w:bottom w:val="none" w:sz="0" w:space="0" w:color="auto"/>
        </w:tcBorders>
      </w:tcPr>
    </w:tblStylePr>
    <w:tblStylePr w:type="nwCell">
      <w:tblPr/>
      <w:tcPr>
        <w:tcBorders>
          <w:bottom w:val="none" w:sz="0" w:space="0" w:color="auto"/>
          <w:right w:val="none" w:sz="0" w:space="0" w:color="auto"/>
        </w:tcBorders>
      </w:tcPr>
    </w:tblStylePr>
    <w:tblStylePr w:type="seCell">
      <w:tblPr/>
      <w:tcPr>
        <w:tcBorders>
          <w:top w:val="none" w:sz="0" w:space="0" w:color="auto"/>
          <w:left w:val="none" w:sz="0" w:space="0" w:color="auto"/>
        </w:tcBorders>
      </w:tcPr>
    </w:tblStylePr>
    <w:tblStylePr w:type="swCell">
      <w:rPr>
        <w:color w:val="000080"/>
      </w:rPr>
      <w:tblPr/>
      <w:tcPr>
        <w:tcBorders>
          <w:top w:val="none" w:sz="0" w:space="0" w:color="auto"/>
          <w:right w:val="none" w:sz="0" w:space="0" w:color="auto"/>
        </w:tcBorders>
      </w:tcPr>
    </w:tblStylePr>
  </w:style>
  <w:style w:type="table" w:styleId="Table3Deffects2">
    <w:name w:val="Table 3D effects 2"/>
    <w:basedOn w:val="TableNormal"/>
    <w:unhideWhenUsed/>
    <w:rsid w:val="001C28AC"/>
    <w:rPr>
      <w:rFonts w:ascii="Arial Narrow" w:hAnsi="Arial Narrow" w:cs="Arial"/>
      <w:lang w:val="en-NZ"/>
    </w:rPr>
    <w:tblPr>
      <w:tblStyleRowBandSize w:val="1"/>
      <w:tblInd w:w="0" w:type="nil"/>
    </w:tblPr>
    <w:tcPr>
      <w:shd w:val="solid" w:color="C0C0C0" w:fill="FFFFFF"/>
    </w:tcPr>
    <w:tblStylePr w:type="firstRow">
      <w:rPr>
        <w:b/>
        <w:bCs/>
      </w:rPr>
    </w:tblStylePr>
    <w:tblStylePr w:type="firstCol">
      <w:tblPr/>
      <w:tcPr>
        <w:tcBorders>
          <w:top w:val="none" w:sz="0" w:space="0" w:color="auto"/>
          <w:bottom w:val="none" w:sz="0" w:space="0" w:color="auto"/>
          <w:right w:val="single" w:sz="6" w:space="0" w:color="808080"/>
        </w:tcBorders>
      </w:tcPr>
    </w:tblStylePr>
    <w:tblStylePr w:type="lastCol">
      <w:tblPr/>
      <w:tcPr>
        <w:tcBorders>
          <w:right w:val="single" w:sz="6" w:space="0" w:color="FFFFFF"/>
        </w:tcBorders>
      </w:tcPr>
    </w:tblStylePr>
    <w:tblStylePr w:type="band1Horz">
      <w:tblPr/>
      <w:tcPr>
        <w:tcBorders>
          <w:top w:val="single" w:sz="6" w:space="0" w:color="808080"/>
          <w:bottom w:val="single" w:sz="6" w:space="0" w:color="FFFFFF"/>
        </w:tcBorders>
      </w:tcPr>
    </w:tblStylePr>
    <w:tblStylePr w:type="swCell">
      <w:rPr>
        <w:b/>
        <w:bCs/>
      </w:rPr>
    </w:tblStylePr>
  </w:style>
  <w:style w:type="table" w:styleId="Table3Deffects3">
    <w:name w:val="Table 3D effects 3"/>
    <w:basedOn w:val="TableNormal"/>
    <w:unhideWhenUsed/>
    <w:rsid w:val="001C28AC"/>
    <w:rPr>
      <w:rFonts w:ascii="Arial Narrow" w:hAnsi="Arial Narrow" w:cs="Arial"/>
      <w:lang w:val="en-NZ"/>
    </w:rPr>
    <w:tblPr>
      <w:tblStyleRowBandSize w:val="1"/>
      <w:tblStyleColBandSize w:val="1"/>
      <w:tblInd w:w="0" w:type="nil"/>
    </w:tblPr>
    <w:tcPr>
      <w:shd w:val="solid" w:color="C0C0C0" w:fill="FFFFFF"/>
    </w:tcPr>
    <w:tblStylePr w:type="firstRow">
      <w:rPr>
        <w:b/>
        <w:bCs/>
      </w:rPr>
    </w:tblStylePr>
    <w:tblStylePr w:type="firstCol">
      <w:tblPr/>
      <w:tcPr>
        <w:tcBorders>
          <w:top w:val="none" w:sz="0" w:space="0" w:color="auto"/>
          <w:bottom w:val="none" w:sz="0" w:space="0" w:color="auto"/>
          <w:right w:val="single" w:sz="6" w:space="0" w:color="808080"/>
        </w:tcBorders>
      </w:tcPr>
    </w:tblStylePr>
    <w:tblStylePr w:type="lastCol">
      <w:tblPr/>
      <w:tcPr>
        <w:tcBorders>
          <w:right w:val="single" w:sz="6" w:space="0" w:color="FFFFFF"/>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cBorders>
      </w:tcPr>
    </w:tblStylePr>
    <w:tblStylePr w:type="swCell">
      <w:rPr>
        <w:b/>
        <w:bCs/>
      </w:rPr>
    </w:tblStylePr>
  </w:style>
  <w:style w:type="table" w:styleId="TableContemporary">
    <w:name w:val="Table Contemporary"/>
    <w:basedOn w:val="TableNormal"/>
    <w:unhideWhenUsed/>
    <w:rsid w:val="001C28AC"/>
    <w:rPr>
      <w:rFonts w:ascii="Arial Narrow" w:hAnsi="Arial Narrow" w:cs="Arial"/>
      <w:lang w:val="en-NZ"/>
    </w:rPr>
    <w:tblPr>
      <w:tblStyleRowBandSize w:val="1"/>
      <w:tblInd w:w="0" w:type="nil"/>
      <w:tblBorders>
        <w:insideH w:val="single" w:sz="18" w:space="0" w:color="FFFFFF"/>
        <w:insideV w:val="single" w:sz="18" w:space="0" w:color="FFFFFF"/>
      </w:tblBorders>
    </w:tblPr>
    <w:tblStylePr w:type="firstRow">
      <w:rPr>
        <w:b/>
        <w:bCs/>
        <w:color w:val="auto"/>
      </w:rPr>
      <w:tblPr/>
      <w:tcPr>
        <w:shd w:val="pct20" w:color="000000" w:fill="FFFFFF"/>
      </w:tcPr>
    </w:tblStylePr>
    <w:tblStylePr w:type="band1Horz">
      <w:rPr>
        <w:color w:val="auto"/>
      </w:rPr>
      <w:tblPr/>
      <w:tcPr>
        <w:shd w:val="pct5" w:color="000000" w:fill="FFFFFF"/>
      </w:tcPr>
    </w:tblStylePr>
    <w:tblStylePr w:type="band2Horz">
      <w:rPr>
        <w:color w:val="auto"/>
      </w:rPr>
      <w:tblPr/>
      <w:tcPr>
        <w:shd w:val="pct20" w:color="000000" w:fill="FFFFFF"/>
      </w:tcPr>
    </w:tblStylePr>
  </w:style>
  <w:style w:type="table" w:styleId="TableElegant">
    <w:name w:val="Table Elegant"/>
    <w:basedOn w:val="TableNormal"/>
    <w:unhideWhenUsed/>
    <w:rsid w:val="001C28AC"/>
    <w:rPr>
      <w:rFonts w:ascii="Arial Narrow" w:hAnsi="Arial Narrow" w:cs="Arial"/>
      <w:lang w:val="en-NZ"/>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StylePr>
  </w:style>
  <w:style w:type="table" w:styleId="TableProfessional">
    <w:name w:val="Table Professional"/>
    <w:basedOn w:val="TableNormal"/>
    <w:unhideWhenUsed/>
    <w:rsid w:val="001C28AC"/>
    <w:rPr>
      <w:rFonts w:ascii="Arial Narrow" w:hAnsi="Arial Narrow" w:cs="Arial"/>
      <w:lang w:val="en-NZ"/>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shd w:val="solid" w:color="000000" w:fill="FFFFFF"/>
      </w:tcPr>
    </w:tblStylePr>
  </w:style>
  <w:style w:type="table" w:styleId="TableSubtle1">
    <w:name w:val="Table Subtle 1"/>
    <w:basedOn w:val="TableNormal"/>
    <w:unhideWhenUsed/>
    <w:rsid w:val="001C28AC"/>
    <w:rPr>
      <w:rFonts w:ascii="Arial Narrow" w:hAnsi="Arial Narrow" w:cs="Arial"/>
      <w:lang w:val="en-NZ"/>
    </w:rPr>
    <w:tblPr>
      <w:tblStyleRowBandSize w:val="1"/>
      <w:tblInd w:w="0" w:type="nil"/>
    </w:tblPr>
    <w:tblStylePr w:type="firstRow">
      <w:tblPr/>
      <w:tcPr>
        <w:tcBorders>
          <w:top w:val="single" w:sz="6" w:space="0" w:color="000000"/>
          <w:bottom w:val="single" w:sz="12" w:space="0" w:color="000000"/>
        </w:tcBorders>
      </w:tcPr>
    </w:tblStylePr>
    <w:tblStylePr w:type="lastRow">
      <w:tblPr/>
      <w:tcPr>
        <w:tcBorders>
          <w:top w:val="single" w:sz="12" w:space="0" w:color="000000"/>
        </w:tcBorders>
        <w:shd w:val="pct25" w:color="800080" w:fill="FFFFFF"/>
      </w:tcPr>
    </w:tblStylePr>
    <w:tblStylePr w:type="firstCol">
      <w:tblPr/>
      <w:tcPr>
        <w:tcBorders>
          <w:right w:val="single" w:sz="12" w:space="0" w:color="000000"/>
        </w:tcBorders>
      </w:tcPr>
    </w:tblStylePr>
    <w:tblStylePr w:type="lastCol">
      <w:tblPr/>
      <w:tcPr>
        <w:tcBorders>
          <w:left w:val="single" w:sz="12" w:space="0" w:color="000000"/>
        </w:tcBorders>
      </w:tcPr>
    </w:tblStylePr>
    <w:tblStylePr w:type="band1Horz">
      <w:tblPr/>
      <w:tcPr>
        <w:tcBorders>
          <w:bottom w:val="single" w:sz="6" w:space="0" w:color="000000"/>
        </w:tcBorders>
        <w:shd w:val="pct25" w:color="808000" w:fill="FFFFFF"/>
      </w:tcPr>
    </w:tblStylePr>
    <w:tblStylePr w:type="neCell">
      <w:rPr>
        <w:b/>
        <w:bCs/>
      </w:rPr>
    </w:tblStylePr>
    <w:tblStylePr w:type="swCell">
      <w:rPr>
        <w:b/>
        <w:bCs/>
      </w:rPr>
    </w:tblStylePr>
  </w:style>
  <w:style w:type="table" w:styleId="TableSubtle2">
    <w:name w:val="Table Subtle 2"/>
    <w:basedOn w:val="TableNormal"/>
    <w:unhideWhenUsed/>
    <w:rsid w:val="001C28AC"/>
    <w:rPr>
      <w:rFonts w:ascii="Arial Narrow" w:hAnsi="Arial Narrow" w:cs="Arial"/>
      <w:lang w:val="en-NZ"/>
    </w:rPr>
    <w:tblPr>
      <w:tblInd w:w="0" w:type="nil"/>
      <w:tblBorders>
        <w:left w:val="single" w:sz="6" w:space="0" w:color="000000"/>
        <w:right w:val="single" w:sz="6" w:space="0" w:color="000000"/>
      </w:tblBorders>
    </w:tblPr>
    <w:tblStylePr w:type="firstRow">
      <w:tblPr/>
      <w:tcPr>
        <w:tcBorders>
          <w:bottom w:val="single" w:sz="12" w:space="0" w:color="000000"/>
        </w:tcBorders>
      </w:tcPr>
    </w:tblStylePr>
    <w:tblStylePr w:type="lastRow">
      <w:tblPr/>
      <w:tcPr>
        <w:tcBorders>
          <w:top w:val="single" w:sz="12" w:space="0" w:color="000000"/>
        </w:tcBorders>
      </w:tcPr>
    </w:tblStylePr>
    <w:tblStylePr w:type="firstCol">
      <w:tblPr/>
      <w:tcPr>
        <w:tcBorders>
          <w:right w:val="single" w:sz="12" w:space="0" w:color="000000"/>
        </w:tcBorders>
        <w:shd w:val="pct25" w:color="008000" w:fill="FFFFFF"/>
      </w:tcPr>
    </w:tblStylePr>
    <w:tblStylePr w:type="lastCol">
      <w:tblPr/>
      <w:tcPr>
        <w:tcBorders>
          <w:left w:val="single" w:sz="12" w:space="0" w:color="000000"/>
        </w:tcBorders>
        <w:shd w:val="pct25" w:color="808000" w:fill="FFFFFF"/>
      </w:tcPr>
    </w:tblStylePr>
    <w:tblStylePr w:type="neCell">
      <w:rPr>
        <w:b/>
        <w:bCs/>
      </w:rPr>
    </w:tblStylePr>
    <w:tblStylePr w:type="swCell">
      <w:rPr>
        <w:b/>
        <w:bCs/>
      </w:rPr>
    </w:tblStylePr>
  </w:style>
  <w:style w:type="table" w:styleId="TableWeb1">
    <w:name w:val="Table Web 1"/>
    <w:basedOn w:val="TableNormal"/>
    <w:unhideWhenUsed/>
    <w:rsid w:val="001C28AC"/>
    <w:rPr>
      <w:rFonts w:ascii="Arial Narrow" w:hAnsi="Arial Narrow" w:cs="Arial"/>
      <w:lang w:val="en-NZ"/>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StylePr>
  </w:style>
  <w:style w:type="table" w:styleId="TableWeb2">
    <w:name w:val="Table Web 2"/>
    <w:basedOn w:val="TableNormal"/>
    <w:unhideWhenUsed/>
    <w:rsid w:val="001C28AC"/>
    <w:rPr>
      <w:rFonts w:ascii="Arial Narrow" w:hAnsi="Arial Narrow" w:cs="Arial"/>
      <w:lang w:val="en-NZ"/>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StylePr>
  </w:style>
  <w:style w:type="table" w:styleId="TableWeb3">
    <w:name w:val="Table Web 3"/>
    <w:basedOn w:val="TableNormal"/>
    <w:unhideWhenUsed/>
    <w:rsid w:val="001C28AC"/>
    <w:rPr>
      <w:rFonts w:ascii="Arial Narrow" w:hAnsi="Arial Narrow" w:cs="Arial"/>
      <w:lang w:val="en-NZ"/>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StylePr>
  </w:style>
  <w:style w:type="table" w:styleId="TableTheme">
    <w:name w:val="Table Theme"/>
    <w:basedOn w:val="TableNormal"/>
    <w:unhideWhenUsed/>
    <w:rsid w:val="001C28AC"/>
    <w:rPr>
      <w:rFonts w:ascii="Arial Narrow" w:hAnsi="Arial Narrow" w:cs="Arial"/>
      <w:lang w:val="en-NZ"/>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
    <w:name w:val="Medium Grid 3"/>
    <w:basedOn w:val="TableNormal"/>
    <w:uiPriority w:val="69"/>
    <w:rsid w:val="001C28AC"/>
    <w:rPr>
      <w:rFonts w:ascii="Arial Narrow" w:hAnsi="Arial Narrow" w:cs="Arial"/>
      <w:color w:val="000000"/>
      <w:lang w:val="en-NZ"/>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DarkList">
    <w:name w:val="Dark List"/>
    <w:basedOn w:val="TableNormal"/>
    <w:uiPriority w:val="70"/>
    <w:rsid w:val="001C28AC"/>
    <w:rPr>
      <w:rFonts w:ascii="Arial Narrow" w:hAnsi="Arial Narrow" w:cs="Arial"/>
      <w:lang w:val="en-NZ"/>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ColorfulShading">
    <w:name w:val="Colorful Shading"/>
    <w:basedOn w:val="TableNormal"/>
    <w:uiPriority w:val="71"/>
    <w:rsid w:val="001C28AC"/>
    <w:rPr>
      <w:rFonts w:ascii="Arial Narrow" w:hAnsi="Arial Narrow" w:cs="Arial"/>
      <w:lang w:val="en-NZ"/>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New York" w:eastAsia="Helvetica" w:hAnsi="New York"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ew York" w:eastAsia="Helvetica" w:hAnsi="New York"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ew York" w:eastAsia="Helvetica" w:hAnsi="New York" w:cs="Times New Roman" w:hint="default"/>
        <w:b/>
        <w:bCs/>
      </w:rPr>
    </w:tblStylePr>
    <w:tblStylePr w:type="lastCol">
      <w:rPr>
        <w:rFonts w:ascii="New York" w:eastAsia="Helvetica" w:hAnsi="New York"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olorfulList">
    <w:name w:val="Colorful List"/>
    <w:basedOn w:val="TableNormal"/>
    <w:uiPriority w:val="72"/>
    <w:rsid w:val="001C28AC"/>
    <w:rPr>
      <w:rFonts w:ascii="Arial Narrow" w:hAnsi="Arial Narrow" w:cs="Arial"/>
      <w:lang w:val="en-NZ"/>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0" w:beforeAutospacing="0" w:afterLines="0" w:after="0" w:afterAutospacing="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ColorfulGrid">
    <w:name w:val="Colorful Grid"/>
    <w:basedOn w:val="TableNormal"/>
    <w:uiPriority w:val="73"/>
    <w:rsid w:val="001C28AC"/>
    <w:rPr>
      <w:rFonts w:ascii="Arial Narrow" w:hAnsi="Arial Narrow" w:cs="Arial"/>
      <w:lang w:val="en-NZ"/>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Shading-Accent1">
    <w:name w:val="Light Shading Accent 1"/>
    <w:basedOn w:val="TableNormal"/>
    <w:uiPriority w:val="60"/>
    <w:rsid w:val="001C28AC"/>
    <w:rPr>
      <w:rFonts w:ascii="Arial Narrow" w:hAnsi="Arial Narrow" w:cs="Arial"/>
      <w:color w:val="000000"/>
      <w:lang w:val="en-NZ"/>
    </w:rPr>
    <w:tblPr>
      <w:tblStyleRowBandSize w:val="1"/>
      <w:tblStyleColBandSize w:val="1"/>
      <w:tblInd w:w="0" w:type="nil"/>
      <w:tblBorders>
        <w:top w:val="single" w:sz="8" w:space="0" w:color="000000"/>
        <w:bottom w:val="single" w:sz="8" w:space="0" w:color="000000"/>
      </w:tblBorders>
    </w:tblPr>
    <w:tblStylePr w:type="firstRow">
      <w:rPr>
        <w:rFonts w:ascii="New York" w:eastAsia="Helvetica" w:hAnsi="New Yor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LightList-Accent1">
    <w:name w:val="Light List Accent 1"/>
    <w:basedOn w:val="TableNormal"/>
    <w:uiPriority w:val="61"/>
    <w:rsid w:val="001C28AC"/>
    <w:rPr>
      <w:rFonts w:ascii="Arial Narrow" w:eastAsia="MS Gothic" w:hAnsi="Arial Narrow" w:cs="Arial"/>
      <w:color w:val="000000"/>
      <w:lang w:val="en-NZ"/>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LightGrid-Accent1">
    <w:name w:val="Light Grid Accent 1"/>
    <w:basedOn w:val="TableNormal"/>
    <w:uiPriority w:val="62"/>
    <w:rsid w:val="001C28AC"/>
    <w:rPr>
      <w:rFonts w:ascii="Arial Narrow" w:hAnsi="Arial Narrow" w:cs="Arial"/>
      <w:lang w:val="en-NZ"/>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Shading1-Accent1">
    <w:name w:val="Medium Shading 1 Accent 1"/>
    <w:basedOn w:val="TableNormal"/>
    <w:uiPriority w:val="63"/>
    <w:rsid w:val="001C28AC"/>
    <w:rPr>
      <w:rFonts w:ascii="Arial Narrow" w:eastAsia="MS Gothic" w:hAnsi="Arial Narrow" w:cs="Arial"/>
      <w:color w:val="000000"/>
      <w:lang w:val="en-NZ"/>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Shading2-Accent1">
    <w:name w:val="Medium Shading 2 Accent 1"/>
    <w:basedOn w:val="TableNormal"/>
    <w:uiPriority w:val="64"/>
    <w:rsid w:val="001C28AC"/>
    <w:rPr>
      <w:rFonts w:ascii="Arial Narrow" w:hAnsi="Arial Narrow" w:cs="Arial"/>
      <w:lang w:val="en-NZ"/>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List1-Accent1">
    <w:name w:val="Medium List 1 Accent 1"/>
    <w:basedOn w:val="TableNormal"/>
    <w:uiPriority w:val="65"/>
    <w:rsid w:val="001C28AC"/>
    <w:rPr>
      <w:rFonts w:ascii="Arial Narrow" w:hAnsi="Arial Narrow" w:cs="Arial"/>
      <w:color w:val="FFFFFF"/>
      <w:lang w:val="en-NZ"/>
    </w:rPr>
    <w:tblPr>
      <w:tblStyleRowBandSize w:val="1"/>
      <w:tblStyleColBandSize w:val="1"/>
      <w:tblInd w:w="0" w:type="nil"/>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MediumList2-Accent1">
    <w:name w:val="Medium List 2 Accent 1"/>
    <w:basedOn w:val="TableNormal"/>
    <w:uiPriority w:val="66"/>
    <w:rsid w:val="001C28AC"/>
    <w:rPr>
      <w:rFonts w:ascii="Arial Narrow" w:hAnsi="Arial Narrow" w:cs="Arial"/>
      <w:lang w:val="en-NZ"/>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Grid1-Accent1">
    <w:name w:val="Medium Grid 1 Accent 1"/>
    <w:basedOn w:val="TableNormal"/>
    <w:uiPriority w:val="67"/>
    <w:rsid w:val="001C28AC"/>
    <w:rPr>
      <w:rFonts w:ascii="Arial Narrow" w:hAnsi="Arial Narrow" w:cs="Arial"/>
      <w:lang w:val="en-NZ"/>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New York" w:eastAsia="Helvetica" w:hAnsi="New York"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New York" w:eastAsia="Helvetica" w:hAnsi="New York"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New York" w:eastAsia="Helvetica" w:hAnsi="New York" w:cs="Times New Roman" w:hint="default"/>
        <w:b/>
        <w:bCs/>
      </w:rPr>
    </w:tblStylePr>
    <w:tblStylePr w:type="lastCol">
      <w:rPr>
        <w:rFonts w:ascii="New York" w:eastAsia="Helvetica" w:hAnsi="New York"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MediumGrid2-Accent1">
    <w:name w:val="Medium Grid 2 Accent 1"/>
    <w:basedOn w:val="TableNormal"/>
    <w:uiPriority w:val="68"/>
    <w:rsid w:val="001C28AC"/>
    <w:rPr>
      <w:rFonts w:ascii="Arial Narrow" w:hAnsi="Arial Narrow" w:cs="Arial"/>
      <w:lang w:val="en-NZ"/>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Grid3-Accent1">
    <w:name w:val="Medium Grid 3 Accent 1"/>
    <w:basedOn w:val="TableNormal"/>
    <w:uiPriority w:val="69"/>
    <w:rsid w:val="001C28AC"/>
    <w:rPr>
      <w:rFonts w:ascii="Arial Narrow" w:hAnsi="Arial Narrow" w:cs="Arial"/>
      <w:lang w:val="en-NZ"/>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DarkList-Accent1">
    <w:name w:val="Dark List Accent 1"/>
    <w:basedOn w:val="TableNormal"/>
    <w:uiPriority w:val="70"/>
    <w:rsid w:val="001C28AC"/>
    <w:rPr>
      <w:rFonts w:ascii="Arial Narrow" w:hAnsi="Arial Narrow" w:cs="Arial"/>
      <w:color w:val="000000"/>
      <w:lang w:val="en-NZ"/>
    </w:rPr>
    <w:tblPr>
      <w:tblStyleRowBandSize w:val="1"/>
      <w:tblStyleColBandSize w:val="1"/>
      <w:tblInd w:w="0" w:type="nil"/>
      <w:tblBorders>
        <w:top w:val="single" w:sz="8" w:space="0" w:color="4F81BD"/>
        <w:bottom w:val="single" w:sz="8" w:space="0" w:color="4F81BD"/>
      </w:tblBorders>
    </w:tblPr>
    <w:tblStylePr w:type="firstRow">
      <w:rPr>
        <w:rFonts w:ascii="New York" w:eastAsia="Helvetica" w:hAnsi="New York"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LightList-Accent2">
    <w:name w:val="Light List Accent 2"/>
    <w:basedOn w:val="TableNormal"/>
    <w:uiPriority w:val="61"/>
    <w:rsid w:val="001C28AC"/>
    <w:rPr>
      <w:rFonts w:ascii="Arial Narrow" w:eastAsia="MS Gothic" w:hAnsi="Arial Narrow" w:cs="Arial"/>
      <w:color w:val="000000"/>
      <w:lang w:val="en-NZ"/>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LightGrid-Accent2">
    <w:name w:val="Light Grid Accent 2"/>
    <w:basedOn w:val="TableNormal"/>
    <w:uiPriority w:val="62"/>
    <w:rsid w:val="001C28AC"/>
    <w:rPr>
      <w:rFonts w:ascii="Arial Narrow" w:hAnsi="Arial Narrow" w:cs="Arial"/>
      <w:lang w:val="en-NZ"/>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Shading1-Accent2">
    <w:name w:val="Medium Shading 1 Accent 2"/>
    <w:basedOn w:val="TableNormal"/>
    <w:uiPriority w:val="63"/>
    <w:rsid w:val="001C28AC"/>
    <w:rPr>
      <w:rFonts w:ascii="Arial Narrow" w:eastAsia="MS Gothic" w:hAnsi="Arial Narrow" w:cs="Arial"/>
      <w:color w:val="000000"/>
      <w:lang w:val="en-NZ"/>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Shading2-Accent2">
    <w:name w:val="Medium Shading 2 Accent 2"/>
    <w:basedOn w:val="TableNormal"/>
    <w:uiPriority w:val="64"/>
    <w:rsid w:val="001C28AC"/>
    <w:rPr>
      <w:rFonts w:ascii="Arial Narrow" w:hAnsi="Arial Narrow" w:cs="Arial"/>
      <w:lang w:val="en-NZ"/>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List1-Accent2">
    <w:name w:val="Medium List 1 Accent 2"/>
    <w:basedOn w:val="TableNormal"/>
    <w:uiPriority w:val="65"/>
    <w:rsid w:val="001C28AC"/>
    <w:rPr>
      <w:rFonts w:ascii="Arial Narrow" w:hAnsi="Arial Narrow" w:cs="Arial"/>
      <w:color w:val="FFFFFF"/>
      <w:lang w:val="en-NZ"/>
    </w:rPr>
    <w:tblPr>
      <w:tblStyleRowBandSize w:val="1"/>
      <w:tblStyleColBandSize w:val="1"/>
      <w:tblInd w:w="0" w:type="nil"/>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MediumList2-Accent2">
    <w:name w:val="Medium List 2 Accent 2"/>
    <w:basedOn w:val="TableNormal"/>
    <w:uiPriority w:val="66"/>
    <w:rsid w:val="001C28AC"/>
    <w:rPr>
      <w:rFonts w:ascii="Arial Narrow" w:hAnsi="Arial Narrow" w:cs="Arial"/>
      <w:color w:val="000000"/>
      <w:lang w:val="en-NZ"/>
    </w:rPr>
    <w:tblPr>
      <w:tblStyleRowBandSize w:val="1"/>
      <w:tblStyleColBandSize w:val="1"/>
      <w:tblInd w:w="0" w:type="nil"/>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MediumGrid1-Accent2">
    <w:name w:val="Medium Grid 1 Accent 2"/>
    <w:basedOn w:val="TableNormal"/>
    <w:uiPriority w:val="67"/>
    <w:rsid w:val="001C28AC"/>
    <w:rPr>
      <w:rFonts w:ascii="Arial Narrow" w:hAnsi="Arial Narrow" w:cs="Arial"/>
      <w:color w:val="000000"/>
      <w:lang w:val="en-NZ"/>
    </w:rPr>
    <w:tblPr>
      <w:tblStyleRowBandSize w:val="1"/>
      <w:tblStyleColBandSize w:val="1"/>
      <w:tblInd w:w="0" w:type="nil"/>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MediumGrid2-Accent2">
    <w:name w:val="Medium Grid 2 Accent 2"/>
    <w:basedOn w:val="TableNormal"/>
    <w:uiPriority w:val="68"/>
    <w:rsid w:val="001C28AC"/>
    <w:rPr>
      <w:rFonts w:ascii="Arial Narrow" w:hAnsi="Arial Narrow" w:cs="Arial"/>
      <w:color w:val="000000"/>
      <w:lang w:val="en-NZ"/>
    </w:rPr>
    <w:tblPr>
      <w:tblStyleRowBandSize w:val="1"/>
      <w:tblStyleColBandSize w:val="1"/>
      <w:tblInd w:w="0" w:type="nil"/>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MediumGrid3-Accent2">
    <w:name w:val="Medium Grid 3 Accent 2"/>
    <w:basedOn w:val="TableNormal"/>
    <w:uiPriority w:val="69"/>
    <w:rsid w:val="001C28AC"/>
    <w:rPr>
      <w:rFonts w:ascii="Arial Narrow" w:hAnsi="Arial Narrow" w:cs="Arial"/>
      <w:color w:val="943634"/>
      <w:lang w:val="en-NZ"/>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DarkList-Accent2">
    <w:name w:val="Dark List Accent 2"/>
    <w:basedOn w:val="TableNormal"/>
    <w:uiPriority w:val="70"/>
    <w:rsid w:val="001C28AC"/>
    <w:rPr>
      <w:rFonts w:ascii="Arial Narrow" w:hAnsi="Arial Narrow" w:cs="Arial"/>
      <w:lang w:val="en-NZ"/>
    </w:rPr>
    <w:tblPr>
      <w:tblStyleRowBandSize w:val="1"/>
      <w:tblStyleColBandSize w:val="1"/>
      <w:tblInd w:w="0" w:type="nil"/>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ColorfulShading-Accent2">
    <w:name w:val="Colorful Shading Accent 2"/>
    <w:basedOn w:val="TableNormal"/>
    <w:uiPriority w:val="71"/>
    <w:rsid w:val="001C28AC"/>
    <w:rPr>
      <w:rFonts w:ascii="Arial Narrow" w:hAnsi="Arial Narrow" w:cs="Arial"/>
      <w:lang w:val="en-NZ"/>
    </w:rPr>
    <w:tblPr>
      <w:tblStyleRowBandSize w:val="1"/>
      <w:tblStyleColBandSize w:val="1"/>
      <w:tblInd w:w="0" w:type="nil"/>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New York" w:eastAsia="Helvetica" w:hAnsi="New York"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New York" w:eastAsia="Helvetica" w:hAnsi="New York"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New York" w:eastAsia="Helvetica" w:hAnsi="New York" w:cs="Times New Roman" w:hint="default"/>
        <w:b/>
        <w:bCs/>
      </w:rPr>
    </w:tblStylePr>
    <w:tblStylePr w:type="lastCol">
      <w:rPr>
        <w:rFonts w:ascii="New York" w:eastAsia="Helvetica" w:hAnsi="New York"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ColorfulList-Accent2">
    <w:name w:val="Colorful List Accent 2"/>
    <w:basedOn w:val="TableNormal"/>
    <w:uiPriority w:val="72"/>
    <w:rsid w:val="001C28AC"/>
    <w:rPr>
      <w:rFonts w:ascii="Arial Narrow" w:hAnsi="Arial Narrow" w:cs="Arial"/>
      <w:lang w:val="en-NZ"/>
    </w:rPr>
    <w:tblPr>
      <w:tblStyleRowBandSize w:val="1"/>
      <w:tblStyleColBandSize w:val="1"/>
      <w:tblInd w:w="0" w:type="nil"/>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ColorfulGrid-Accent2">
    <w:name w:val="Colorful Grid Accent 2"/>
    <w:basedOn w:val="TableNormal"/>
    <w:uiPriority w:val="73"/>
    <w:rsid w:val="001C28AC"/>
    <w:rPr>
      <w:rFonts w:ascii="Arial Narrow" w:hAnsi="Arial Narrow" w:cs="Arial"/>
      <w:lang w:val="en-NZ"/>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Shading-Accent3">
    <w:name w:val="Light Shading Accent 3"/>
    <w:basedOn w:val="TableNormal"/>
    <w:uiPriority w:val="60"/>
    <w:rsid w:val="001C28AC"/>
    <w:rPr>
      <w:rFonts w:ascii="Arial Narrow" w:hAnsi="Arial Narrow" w:cs="Arial"/>
      <w:color w:val="000000"/>
      <w:lang w:val="en-NZ"/>
    </w:rPr>
    <w:tblPr>
      <w:tblStyleRowBandSize w:val="1"/>
      <w:tblStyleColBandSize w:val="1"/>
      <w:tblInd w:w="0" w:type="nil"/>
      <w:tblBorders>
        <w:top w:val="single" w:sz="8" w:space="0" w:color="C0504D"/>
        <w:bottom w:val="single" w:sz="8" w:space="0" w:color="C0504D"/>
      </w:tblBorders>
    </w:tblPr>
    <w:tblStylePr w:type="firstRow">
      <w:rPr>
        <w:rFonts w:ascii="New York" w:eastAsia="Helvetica" w:hAnsi="New York" w:cs="Times New Roman" w:hint="default"/>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LightList-Accent3">
    <w:name w:val="Light List Accent 3"/>
    <w:basedOn w:val="TableNormal"/>
    <w:uiPriority w:val="61"/>
    <w:rsid w:val="001C28AC"/>
    <w:rPr>
      <w:rFonts w:ascii="Arial Narrow" w:eastAsia="MS Gothic" w:hAnsi="Arial Narrow" w:cs="Arial"/>
      <w:color w:val="000000"/>
      <w:lang w:val="en-NZ"/>
    </w:rPr>
    <w:tblPr>
      <w:tblStyleRowBandSize w:val="1"/>
      <w:tblStyleColBandSize w:val="1"/>
      <w:tblInd w:w="0" w:type="nil"/>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LightGrid-Accent3">
    <w:name w:val="Light Grid Accent 3"/>
    <w:basedOn w:val="TableNormal"/>
    <w:uiPriority w:val="62"/>
    <w:rsid w:val="001C28AC"/>
    <w:rPr>
      <w:rFonts w:ascii="Arial Narrow" w:hAnsi="Arial Narrow" w:cs="Arial"/>
      <w:lang w:val="en-NZ"/>
    </w:rPr>
    <w:tblPr>
      <w:tblStyleRowBandSize w:val="1"/>
      <w:tblStyleColBandSize w:val="1"/>
      <w:tblInd w:w="0" w:type="nil"/>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Shading1-Accent3">
    <w:name w:val="Medium Shading 1 Accent 3"/>
    <w:basedOn w:val="TableNormal"/>
    <w:uiPriority w:val="63"/>
    <w:rsid w:val="001C28AC"/>
    <w:rPr>
      <w:rFonts w:ascii="Arial Narrow" w:eastAsia="MS Gothic" w:hAnsi="Arial Narrow" w:cs="Arial"/>
      <w:color w:val="000000"/>
      <w:lang w:val="en-NZ"/>
    </w:rPr>
    <w:tblPr>
      <w:tblStyleRowBandSize w:val="1"/>
      <w:tblStyleColBandSize w:val="1"/>
      <w:tblInd w:w="0" w:type="nil"/>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Shading2-Accent3">
    <w:name w:val="Medium Shading 2 Accent 3"/>
    <w:basedOn w:val="TableNormal"/>
    <w:uiPriority w:val="64"/>
    <w:rsid w:val="001C28AC"/>
    <w:rPr>
      <w:rFonts w:ascii="Arial Narrow" w:hAnsi="Arial Narrow" w:cs="Arial"/>
      <w:lang w:val="en-NZ"/>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List1-Accent3">
    <w:name w:val="Medium List 1 Accent 3"/>
    <w:basedOn w:val="TableNormal"/>
    <w:uiPriority w:val="65"/>
    <w:rsid w:val="001C28AC"/>
    <w:rPr>
      <w:rFonts w:ascii="Arial Narrow" w:hAnsi="Arial Narrow" w:cs="Arial"/>
      <w:color w:val="FFFFFF"/>
      <w:lang w:val="en-NZ"/>
    </w:rPr>
    <w:tblPr>
      <w:tblStyleRowBandSize w:val="1"/>
      <w:tblStyleColBandSize w:val="1"/>
      <w:tblInd w:w="0" w:type="nil"/>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MediumGrid1-Accent3">
    <w:name w:val="Medium Grid 1 Accent 3"/>
    <w:basedOn w:val="TableNormal"/>
    <w:uiPriority w:val="67"/>
    <w:rsid w:val="001C28AC"/>
    <w:rPr>
      <w:rFonts w:ascii="Arial Narrow" w:hAnsi="Arial Narrow" w:cs="Arial"/>
      <w:color w:val="000000"/>
      <w:lang w:val="en-NZ"/>
    </w:rPr>
    <w:tblPr>
      <w:tblStyleRowBandSize w:val="1"/>
      <w:tblStyleColBandSize w:val="1"/>
      <w:tblInd w:w="0" w:type="nil"/>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MediumGrid2-Accent3">
    <w:name w:val="Medium Grid 2 Accent 3"/>
    <w:basedOn w:val="TableNormal"/>
    <w:uiPriority w:val="68"/>
    <w:rsid w:val="001C28AC"/>
    <w:rPr>
      <w:rFonts w:ascii="Arial Narrow" w:hAnsi="Arial Narrow" w:cs="Arial"/>
      <w:color w:val="000000"/>
      <w:lang w:val="en-NZ"/>
    </w:rPr>
    <w:tblPr>
      <w:tblStyleRowBandSize w:val="1"/>
      <w:tblStyleColBandSize w:val="1"/>
      <w:tblInd w:w="0" w:type="nil"/>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MediumGrid3-Accent3">
    <w:name w:val="Medium Grid 3 Accent 3"/>
    <w:basedOn w:val="TableNormal"/>
    <w:uiPriority w:val="69"/>
    <w:rsid w:val="001C28AC"/>
    <w:rPr>
      <w:rFonts w:ascii="Arial Narrow" w:hAnsi="Arial Narrow" w:cs="Arial"/>
      <w:color w:val="76923C"/>
      <w:lang w:val="en-NZ"/>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DarkList-Accent3">
    <w:name w:val="Dark List Accent 3"/>
    <w:basedOn w:val="TableNormal"/>
    <w:uiPriority w:val="70"/>
    <w:rsid w:val="001C28AC"/>
    <w:rPr>
      <w:rFonts w:ascii="Arial Narrow" w:hAnsi="Arial Narrow" w:cs="Arial"/>
      <w:lang w:val="en-NZ"/>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ColorfulShading-Accent3">
    <w:name w:val="Colorful Shading Accent 3"/>
    <w:basedOn w:val="TableNormal"/>
    <w:uiPriority w:val="71"/>
    <w:rsid w:val="001C28AC"/>
    <w:rPr>
      <w:rFonts w:ascii="Arial Narrow" w:hAnsi="Arial Narrow" w:cs="Arial"/>
      <w:lang w:val="en-NZ"/>
    </w:rPr>
    <w:tblPr>
      <w:tblStyleRowBandSize w:val="1"/>
      <w:tblStyleColBandSize w:val="1"/>
      <w:tblInd w:w="0" w:type="nil"/>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New York" w:eastAsia="Helvetica" w:hAnsi="New York"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New York" w:eastAsia="Helvetica" w:hAnsi="New York"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New York" w:eastAsia="Helvetica" w:hAnsi="New York" w:cs="Times New Roman" w:hint="default"/>
        <w:b/>
        <w:bCs/>
      </w:rPr>
    </w:tblStylePr>
    <w:tblStylePr w:type="lastCol">
      <w:rPr>
        <w:rFonts w:ascii="New York" w:eastAsia="Helvetica" w:hAnsi="New York"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ColorfulList-Accent3">
    <w:name w:val="Colorful List Accent 3"/>
    <w:basedOn w:val="TableNormal"/>
    <w:uiPriority w:val="72"/>
    <w:rsid w:val="001C28AC"/>
    <w:rPr>
      <w:rFonts w:ascii="Arial Narrow" w:hAnsi="Arial Narrow" w:cs="Arial"/>
      <w:lang w:val="en-NZ"/>
    </w:rPr>
    <w:tblPr>
      <w:tblStyleRowBandSize w:val="1"/>
      <w:tblStyleColBandSize w:val="1"/>
      <w:tblInd w:w="0" w:type="nil"/>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ColorfulGrid-Accent3">
    <w:name w:val="Colorful Grid Accent 3"/>
    <w:basedOn w:val="TableNormal"/>
    <w:uiPriority w:val="73"/>
    <w:rsid w:val="001C28AC"/>
    <w:rPr>
      <w:rFonts w:ascii="Arial Narrow" w:hAnsi="Arial Narrow" w:cs="Arial"/>
      <w:lang w:val="en-NZ"/>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Shading-Accent4">
    <w:name w:val="Light Shading Accent 4"/>
    <w:basedOn w:val="TableNormal"/>
    <w:uiPriority w:val="60"/>
    <w:rsid w:val="001C28AC"/>
    <w:rPr>
      <w:rFonts w:ascii="Arial Narrow" w:hAnsi="Arial Narrow" w:cs="Arial"/>
      <w:color w:val="000000"/>
      <w:lang w:val="en-NZ"/>
    </w:rPr>
    <w:tblPr>
      <w:tblStyleRowBandSize w:val="1"/>
      <w:tblStyleColBandSize w:val="1"/>
      <w:tblInd w:w="0" w:type="nil"/>
      <w:tblBorders>
        <w:top w:val="single" w:sz="8" w:space="0" w:color="9BBB59"/>
        <w:bottom w:val="single" w:sz="8" w:space="0" w:color="9BBB59"/>
      </w:tblBorders>
    </w:tblPr>
    <w:tblStylePr w:type="firstRow">
      <w:rPr>
        <w:rFonts w:ascii="New York" w:eastAsia="Helvetica" w:hAnsi="New York" w:cs="Times New Roman" w:hint="default"/>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LightList-Accent4">
    <w:name w:val="Light List Accent 4"/>
    <w:basedOn w:val="TableNormal"/>
    <w:uiPriority w:val="61"/>
    <w:rsid w:val="001C28AC"/>
    <w:rPr>
      <w:rFonts w:ascii="Arial Narrow" w:eastAsia="MS Gothic" w:hAnsi="Arial Narrow" w:cs="Arial"/>
      <w:color w:val="000000"/>
      <w:lang w:val="en-NZ"/>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LightGrid-Accent4">
    <w:name w:val="Light Grid Accent 4"/>
    <w:basedOn w:val="TableNormal"/>
    <w:uiPriority w:val="62"/>
    <w:rsid w:val="001C28AC"/>
    <w:rPr>
      <w:rFonts w:ascii="Arial Narrow" w:hAnsi="Arial Narrow" w:cs="Arial"/>
      <w:lang w:val="en-NZ"/>
    </w:rPr>
    <w:tblPr>
      <w:tblStyleRowBandSize w:val="1"/>
      <w:tblStyleColBandSize w:val="1"/>
      <w:tblInd w:w="0" w:type="nil"/>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Shading1-Accent4">
    <w:name w:val="Medium Shading 1 Accent 4"/>
    <w:basedOn w:val="TableNormal"/>
    <w:uiPriority w:val="63"/>
    <w:rsid w:val="001C28AC"/>
    <w:rPr>
      <w:rFonts w:ascii="Arial Narrow" w:eastAsia="MS Gothic" w:hAnsi="Arial Narrow" w:cs="Arial"/>
      <w:color w:val="000000"/>
      <w:lang w:val="en-NZ"/>
    </w:rPr>
    <w:tblPr>
      <w:tblStyleRowBandSize w:val="1"/>
      <w:tblStyleColBandSize w:val="1"/>
      <w:tblInd w:w="0" w:type="nil"/>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Shading2-Accent4">
    <w:name w:val="Medium Shading 2 Accent 4"/>
    <w:basedOn w:val="TableNormal"/>
    <w:uiPriority w:val="64"/>
    <w:rsid w:val="001C28AC"/>
    <w:rPr>
      <w:rFonts w:ascii="Arial Narrow" w:hAnsi="Arial Narrow" w:cs="Arial"/>
      <w:lang w:val="en-NZ"/>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List1-Accent4">
    <w:name w:val="Medium List 1 Accent 4"/>
    <w:basedOn w:val="TableNormal"/>
    <w:uiPriority w:val="65"/>
    <w:rsid w:val="001C28AC"/>
    <w:rPr>
      <w:rFonts w:ascii="Arial Narrow" w:hAnsi="Arial Narrow" w:cs="Arial"/>
      <w:color w:val="FFFFFF"/>
      <w:lang w:val="en-NZ"/>
    </w:rPr>
    <w:tblPr>
      <w:tblStyleRowBandSize w:val="1"/>
      <w:tblStyleColBandSize w:val="1"/>
      <w:tblInd w:w="0" w:type="nil"/>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MediumList2-Accent4">
    <w:name w:val="Medium List 2 Accent 4"/>
    <w:basedOn w:val="TableNormal"/>
    <w:uiPriority w:val="66"/>
    <w:rsid w:val="001C28AC"/>
    <w:rPr>
      <w:rFonts w:ascii="Arial Narrow" w:hAnsi="Arial Narrow" w:cs="Arial"/>
      <w:color w:val="000000"/>
      <w:lang w:val="en-NZ"/>
    </w:rPr>
    <w:tblPr>
      <w:tblStyleRowBandSize w:val="1"/>
      <w:tblStyleColBandSize w:val="1"/>
      <w:tblInd w:w="0" w:type="nil"/>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MediumGrid1-Accent4">
    <w:name w:val="Medium Grid 1 Accent 4"/>
    <w:basedOn w:val="TableNormal"/>
    <w:uiPriority w:val="67"/>
    <w:rsid w:val="001C28AC"/>
    <w:rPr>
      <w:rFonts w:ascii="Arial Narrow" w:hAnsi="Arial Narrow" w:cs="Arial"/>
      <w:color w:val="000000"/>
      <w:lang w:val="en-NZ"/>
    </w:rPr>
    <w:tblPr>
      <w:tblStyleRowBandSize w:val="1"/>
      <w:tblStyleColBandSize w:val="1"/>
      <w:tblInd w:w="0" w:type="nil"/>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MediumGrid2-Accent4">
    <w:name w:val="Medium Grid 2 Accent 4"/>
    <w:basedOn w:val="TableNormal"/>
    <w:uiPriority w:val="68"/>
    <w:rsid w:val="001C28AC"/>
    <w:rPr>
      <w:rFonts w:ascii="Arial Narrow" w:hAnsi="Arial Narrow" w:cs="Arial"/>
      <w:color w:val="000000"/>
      <w:lang w:val="en-NZ"/>
    </w:rPr>
    <w:tblPr>
      <w:tblStyleRowBandSize w:val="1"/>
      <w:tblStyleColBandSize w:val="1"/>
      <w:tblInd w:w="0" w:type="nil"/>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MediumGrid3-Accent4">
    <w:name w:val="Medium Grid 3 Accent 4"/>
    <w:basedOn w:val="TableNormal"/>
    <w:uiPriority w:val="69"/>
    <w:rsid w:val="001C28AC"/>
    <w:rPr>
      <w:rFonts w:ascii="Arial Narrow" w:hAnsi="Arial Narrow" w:cs="Arial"/>
      <w:color w:val="5F497A"/>
      <w:lang w:val="en-NZ"/>
    </w:rPr>
    <w:tblPr>
      <w:tblStyleRowBandSize w:val="1"/>
      <w:tblStyleColBandSize w:val="1"/>
      <w:tblInd w:w="0" w:type="nil"/>
      <w:tblBorders>
        <w:top w:val="single" w:sz="8" w:space="0" w:color="8064A2"/>
        <w:bottom w:val="single" w:sz="8" w:space="0" w:color="8064A2"/>
      </w:tblBorders>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DarkList-Accent4">
    <w:name w:val="Dark List Accent 4"/>
    <w:basedOn w:val="TableNormal"/>
    <w:uiPriority w:val="70"/>
    <w:rsid w:val="001C28AC"/>
    <w:rPr>
      <w:rFonts w:ascii="Arial Narrow" w:hAnsi="Arial Narrow" w:cs="Arial"/>
      <w:lang w:val="en-NZ"/>
    </w:rPr>
    <w:tblPr>
      <w:tblStyleRowBandSize w:val="1"/>
      <w:tblStyleColBandSize w:val="1"/>
      <w:tblInd w:w="0" w:type="nil"/>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ColorfulShading-Accent4">
    <w:name w:val="Colorful Shading Accent 4"/>
    <w:basedOn w:val="TableNormal"/>
    <w:uiPriority w:val="71"/>
    <w:rsid w:val="001C28AC"/>
    <w:rPr>
      <w:rFonts w:ascii="Arial Narrow" w:hAnsi="Arial Narrow" w:cs="Arial"/>
      <w:lang w:val="en-NZ"/>
    </w:rPr>
    <w:tblPr>
      <w:tblStyleRowBandSize w:val="1"/>
      <w:tblStyleColBandSize w:val="1"/>
      <w:tblInd w:w="0" w:type="nil"/>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line="240" w:lineRule="auto"/>
      </w:pPr>
      <w:rPr>
        <w:rFonts w:ascii="New York" w:eastAsia="Helvetica" w:hAnsi="New York"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New York" w:eastAsia="Helvetica" w:hAnsi="New York"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New York" w:eastAsia="Helvetica" w:hAnsi="New York" w:cs="Times New Roman" w:hint="default"/>
        <w:b/>
        <w:bCs/>
      </w:rPr>
    </w:tblStylePr>
    <w:tblStylePr w:type="lastCol">
      <w:rPr>
        <w:rFonts w:ascii="New York" w:eastAsia="Helvetica" w:hAnsi="New York"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ColorfulList-Accent4">
    <w:name w:val="Colorful List Accent 4"/>
    <w:basedOn w:val="TableNormal"/>
    <w:uiPriority w:val="72"/>
    <w:rsid w:val="001C28AC"/>
    <w:rPr>
      <w:rFonts w:ascii="Arial Narrow" w:hAnsi="Arial Narrow" w:cs="Arial"/>
      <w:lang w:val="en-NZ"/>
    </w:rPr>
    <w:tblPr>
      <w:tblStyleRowBandSize w:val="1"/>
      <w:tblStyleColBandSize w:val="1"/>
      <w:tblInd w:w="0" w:type="nil"/>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ColorfulGrid-Accent4">
    <w:name w:val="Colorful Grid Accent 4"/>
    <w:basedOn w:val="TableNormal"/>
    <w:uiPriority w:val="73"/>
    <w:rsid w:val="001C28AC"/>
    <w:rPr>
      <w:rFonts w:ascii="Arial Narrow" w:hAnsi="Arial Narrow" w:cs="Arial"/>
      <w:lang w:val="en-NZ"/>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Shading-Accent5">
    <w:name w:val="Light Shading Accent 5"/>
    <w:basedOn w:val="TableNormal"/>
    <w:uiPriority w:val="60"/>
    <w:rsid w:val="001C28AC"/>
    <w:rPr>
      <w:rFonts w:ascii="Arial Narrow" w:hAnsi="Arial Narrow" w:cs="Arial"/>
      <w:color w:val="000000"/>
      <w:lang w:val="en-NZ"/>
    </w:rPr>
    <w:tblPr>
      <w:tblStyleRowBandSize w:val="1"/>
      <w:tblStyleColBandSize w:val="1"/>
      <w:tblInd w:w="0" w:type="nil"/>
      <w:tblBorders>
        <w:top w:val="single" w:sz="8" w:space="0" w:color="8064A2"/>
        <w:bottom w:val="single" w:sz="8" w:space="0" w:color="8064A2"/>
      </w:tblBorders>
    </w:tblPr>
    <w:tblStylePr w:type="firstRow">
      <w:rPr>
        <w:rFonts w:ascii="New York" w:eastAsia="Helvetica" w:hAnsi="New York" w:cs="Times New Roman" w:hint="default"/>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LightList-Accent5">
    <w:name w:val="Light List Accent 5"/>
    <w:basedOn w:val="TableNormal"/>
    <w:uiPriority w:val="61"/>
    <w:rsid w:val="001C28AC"/>
    <w:rPr>
      <w:rFonts w:ascii="Arial Narrow" w:eastAsia="MS Gothic" w:hAnsi="Arial Narrow" w:cs="Arial"/>
      <w:color w:val="000000"/>
      <w:lang w:val="en-NZ"/>
    </w:rPr>
    <w:tblPr>
      <w:tblStyleRowBandSize w:val="1"/>
      <w:tblStyleColBandSize w:val="1"/>
      <w:tblInd w:w="0" w:type="nil"/>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LightGrid-Accent5">
    <w:name w:val="Light Grid Accent 5"/>
    <w:basedOn w:val="TableNormal"/>
    <w:uiPriority w:val="62"/>
    <w:rsid w:val="001C28AC"/>
    <w:rPr>
      <w:rFonts w:ascii="Arial Narrow" w:hAnsi="Arial Narrow" w:cs="Arial"/>
      <w:lang w:val="en-NZ"/>
    </w:rPr>
    <w:tblPr>
      <w:tblStyleRowBandSize w:val="1"/>
      <w:tblStyleColBandSize w:val="1"/>
      <w:tblInd w:w="0" w:type="nil"/>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Shading1-Accent5">
    <w:name w:val="Medium Shading 1 Accent 5"/>
    <w:basedOn w:val="TableNormal"/>
    <w:uiPriority w:val="63"/>
    <w:rsid w:val="001C28AC"/>
    <w:rPr>
      <w:rFonts w:ascii="Arial Narrow" w:eastAsia="MS Gothic" w:hAnsi="Arial Narrow" w:cs="Arial"/>
      <w:color w:val="000000"/>
      <w:lang w:val="en-NZ"/>
    </w:rPr>
    <w:tblPr>
      <w:tblStyleRowBandSize w:val="1"/>
      <w:tblStyleColBandSize w:val="1"/>
      <w:tblInd w:w="0" w:type="nil"/>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Shading2-Accent5">
    <w:name w:val="Medium Shading 2 Accent 5"/>
    <w:basedOn w:val="TableNormal"/>
    <w:uiPriority w:val="64"/>
    <w:rsid w:val="001C28AC"/>
    <w:rPr>
      <w:rFonts w:ascii="Arial Narrow" w:hAnsi="Arial Narrow" w:cs="Arial"/>
      <w:lang w:val="en-NZ"/>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List1-Accent5">
    <w:name w:val="Medium List 1 Accent 5"/>
    <w:basedOn w:val="TableNormal"/>
    <w:uiPriority w:val="65"/>
    <w:rsid w:val="001C28AC"/>
    <w:rPr>
      <w:rFonts w:ascii="Arial Narrow" w:hAnsi="Arial Narrow" w:cs="Arial"/>
      <w:color w:val="FFFFFF"/>
      <w:lang w:val="en-NZ"/>
    </w:rPr>
    <w:tblPr>
      <w:tblStyleRowBandSize w:val="1"/>
      <w:tblStyleColBandSize w:val="1"/>
      <w:tblInd w:w="0" w:type="nil"/>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MediumList2-Accent5">
    <w:name w:val="Medium List 2 Accent 5"/>
    <w:basedOn w:val="TableNormal"/>
    <w:uiPriority w:val="66"/>
    <w:rsid w:val="001C28AC"/>
    <w:rPr>
      <w:rFonts w:ascii="Arial Narrow" w:hAnsi="Arial Narrow" w:cs="Arial"/>
      <w:color w:val="000000"/>
      <w:lang w:val="en-NZ"/>
    </w:rPr>
    <w:tblPr>
      <w:tblStyleRowBandSize w:val="1"/>
      <w:tblStyleColBandSize w:val="1"/>
      <w:tblInd w:w="0" w:type="nil"/>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MediumGrid1-Accent5">
    <w:name w:val="Medium Grid 1 Accent 5"/>
    <w:basedOn w:val="TableNormal"/>
    <w:uiPriority w:val="67"/>
    <w:rsid w:val="001C28AC"/>
    <w:rPr>
      <w:rFonts w:ascii="Arial Narrow" w:hAnsi="Arial Narrow" w:cs="Arial"/>
      <w:color w:val="000000"/>
      <w:lang w:val="en-NZ"/>
    </w:rPr>
    <w:tblPr>
      <w:tblStyleRowBandSize w:val="1"/>
      <w:tblStyleColBandSize w:val="1"/>
      <w:tblInd w:w="0" w:type="nil"/>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MediumGrid2-Accent5">
    <w:name w:val="Medium Grid 2 Accent 5"/>
    <w:basedOn w:val="TableNormal"/>
    <w:uiPriority w:val="68"/>
    <w:rsid w:val="001C28AC"/>
    <w:rPr>
      <w:rFonts w:ascii="Arial Narrow" w:hAnsi="Arial Narrow" w:cs="Arial"/>
      <w:color w:val="000000"/>
      <w:lang w:val="en-NZ"/>
    </w:rPr>
    <w:tblPr>
      <w:tblStyleRowBandSize w:val="1"/>
      <w:tblStyleColBandSize w:val="1"/>
      <w:tblInd w:w="0" w:type="nil"/>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MediumGrid3-Accent5">
    <w:name w:val="Medium Grid 3 Accent 5"/>
    <w:basedOn w:val="TableNormal"/>
    <w:uiPriority w:val="69"/>
    <w:rsid w:val="001C28AC"/>
    <w:rPr>
      <w:rFonts w:ascii="Arial Narrow" w:hAnsi="Arial Narrow" w:cs="Arial"/>
      <w:color w:val="31849B"/>
      <w:lang w:val="en-NZ"/>
    </w:rPr>
    <w:tblPr>
      <w:tblStyleRowBandSize w:val="1"/>
      <w:tblStyleColBandSize w:val="1"/>
      <w:tblInd w:w="0" w:type="nil"/>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DarkList-Accent5">
    <w:name w:val="Dark List Accent 5"/>
    <w:basedOn w:val="TableNormal"/>
    <w:uiPriority w:val="70"/>
    <w:rsid w:val="001C28AC"/>
    <w:rPr>
      <w:rFonts w:ascii="Arial Narrow" w:hAnsi="Arial Narrow" w:cs="Arial"/>
      <w:lang w:val="en-NZ"/>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ColorfulShading-Accent5">
    <w:name w:val="Colorful Shading Accent 5"/>
    <w:basedOn w:val="TableNormal"/>
    <w:uiPriority w:val="71"/>
    <w:rsid w:val="001C28AC"/>
    <w:rPr>
      <w:rFonts w:ascii="Arial Narrow" w:hAnsi="Arial Narrow" w:cs="Arial"/>
      <w:lang w:val="en-NZ"/>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rFonts w:ascii="New York" w:eastAsia="Helvetica" w:hAnsi="New York"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New York" w:eastAsia="Helvetica" w:hAnsi="New York"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New York" w:eastAsia="Helvetica" w:hAnsi="New York" w:cs="Times New Roman" w:hint="default"/>
        <w:b/>
        <w:bCs/>
      </w:rPr>
    </w:tblStylePr>
    <w:tblStylePr w:type="lastCol">
      <w:rPr>
        <w:rFonts w:ascii="New York" w:eastAsia="Helvetica" w:hAnsi="New York"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ColorfulList-Accent5">
    <w:name w:val="Colorful List Accent 5"/>
    <w:basedOn w:val="TableNormal"/>
    <w:uiPriority w:val="72"/>
    <w:rsid w:val="001C28AC"/>
    <w:rPr>
      <w:rFonts w:ascii="Arial Narrow" w:hAnsi="Arial Narrow" w:cs="Arial"/>
      <w:lang w:val="en-NZ"/>
    </w:rPr>
    <w:tblPr>
      <w:tblStyleRowBandSize w:val="1"/>
      <w:tblStyleColBandSize w:val="1"/>
      <w:tblInd w:w="0" w:type="nil"/>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olorfulGrid-Accent5">
    <w:name w:val="Colorful Grid Accent 5"/>
    <w:basedOn w:val="TableNormal"/>
    <w:uiPriority w:val="73"/>
    <w:rsid w:val="001C28AC"/>
    <w:rPr>
      <w:rFonts w:ascii="Arial Narrow" w:hAnsi="Arial Narrow" w:cs="Arial"/>
      <w:lang w:val="en-NZ"/>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Shading-Accent6">
    <w:name w:val="Light Shading Accent 6"/>
    <w:basedOn w:val="TableNormal"/>
    <w:uiPriority w:val="60"/>
    <w:rsid w:val="001C28AC"/>
    <w:rPr>
      <w:rFonts w:ascii="Arial Narrow" w:hAnsi="Arial Narrow" w:cs="Arial"/>
      <w:color w:val="000000"/>
      <w:lang w:val="en-NZ"/>
    </w:rPr>
    <w:tblPr>
      <w:tblStyleRowBandSize w:val="1"/>
      <w:tblStyleColBandSize w:val="1"/>
      <w:tblInd w:w="0" w:type="nil"/>
      <w:tblBorders>
        <w:top w:val="single" w:sz="8" w:space="0" w:color="4BACC6"/>
        <w:bottom w:val="single" w:sz="8" w:space="0" w:color="4BACC6"/>
      </w:tblBorders>
    </w:tblPr>
    <w:tblStylePr w:type="firstRow">
      <w:rPr>
        <w:rFonts w:ascii="New York" w:eastAsia="Helvetica" w:hAnsi="New York"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LightList-Accent6">
    <w:name w:val="Light List Accent 6"/>
    <w:basedOn w:val="TableNormal"/>
    <w:uiPriority w:val="61"/>
    <w:rsid w:val="001C28AC"/>
    <w:rPr>
      <w:rFonts w:ascii="Arial Narrow" w:eastAsia="MS Gothic" w:hAnsi="Arial Narrow" w:cs="Arial"/>
      <w:color w:val="000000"/>
      <w:lang w:val="en-NZ"/>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LightGrid-Accent6">
    <w:name w:val="Light Grid Accent 6"/>
    <w:basedOn w:val="TableNormal"/>
    <w:uiPriority w:val="62"/>
    <w:rsid w:val="001C28AC"/>
    <w:rPr>
      <w:rFonts w:ascii="Arial Narrow" w:hAnsi="Arial Narrow" w:cs="Arial"/>
      <w:lang w:val="en-NZ"/>
    </w:rPr>
    <w:tblPr>
      <w:tblStyleRowBandSize w:val="1"/>
      <w:tblStyleColBandSize w:val="1"/>
      <w:tblInd w:w="0" w:type="nil"/>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Shading1-Accent6">
    <w:name w:val="Medium Shading 1 Accent 6"/>
    <w:basedOn w:val="TableNormal"/>
    <w:uiPriority w:val="63"/>
    <w:rsid w:val="001C28AC"/>
    <w:rPr>
      <w:rFonts w:ascii="Arial Narrow" w:eastAsia="MS Gothic" w:hAnsi="Arial Narrow" w:cs="Arial"/>
      <w:color w:val="000000"/>
      <w:lang w:val="en-NZ"/>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Shading2-Accent6">
    <w:name w:val="Medium Shading 2 Accent 6"/>
    <w:basedOn w:val="TableNormal"/>
    <w:uiPriority w:val="64"/>
    <w:rsid w:val="001C28AC"/>
    <w:rPr>
      <w:rFonts w:ascii="Arial Narrow" w:hAnsi="Arial Narrow" w:cs="Arial"/>
      <w:lang w:val="en-NZ"/>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1-Accent6">
    <w:name w:val="Medium List 1 Accent 6"/>
    <w:basedOn w:val="TableNormal"/>
    <w:uiPriority w:val="65"/>
    <w:rsid w:val="001C28AC"/>
    <w:rPr>
      <w:rFonts w:ascii="Arial Narrow" w:hAnsi="Arial Narrow" w:cs="Arial"/>
      <w:color w:val="FFFFFF"/>
      <w:lang w:val="en-NZ"/>
    </w:rPr>
    <w:tblPr>
      <w:tblStyleRowBandSize w:val="1"/>
      <w:tblStyleColBandSize w:val="1"/>
      <w:tblInd w:w="0" w:type="nil"/>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MediumList2-Accent6">
    <w:name w:val="Medium List 2 Accent 6"/>
    <w:basedOn w:val="TableNormal"/>
    <w:uiPriority w:val="66"/>
    <w:rsid w:val="001C28AC"/>
    <w:rPr>
      <w:rFonts w:ascii="Arial Narrow" w:hAnsi="Arial Narrow" w:cs="Arial"/>
      <w:color w:val="000000"/>
      <w:lang w:val="en-NZ"/>
    </w:rPr>
    <w:tblPr>
      <w:tblStyleRowBandSize w:val="1"/>
      <w:tblStyleColBandSize w:val="1"/>
      <w:tblInd w:w="0" w:type="nil"/>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MediumGrid1-Accent6">
    <w:name w:val="Medium Grid 1 Accent 6"/>
    <w:basedOn w:val="TableNormal"/>
    <w:uiPriority w:val="67"/>
    <w:rsid w:val="001C28AC"/>
    <w:rPr>
      <w:rFonts w:ascii="Arial Narrow" w:hAnsi="Arial Narrow" w:cs="Arial"/>
      <w:color w:val="000000"/>
      <w:lang w:val="en-NZ"/>
    </w:rPr>
    <w:tblPr>
      <w:tblStyleRowBandSize w:val="1"/>
      <w:tblStyleColBandSize w:val="1"/>
      <w:tblInd w:w="0" w:type="nil"/>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MediumGrid2-Accent6">
    <w:name w:val="Medium Grid 2 Accent 6"/>
    <w:basedOn w:val="TableNormal"/>
    <w:uiPriority w:val="68"/>
    <w:rsid w:val="001C28AC"/>
    <w:rPr>
      <w:rFonts w:ascii="Arial Narrow" w:hAnsi="Arial Narrow" w:cs="Arial"/>
      <w:color w:val="000000"/>
      <w:lang w:val="en-NZ"/>
    </w:rPr>
    <w:tblPr>
      <w:tblStyleRowBandSize w:val="1"/>
      <w:tblStyleColBandSize w:val="1"/>
      <w:tblInd w:w="0" w:type="nil"/>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DarkList-Accent6">
    <w:name w:val="Dark List Accent 6"/>
    <w:basedOn w:val="TableNormal"/>
    <w:uiPriority w:val="70"/>
    <w:rsid w:val="001C28AC"/>
    <w:rPr>
      <w:rFonts w:ascii="Arial Narrow" w:hAnsi="Arial Narrow" w:cs="Arial"/>
      <w:lang w:val="en-NZ"/>
    </w:rPr>
    <w:tblPr>
      <w:tblStyleRowBandSize w:val="1"/>
      <w:tblStyleColBandSize w:val="1"/>
      <w:tblInd w:w="0" w:type="nil"/>
      <w:tblBorders>
        <w:top w:val="single" w:sz="8" w:space="0" w:color="F79646"/>
        <w:left w:val="single" w:sz="8" w:space="0" w:color="F79646"/>
        <w:bottom w:val="single" w:sz="8" w:space="0" w:color="F79646"/>
        <w:right w:val="single" w:sz="8" w:space="0" w:color="F79646"/>
      </w:tblBorders>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ColorfulShading-Accent6">
    <w:name w:val="Colorful Shading Accent 6"/>
    <w:basedOn w:val="TableNormal"/>
    <w:uiPriority w:val="71"/>
    <w:rsid w:val="001C28AC"/>
    <w:rPr>
      <w:rFonts w:ascii="Arial Narrow" w:hAnsi="Arial Narrow" w:cs="Arial"/>
      <w:lang w:val="en-NZ"/>
    </w:rPr>
    <w:tblPr>
      <w:tblStyleRowBandSize w:val="1"/>
      <w:tblStyleColBandSize w:val="1"/>
      <w:tblInd w:w="0" w:type="nil"/>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New York" w:eastAsia="Helvetica" w:hAnsi="New York"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New York" w:eastAsia="Helvetica" w:hAnsi="New York"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New York" w:eastAsia="Helvetica" w:hAnsi="New York" w:cs="Times New Roman" w:hint="default"/>
        <w:b/>
        <w:bCs/>
      </w:rPr>
    </w:tblStylePr>
    <w:tblStylePr w:type="lastCol">
      <w:rPr>
        <w:rFonts w:ascii="New York" w:eastAsia="Helvetica" w:hAnsi="New York"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ColorfulList-Accent6">
    <w:name w:val="Colorful List Accent 6"/>
    <w:basedOn w:val="TableNormal"/>
    <w:uiPriority w:val="72"/>
    <w:rsid w:val="001C28AC"/>
    <w:rPr>
      <w:rFonts w:ascii="Arial Narrow" w:hAnsi="Arial Narrow" w:cs="Arial"/>
      <w:lang w:val="en-NZ"/>
    </w:rPr>
    <w:tblPr>
      <w:tblStyleRowBandSize w:val="1"/>
      <w:tblStyleColBandSize w:val="1"/>
      <w:tblInd w:w="0" w:type="nil"/>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0" w:beforeAutospacing="0" w:afterLines="0" w:after="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ColorfulGrid-Accent6">
    <w:name w:val="Colorful Grid Accent 6"/>
    <w:basedOn w:val="TableNormal"/>
    <w:uiPriority w:val="73"/>
    <w:rsid w:val="001C28AC"/>
    <w:rPr>
      <w:rFonts w:ascii="Arial Narrow" w:hAnsi="Arial Narrow" w:cs="Arial"/>
      <w:lang w:val="en-NZ"/>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WCCLTP1">
    <w:name w:val="WCC LTP 1"/>
    <w:basedOn w:val="TableNormal"/>
    <w:uiPriority w:val="99"/>
    <w:rsid w:val="001C28AC"/>
    <w:pPr>
      <w:spacing w:before="113" w:after="113" w:line="200" w:lineRule="atLeast"/>
    </w:pPr>
    <w:rPr>
      <w:sz w:val="16"/>
      <w:lang w:val="en-NZ"/>
    </w:rPr>
    <w:tblPr>
      <w:tblInd w:w="0" w:type="nil"/>
      <w:tblBorders>
        <w:top w:val="single" w:sz="4" w:space="0" w:color="82858F"/>
        <w:bottom w:val="single" w:sz="4" w:space="0" w:color="82858F"/>
        <w:insideH w:val="single" w:sz="4" w:space="0" w:color="82858F"/>
      </w:tblBorders>
      <w:tblCellMar>
        <w:left w:w="113" w:type="dxa"/>
        <w:right w:w="113" w:type="dxa"/>
      </w:tblCellMar>
    </w:tblPr>
    <w:tblStylePr w:type="firstRow">
      <w:rPr>
        <w:rFonts w:asciiTheme="majorHAnsi" w:hAnsiTheme="majorHAnsi" w:hint="default"/>
      </w:rPr>
      <w:tblPr/>
      <w:tcPr>
        <w:tcBorders>
          <w:top w:val="nil"/>
          <w:left w:val="nil"/>
          <w:bottom w:val="single" w:sz="4" w:space="0" w:color="82858F"/>
          <w:right w:val="nil"/>
          <w:insideH w:val="nil"/>
          <w:insideV w:val="nil"/>
          <w:tl2br w:val="nil"/>
          <w:tr2bl w:val="nil"/>
        </w:tcBorders>
        <w:shd w:val="clear" w:color="auto" w:fill="FFDE00"/>
      </w:tcPr>
    </w:tblStylePr>
  </w:style>
  <w:style w:type="table" w:customStyle="1" w:styleId="WCCLTP2">
    <w:name w:val="WCC LTP 2"/>
    <w:basedOn w:val="WCCLTP1"/>
    <w:uiPriority w:val="99"/>
    <w:rsid w:val="001C28AC"/>
    <w:tblPr>
      <w:tblBorders>
        <w:top w:val="none" w:sz="0" w:space="0" w:color="auto"/>
        <w:bottom w:val="none" w:sz="0" w:space="0" w:color="auto"/>
        <w:insideH w:val="none" w:sz="0" w:space="0" w:color="auto"/>
        <w:insideV w:val="single" w:sz="4" w:space="0" w:color="82858F"/>
      </w:tblBorders>
    </w:tblPr>
    <w:tblStylePr w:type="firstRow">
      <w:rPr>
        <w:rFonts w:asciiTheme="majorHAnsi" w:hAnsiTheme="majorHAnsi" w:hint="default"/>
        <w:b/>
      </w:rPr>
      <w:tblPr/>
      <w:tcPr>
        <w:tcBorders>
          <w:top w:val="nil"/>
          <w:left w:val="nil"/>
          <w:bottom w:val="single" w:sz="4" w:space="0" w:color="82858F"/>
          <w:right w:val="nil"/>
          <w:insideH w:val="nil"/>
          <w:insideV w:val="single" w:sz="4" w:space="0" w:color="82858F"/>
          <w:tl2br w:val="nil"/>
          <w:tr2bl w:val="nil"/>
        </w:tcBorders>
        <w:shd w:val="clear" w:color="auto" w:fill="E2E3E3"/>
      </w:tcPr>
    </w:tblStylePr>
  </w:style>
  <w:style w:type="paragraph" w:customStyle="1" w:styleId="xl103">
    <w:name w:val="xl103"/>
    <w:basedOn w:val="Normal"/>
    <w:rsid w:val="001C28AC"/>
    <w:pPr>
      <w:pBdr>
        <w:top w:val="single" w:sz="4" w:space="0" w:color="auto"/>
        <w:bottom w:val="single" w:sz="4" w:space="0" w:color="auto"/>
      </w:pBdr>
      <w:shd w:val="clear" w:color="000000" w:fill="D8E4BC"/>
      <w:spacing w:before="100" w:beforeAutospacing="1" w:after="100" w:afterAutospacing="1" w:line="240" w:lineRule="auto"/>
      <w:jc w:val="right"/>
    </w:pPr>
    <w:rPr>
      <w:rFonts w:ascii="Times New Roman" w:hAnsi="Times New Roman" w:cs="Times New Roman"/>
      <w:sz w:val="24"/>
      <w:szCs w:val="24"/>
      <w:lang w:eastAsia="en-NZ"/>
    </w:rPr>
  </w:style>
  <w:style w:type="paragraph" w:customStyle="1" w:styleId="xl104">
    <w:name w:val="xl104"/>
    <w:basedOn w:val="Normal"/>
    <w:rsid w:val="001C28AC"/>
    <w:pPr>
      <w:pBdr>
        <w:top w:val="single" w:sz="4" w:space="0" w:color="auto"/>
        <w:bottom w:val="single" w:sz="4" w:space="0" w:color="auto"/>
      </w:pBdr>
      <w:shd w:val="clear" w:color="000000" w:fill="D8E4BC"/>
      <w:spacing w:before="100" w:beforeAutospacing="1" w:after="100" w:afterAutospacing="1" w:line="240" w:lineRule="auto"/>
      <w:jc w:val="center"/>
    </w:pPr>
    <w:rPr>
      <w:rFonts w:ascii="Times New Roman" w:hAnsi="Times New Roman" w:cs="Times New Roman"/>
      <w:sz w:val="24"/>
      <w:szCs w:val="24"/>
      <w:lang w:eastAsia="en-NZ"/>
    </w:rPr>
  </w:style>
  <w:style w:type="paragraph" w:customStyle="1" w:styleId="xl105">
    <w:name w:val="xl105"/>
    <w:basedOn w:val="Normal"/>
    <w:rsid w:val="001C28AC"/>
    <w:pPr>
      <w:pBdr>
        <w:top w:val="single" w:sz="4" w:space="0" w:color="auto"/>
        <w:bottom w:val="single" w:sz="4" w:space="0" w:color="auto"/>
      </w:pBdr>
      <w:shd w:val="clear" w:color="000000" w:fill="D8E4BC"/>
      <w:spacing w:before="100" w:beforeAutospacing="1" w:after="100" w:afterAutospacing="1" w:line="240" w:lineRule="auto"/>
      <w:jc w:val="center"/>
    </w:pPr>
    <w:rPr>
      <w:rFonts w:ascii="Times New Roman" w:hAnsi="Times New Roman" w:cs="Times New Roman"/>
      <w:sz w:val="24"/>
      <w:szCs w:val="24"/>
      <w:lang w:eastAsia="en-NZ"/>
    </w:rPr>
  </w:style>
  <w:style w:type="paragraph" w:customStyle="1" w:styleId="xl106">
    <w:name w:val="xl106"/>
    <w:basedOn w:val="Normal"/>
    <w:rsid w:val="001C28AC"/>
    <w:pPr>
      <w:shd w:val="clear" w:color="000000" w:fill="D8E4BC"/>
      <w:spacing w:before="100" w:beforeAutospacing="1" w:after="100" w:afterAutospacing="1" w:line="240" w:lineRule="auto"/>
    </w:pPr>
    <w:rPr>
      <w:rFonts w:ascii="Times New Roman" w:hAnsi="Times New Roman" w:cs="Times New Roman"/>
      <w:b/>
      <w:bCs/>
      <w:sz w:val="24"/>
      <w:szCs w:val="24"/>
      <w:lang w:eastAsia="en-NZ"/>
    </w:rPr>
  </w:style>
  <w:style w:type="paragraph" w:customStyle="1" w:styleId="font5">
    <w:name w:val="font5"/>
    <w:basedOn w:val="Normal"/>
    <w:rsid w:val="001C28AC"/>
    <w:pPr>
      <w:spacing w:before="100" w:beforeAutospacing="1" w:after="100" w:afterAutospacing="1" w:line="240" w:lineRule="auto"/>
    </w:pPr>
    <w:rPr>
      <w:rFonts w:ascii="Calibri" w:hAnsi="Calibri" w:cs="Times New Roman"/>
      <w:color w:val="000000"/>
      <w:lang w:eastAsia="en-NZ"/>
    </w:rPr>
  </w:style>
  <w:style w:type="paragraph" w:styleId="Revision">
    <w:name w:val="Revision"/>
    <w:hidden/>
    <w:uiPriority w:val="99"/>
    <w:semiHidden/>
    <w:rsid w:val="001C28AC"/>
    <w:rPr>
      <w:lang w:val="en-NZ"/>
    </w:rPr>
  </w:style>
  <w:style w:type="table" w:customStyle="1" w:styleId="Governance">
    <w:name w:val="Governance"/>
    <w:basedOn w:val="TableNormal"/>
    <w:uiPriority w:val="99"/>
    <w:rsid w:val="001C28AC"/>
    <w:rPr>
      <w:lang w:val="en-NZ"/>
    </w:rPr>
    <w:tblPr/>
  </w:style>
  <w:style w:type="character" w:customStyle="1" w:styleId="e24kjd">
    <w:name w:val="e24kjd"/>
    <w:basedOn w:val="DefaultParagraphFont"/>
    <w:rsid w:val="001C28AC"/>
  </w:style>
  <w:style w:type="table" w:customStyle="1" w:styleId="TableGrid10">
    <w:name w:val="Table Grid1"/>
    <w:basedOn w:val="TableNormal"/>
    <w:next w:val="TableGrid"/>
    <w:rsid w:val="001C28AC"/>
    <w:rPr>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unhideWhenUsed/>
    <w:rsid w:val="001C28AC"/>
    <w:rPr>
      <w:rFonts w:eastAsiaTheme="minorEastAsia" w:cs="Times New Roman"/>
      <w:b/>
      <w:bCs/>
      <w:szCs w:val="20"/>
    </w:rPr>
  </w:style>
  <w:style w:type="character" w:customStyle="1" w:styleId="CommentSubjectChar">
    <w:name w:val="Comment Subject Char"/>
    <w:basedOn w:val="CommentTextChar"/>
    <w:link w:val="CommentSubject"/>
    <w:uiPriority w:val="99"/>
    <w:rsid w:val="001C28AC"/>
    <w:rPr>
      <w:rFonts w:asciiTheme="minorHAnsi" w:eastAsiaTheme="minorEastAsia" w:hAnsiTheme="minorHAnsi" w:cstheme="minorBidi"/>
      <w:b/>
      <w:bCs/>
      <w:szCs w:val="22"/>
      <w:lang w:val="en-NZ"/>
    </w:rPr>
  </w:style>
  <w:style w:type="character" w:customStyle="1" w:styleId="ANZBodyTextChar">
    <w:name w:val="ANZ Body Text Char"/>
    <w:basedOn w:val="DefaultParagraphFont"/>
    <w:link w:val="ANZBodyText"/>
    <w:locked/>
    <w:rsid w:val="00C64811"/>
    <w:rPr>
      <w:rFonts w:ascii="Calibri" w:eastAsia="Times New Roman" w:hAnsi="Calibri" w:cs="Calibri"/>
      <w:lang w:eastAsia="en-GB"/>
    </w:rPr>
  </w:style>
  <w:style w:type="paragraph" w:customStyle="1" w:styleId="ANZBodyText">
    <w:name w:val="ANZ Body Text"/>
    <w:basedOn w:val="Normal"/>
    <w:link w:val="ANZBodyTextChar"/>
    <w:rsid w:val="00C64811"/>
    <w:pPr>
      <w:spacing w:after="240" w:line="300" w:lineRule="atLeast"/>
    </w:pPr>
    <w:rPr>
      <w:rFonts w:ascii="Calibri" w:eastAsia="Times New Roman" w:hAnsi="Calibri" w:cs="Calibri"/>
      <w:lang w:eastAsia="en-GB"/>
    </w:rPr>
  </w:style>
  <w:style w:type="paragraph" w:customStyle="1" w:styleId="ANZBulletLevel1">
    <w:name w:val="ANZ Bullet Level 1"/>
    <w:basedOn w:val="ANZBodyText"/>
    <w:rsid w:val="00C64811"/>
    <w:pPr>
      <w:numPr>
        <w:numId w:val="23"/>
      </w:numPr>
      <w:tabs>
        <w:tab w:val="num" w:pos="360"/>
      </w:tabs>
      <w:ind w:left="0" w:firstLine="0"/>
    </w:pPr>
  </w:style>
  <w:style w:type="paragraph" w:customStyle="1" w:styleId="ANZBulletLevel2">
    <w:name w:val="ANZ Bullet Level 2"/>
    <w:basedOn w:val="ANZBulletLevel1"/>
    <w:rsid w:val="00C64811"/>
    <w:pPr>
      <w:numPr>
        <w:ilvl w:val="1"/>
      </w:numPr>
      <w:tabs>
        <w:tab w:val="num" w:pos="360"/>
      </w:tabs>
      <w:ind w:left="4320" w:hanging="360"/>
    </w:pPr>
  </w:style>
  <w:style w:type="paragraph" w:customStyle="1" w:styleId="ANZBulletLevel3">
    <w:name w:val="ANZ Bullet Level 3"/>
    <w:basedOn w:val="ANZBulletLevel1"/>
    <w:rsid w:val="00C64811"/>
    <w:pPr>
      <w:numPr>
        <w:ilvl w:val="2"/>
      </w:numPr>
      <w:tabs>
        <w:tab w:val="clear" w:pos="1701"/>
        <w:tab w:val="num" w:pos="360"/>
      </w:tabs>
      <w:ind w:left="5040" w:hanging="360"/>
    </w:pPr>
  </w:style>
  <w:style w:type="paragraph" w:customStyle="1" w:styleId="ANZHeading-L1">
    <w:name w:val="ANZ Heading - L1"/>
    <w:basedOn w:val="Normal"/>
    <w:next w:val="ANZBodyText"/>
    <w:rsid w:val="00C64811"/>
    <w:pPr>
      <w:keepNext/>
      <w:spacing w:before="360" w:after="240" w:line="300" w:lineRule="atLeast"/>
    </w:pPr>
    <w:rPr>
      <w:rFonts w:ascii="Calibri" w:eastAsia="Times New Roman" w:hAnsi="Calibri" w:cs="Times New Roman"/>
      <w:b/>
      <w:kern w:val="28"/>
      <w:sz w:val="26"/>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index heading" w:uiPriority="99"/>
    <w:lsdException w:name="caption" w:semiHidden="1" w:uiPriority="35" w:unhideWhenUsed="1" w:qFormat="1"/>
    <w:lsdException w:name="annotation reference" w:uiPriority="99"/>
    <w:lsdException w:name="page number" w:uiPriority="99"/>
    <w:lsdException w:name="Title" w:uiPriority="10" w:qFormat="1"/>
    <w:lsdException w:name="Body Text" w:uiPriority="99" w:qFormat="1"/>
    <w:lsdException w:name="Subtitle" w:uiPriority="11" w:qFormat="1"/>
    <w:lsdException w:name="Hyperlink" w:uiPriority="99"/>
    <w:lsdException w:name="FollowedHyperlink" w:uiPriority="99"/>
    <w:lsdException w:name="Strong" w:uiPriority="22" w:qFormat="1"/>
    <w:lsdException w:name="Emphasis" w:uiPriority="20" w:qFormat="1"/>
    <w:lsdException w:name="Normal (Web)" w:uiPriority="99"/>
    <w:lsdException w:name="HTML Code" w:uiPriority="99"/>
    <w:lsdException w:name="HTML Keyboard" w:uiPriority="99"/>
    <w:lsdException w:name="HTML Preformatted" w:uiPriority="99"/>
    <w:lsdException w:name="HTML Sample" w:uiPriority="99"/>
    <w:lsdException w:name="HTML Typewriter"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C3891"/>
    <w:rPr>
      <w:rFonts w:cs="Arial"/>
    </w:rPr>
  </w:style>
  <w:style w:type="paragraph" w:styleId="Heading1">
    <w:name w:val="heading 1"/>
    <w:basedOn w:val="Normal"/>
    <w:next w:val="Normal"/>
    <w:link w:val="Heading1Char"/>
    <w:uiPriority w:val="9"/>
    <w:qFormat/>
    <w:rsid w:val="004C3891"/>
    <w:pPr>
      <w:keepNext/>
      <w:keepLines/>
      <w:pBdr>
        <w:bottom w:val="single" w:sz="18" w:space="1" w:color="002060"/>
      </w:pBdr>
      <w:spacing w:before="480" w:after="0"/>
      <w:outlineLvl w:val="0"/>
    </w:pPr>
    <w:rPr>
      <w:rFonts w:asciiTheme="majorHAnsi" w:eastAsiaTheme="majorEastAsia" w:hAnsiTheme="majorHAnsi" w:cstheme="majorBidi"/>
      <w:b/>
      <w:bCs/>
      <w:color w:val="002060"/>
      <w:sz w:val="52"/>
      <w:szCs w:val="28"/>
    </w:rPr>
  </w:style>
  <w:style w:type="paragraph" w:styleId="Heading2">
    <w:name w:val="heading 2"/>
    <w:basedOn w:val="Normal"/>
    <w:next w:val="Normal"/>
    <w:link w:val="Heading2Char"/>
    <w:uiPriority w:val="9"/>
    <w:unhideWhenUsed/>
    <w:qFormat/>
    <w:rsid w:val="004C3891"/>
    <w:pPr>
      <w:keepNext/>
      <w:keepLines/>
      <w:spacing w:before="200" w:after="240" w:line="240" w:lineRule="auto"/>
      <w:outlineLvl w:val="1"/>
    </w:pPr>
    <w:rPr>
      <w:rFonts w:asciiTheme="majorHAnsi" w:eastAsiaTheme="majorEastAsia" w:hAnsiTheme="majorHAnsi"/>
      <w:b/>
      <w:bCs/>
      <w:color w:val="1F497D" w:themeColor="text2"/>
      <w:sz w:val="40"/>
      <w:szCs w:val="40"/>
    </w:rPr>
  </w:style>
  <w:style w:type="paragraph" w:styleId="Heading3">
    <w:name w:val="heading 3"/>
    <w:basedOn w:val="Normal"/>
    <w:next w:val="Normal"/>
    <w:link w:val="Heading3Char"/>
    <w:uiPriority w:val="9"/>
    <w:unhideWhenUsed/>
    <w:qFormat/>
    <w:rsid w:val="004C3891"/>
    <w:pPr>
      <w:keepNext/>
      <w:keepLines/>
      <w:spacing w:before="200" w:after="0"/>
      <w:outlineLvl w:val="2"/>
    </w:pPr>
    <w:rPr>
      <w:rFonts w:ascii="Arial" w:eastAsiaTheme="majorEastAsia" w:hAnsi="Arial"/>
      <w:b/>
      <w:bCs/>
      <w:color w:val="4F81BD" w:themeColor="accent1"/>
      <w:sz w:val="32"/>
      <w:lang w:eastAsia="en-NZ"/>
    </w:rPr>
  </w:style>
  <w:style w:type="paragraph" w:styleId="Heading4">
    <w:name w:val="heading 4"/>
    <w:basedOn w:val="Normal"/>
    <w:next w:val="Normal"/>
    <w:link w:val="Heading4Char"/>
    <w:uiPriority w:val="9"/>
    <w:unhideWhenUsed/>
    <w:qFormat/>
    <w:rsid w:val="004C3891"/>
    <w:pPr>
      <w:keepNext/>
      <w:keepLines/>
      <w:spacing w:before="200" w:after="0"/>
      <w:outlineLvl w:val="3"/>
    </w:pPr>
    <w:rPr>
      <w:rFonts w:asciiTheme="majorHAnsi" w:eastAsiaTheme="majorEastAsia" w:hAnsiTheme="majorHAnsi"/>
      <w:b/>
      <w:bCs/>
      <w:i/>
      <w:iCs/>
      <w:color w:val="4F81BD" w:themeColor="accent1"/>
      <w:sz w:val="28"/>
    </w:rPr>
  </w:style>
  <w:style w:type="paragraph" w:styleId="Heading5">
    <w:name w:val="heading 5"/>
    <w:basedOn w:val="Normal"/>
    <w:next w:val="Normal"/>
    <w:link w:val="Heading5Char"/>
    <w:uiPriority w:val="9"/>
    <w:unhideWhenUsed/>
    <w:qFormat/>
    <w:rsid w:val="004C3891"/>
    <w:pPr>
      <w:keepNext/>
      <w:keepLines/>
      <w:spacing w:before="200" w:after="0"/>
      <w:outlineLvl w:val="4"/>
    </w:pPr>
    <w:rPr>
      <w:rFonts w:ascii="Arial" w:eastAsiaTheme="majorEastAsia" w:hAnsi="Arial"/>
      <w:b/>
      <w:sz w:val="24"/>
    </w:rPr>
  </w:style>
  <w:style w:type="paragraph" w:styleId="Heading6">
    <w:name w:val="heading 6"/>
    <w:basedOn w:val="Normal"/>
    <w:next w:val="Normal"/>
    <w:link w:val="Heading6Char"/>
    <w:uiPriority w:val="9"/>
    <w:unhideWhenUsed/>
    <w:qFormat/>
    <w:rsid w:val="004C3891"/>
    <w:pPr>
      <w:keepNext/>
      <w:keepLines/>
      <w:spacing w:before="200" w:after="0"/>
      <w:outlineLvl w:val="5"/>
    </w:pPr>
    <w:rPr>
      <w:rFonts w:asciiTheme="majorHAnsi" w:eastAsiaTheme="majorEastAsia" w:hAnsiTheme="majorHAnsi" w:cstheme="minorHAnsi"/>
      <w:i/>
      <w:iCs/>
      <w:color w:val="243F60" w:themeColor="accent1" w:themeShade="7F"/>
    </w:rPr>
  </w:style>
  <w:style w:type="paragraph" w:styleId="Heading7">
    <w:name w:val="heading 7"/>
    <w:basedOn w:val="Normal"/>
    <w:next w:val="Normal"/>
    <w:link w:val="Heading7Char"/>
    <w:uiPriority w:val="9"/>
    <w:unhideWhenUsed/>
    <w:qFormat/>
    <w:rsid w:val="004C3891"/>
    <w:pPr>
      <w:keepNext/>
      <w:keepLines/>
      <w:spacing w:before="200" w:after="0"/>
      <w:outlineLvl w:val="6"/>
    </w:pPr>
    <w:rPr>
      <w:rFonts w:asciiTheme="majorHAnsi" w:eastAsiaTheme="majorEastAsia" w:hAnsiTheme="majorHAnsi" w:cstheme="minorHAnsi"/>
      <w:i/>
      <w:iCs/>
      <w:color w:val="404040" w:themeColor="text1" w:themeTint="BF"/>
    </w:rPr>
  </w:style>
  <w:style w:type="paragraph" w:styleId="Heading8">
    <w:name w:val="heading 8"/>
    <w:basedOn w:val="Normal"/>
    <w:next w:val="Normal"/>
    <w:link w:val="Heading8Char"/>
    <w:uiPriority w:val="9"/>
    <w:semiHidden/>
    <w:unhideWhenUsed/>
    <w:qFormat/>
    <w:rsid w:val="004C3891"/>
    <w:pPr>
      <w:keepNext/>
      <w:keepLines/>
      <w:spacing w:before="200" w:after="0"/>
      <w:outlineLvl w:val="7"/>
    </w:pPr>
    <w:rPr>
      <w:rFonts w:asciiTheme="majorHAnsi" w:eastAsiaTheme="majorEastAsia" w:hAnsiTheme="majorHAnsi" w:cs="Times New Roman"/>
      <w:color w:val="4F81BD" w:themeColor="accent1"/>
      <w:sz w:val="20"/>
      <w:szCs w:val="20"/>
    </w:rPr>
  </w:style>
  <w:style w:type="paragraph" w:styleId="Heading9">
    <w:name w:val="heading 9"/>
    <w:basedOn w:val="Normal"/>
    <w:next w:val="Normal"/>
    <w:link w:val="Heading9Char"/>
    <w:uiPriority w:val="9"/>
    <w:semiHidden/>
    <w:unhideWhenUsed/>
    <w:qFormat/>
    <w:rsid w:val="004C3891"/>
    <w:pPr>
      <w:keepNext/>
      <w:keepLines/>
      <w:spacing w:before="200" w:after="0"/>
      <w:outlineLvl w:val="8"/>
    </w:pPr>
    <w:rPr>
      <w:rFonts w:asciiTheme="majorHAnsi" w:eastAsiaTheme="majorEastAsia" w:hAnsiTheme="majorHAnsi" w:cs="Times New Roman"/>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4withindentation">
    <w:name w:val="Heading 4 with indentation"/>
    <w:basedOn w:val="Heading4"/>
    <w:rsid w:val="00EA5597"/>
    <w:pPr>
      <w:ind w:left="720"/>
    </w:pPr>
  </w:style>
  <w:style w:type="paragraph" w:customStyle="1" w:styleId="BodytextforH4withindentation">
    <w:name w:val="Body text for H4 with indentation"/>
    <w:basedOn w:val="BodyTextIndent"/>
    <w:rsid w:val="00EA5597"/>
  </w:style>
  <w:style w:type="paragraph" w:styleId="BodyTextIndent">
    <w:name w:val="Body Text Indent"/>
    <w:basedOn w:val="Normal"/>
    <w:rsid w:val="00EA5597"/>
    <w:pPr>
      <w:spacing w:after="120"/>
      <w:ind w:left="360"/>
    </w:pPr>
  </w:style>
  <w:style w:type="paragraph" w:styleId="Header">
    <w:name w:val="header"/>
    <w:basedOn w:val="Normal"/>
    <w:link w:val="HeaderChar"/>
    <w:uiPriority w:val="99"/>
    <w:rsid w:val="00FE7D75"/>
    <w:pPr>
      <w:tabs>
        <w:tab w:val="center" w:pos="4844"/>
        <w:tab w:val="right" w:pos="9689"/>
      </w:tabs>
    </w:pPr>
  </w:style>
  <w:style w:type="character" w:customStyle="1" w:styleId="HeaderChar">
    <w:name w:val="Header Char"/>
    <w:basedOn w:val="DefaultParagraphFont"/>
    <w:link w:val="Header"/>
    <w:uiPriority w:val="99"/>
    <w:rsid w:val="00FE7D75"/>
    <w:rPr>
      <w:sz w:val="24"/>
      <w:szCs w:val="24"/>
    </w:rPr>
  </w:style>
  <w:style w:type="paragraph" w:styleId="Footer">
    <w:name w:val="footer"/>
    <w:basedOn w:val="Normal"/>
    <w:link w:val="FooterChar"/>
    <w:uiPriority w:val="99"/>
    <w:rsid w:val="00FE7D75"/>
    <w:pPr>
      <w:tabs>
        <w:tab w:val="center" w:pos="4844"/>
        <w:tab w:val="right" w:pos="9689"/>
      </w:tabs>
    </w:pPr>
  </w:style>
  <w:style w:type="character" w:customStyle="1" w:styleId="FooterChar">
    <w:name w:val="Footer Char"/>
    <w:basedOn w:val="DefaultParagraphFont"/>
    <w:link w:val="Footer"/>
    <w:uiPriority w:val="99"/>
    <w:rsid w:val="00FE7D75"/>
    <w:rPr>
      <w:sz w:val="24"/>
      <w:szCs w:val="24"/>
    </w:rPr>
  </w:style>
  <w:style w:type="character" w:customStyle="1" w:styleId="Heading1Char">
    <w:name w:val="Heading 1 Char"/>
    <w:basedOn w:val="DefaultParagraphFont"/>
    <w:link w:val="Heading1"/>
    <w:uiPriority w:val="9"/>
    <w:rsid w:val="004C3891"/>
    <w:rPr>
      <w:rFonts w:asciiTheme="majorHAnsi" w:eastAsiaTheme="majorEastAsia" w:hAnsiTheme="majorHAnsi" w:cstheme="majorBidi"/>
      <w:b/>
      <w:bCs/>
      <w:color w:val="002060"/>
      <w:sz w:val="52"/>
      <w:szCs w:val="28"/>
    </w:rPr>
  </w:style>
  <w:style w:type="character" w:customStyle="1" w:styleId="Heading2Char">
    <w:name w:val="Heading 2 Char"/>
    <w:basedOn w:val="DefaultParagraphFont"/>
    <w:link w:val="Heading2"/>
    <w:uiPriority w:val="9"/>
    <w:rsid w:val="004C3891"/>
    <w:rPr>
      <w:rFonts w:asciiTheme="majorHAnsi" w:eastAsiaTheme="majorEastAsia" w:hAnsiTheme="majorHAnsi" w:cs="Arial"/>
      <w:b/>
      <w:bCs/>
      <w:color w:val="1F497D" w:themeColor="text2"/>
      <w:sz w:val="40"/>
      <w:szCs w:val="40"/>
    </w:rPr>
  </w:style>
  <w:style w:type="paragraph" w:customStyle="1" w:styleId="Bullets">
    <w:name w:val="Bullets"/>
    <w:basedOn w:val="Normal"/>
    <w:uiPriority w:val="99"/>
    <w:rsid w:val="00E54DD0"/>
    <w:pPr>
      <w:numPr>
        <w:numId w:val="1"/>
      </w:numPr>
      <w:spacing w:after="120"/>
      <w:ind w:left="284" w:hanging="284"/>
    </w:pPr>
  </w:style>
  <w:style w:type="character" w:customStyle="1" w:styleId="Heading3Char">
    <w:name w:val="Heading 3 Char"/>
    <w:basedOn w:val="DefaultParagraphFont"/>
    <w:link w:val="Heading3"/>
    <w:uiPriority w:val="9"/>
    <w:rsid w:val="004C3891"/>
    <w:rPr>
      <w:rFonts w:ascii="Arial" w:eastAsiaTheme="majorEastAsia" w:hAnsi="Arial" w:cs="Arial"/>
      <w:b/>
      <w:bCs/>
      <w:color w:val="4F81BD" w:themeColor="accent1"/>
      <w:sz w:val="32"/>
      <w:lang w:eastAsia="en-NZ"/>
    </w:rPr>
  </w:style>
  <w:style w:type="paragraph" w:styleId="ListParagraph">
    <w:name w:val="List Paragraph"/>
    <w:basedOn w:val="Normal"/>
    <w:link w:val="ListParagraphChar"/>
    <w:uiPriority w:val="34"/>
    <w:qFormat/>
    <w:rsid w:val="004C3891"/>
    <w:pPr>
      <w:ind w:left="720"/>
      <w:contextualSpacing/>
    </w:pPr>
  </w:style>
  <w:style w:type="paragraph" w:customStyle="1" w:styleId="Summarytabletext">
    <w:name w:val="Summary table text"/>
    <w:basedOn w:val="Normal"/>
    <w:link w:val="SummarytabletextChar"/>
    <w:rsid w:val="00493C63"/>
    <w:pPr>
      <w:autoSpaceDE w:val="0"/>
      <w:autoSpaceDN w:val="0"/>
      <w:spacing w:before="60" w:line="216" w:lineRule="auto"/>
    </w:pPr>
    <w:rPr>
      <w:rFonts w:eastAsiaTheme="minorHAnsi"/>
      <w:color w:val="000000"/>
      <w:sz w:val="20"/>
      <w:szCs w:val="20"/>
      <w:lang w:eastAsia="en-NZ"/>
    </w:rPr>
  </w:style>
  <w:style w:type="character" w:customStyle="1" w:styleId="SummarytabletextChar">
    <w:name w:val="Summary table text Char"/>
    <w:basedOn w:val="DefaultParagraphFont"/>
    <w:link w:val="Summarytabletext"/>
    <w:rsid w:val="00493C63"/>
    <w:rPr>
      <w:rFonts w:asciiTheme="minorHAnsi" w:eastAsiaTheme="minorHAnsi" w:hAnsiTheme="minorHAnsi" w:cs="Arial"/>
      <w:color w:val="000000"/>
      <w:lang w:val="en-NZ" w:eastAsia="en-NZ"/>
    </w:rPr>
  </w:style>
  <w:style w:type="paragraph" w:styleId="BodyText">
    <w:name w:val="Body Text"/>
    <w:basedOn w:val="Normal"/>
    <w:link w:val="BodyTextChar"/>
    <w:uiPriority w:val="99"/>
    <w:qFormat/>
    <w:rsid w:val="005A4FC2"/>
    <w:pPr>
      <w:spacing w:after="120"/>
    </w:pPr>
  </w:style>
  <w:style w:type="character" w:customStyle="1" w:styleId="BodyTextChar">
    <w:name w:val="Body Text Char"/>
    <w:basedOn w:val="DefaultParagraphFont"/>
    <w:link w:val="BodyText"/>
    <w:uiPriority w:val="99"/>
    <w:rsid w:val="005A4FC2"/>
    <w:rPr>
      <w:sz w:val="24"/>
      <w:szCs w:val="24"/>
    </w:rPr>
  </w:style>
  <w:style w:type="character" w:customStyle="1" w:styleId="ListParagraphChar">
    <w:name w:val="List Paragraph Char"/>
    <w:basedOn w:val="DefaultParagraphFont"/>
    <w:link w:val="ListParagraph"/>
    <w:uiPriority w:val="34"/>
    <w:rsid w:val="005A4FC2"/>
    <w:rPr>
      <w:rFonts w:cs="Arial"/>
    </w:rPr>
  </w:style>
  <w:style w:type="table" w:styleId="TableGrid">
    <w:name w:val="Table Grid"/>
    <w:basedOn w:val="TableNormal"/>
    <w:rsid w:val="005A4FC2"/>
    <w:rPr>
      <w:rFonts w:ascii="Calibri" w:eastAsia="Calibri" w:hAnsi="Calibri"/>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1"/>
    <w:uiPriority w:val="99"/>
    <w:unhideWhenUsed/>
    <w:rsid w:val="005A4FC2"/>
    <w:rPr>
      <w:rFonts w:eastAsiaTheme="minorHAnsi" w:cstheme="minorBidi"/>
      <w:sz w:val="20"/>
      <w:szCs w:val="20"/>
    </w:rPr>
  </w:style>
  <w:style w:type="character" w:customStyle="1" w:styleId="FootnoteTextChar">
    <w:name w:val="Footnote Text Char"/>
    <w:basedOn w:val="DefaultParagraphFont"/>
    <w:uiPriority w:val="99"/>
    <w:rsid w:val="005A4FC2"/>
  </w:style>
  <w:style w:type="character" w:customStyle="1" w:styleId="FootnoteTextChar1">
    <w:name w:val="Footnote Text Char1"/>
    <w:basedOn w:val="DefaultParagraphFont"/>
    <w:link w:val="FootnoteText"/>
    <w:uiPriority w:val="99"/>
    <w:rsid w:val="005A4FC2"/>
    <w:rPr>
      <w:rFonts w:asciiTheme="minorHAnsi" w:eastAsiaTheme="minorHAnsi" w:hAnsiTheme="minorHAnsi" w:cstheme="minorBidi"/>
      <w:lang w:val="en-NZ"/>
    </w:rPr>
  </w:style>
  <w:style w:type="character" w:styleId="FootnoteReference">
    <w:name w:val="footnote reference"/>
    <w:basedOn w:val="DefaultParagraphFont"/>
    <w:unhideWhenUsed/>
    <w:rsid w:val="005A4FC2"/>
    <w:rPr>
      <w:vertAlign w:val="superscript"/>
    </w:rPr>
  </w:style>
  <w:style w:type="paragraph" w:customStyle="1" w:styleId="FigCaption">
    <w:name w:val="Fig Caption"/>
    <w:basedOn w:val="Caption"/>
    <w:rsid w:val="005A4FC2"/>
    <w:pPr>
      <w:keepNext/>
      <w:spacing w:before="60"/>
      <w:jc w:val="center"/>
    </w:pPr>
    <w:rPr>
      <w:rFonts w:eastAsiaTheme="minorHAnsi" w:cstheme="minorBidi"/>
      <w:bCs w:val="0"/>
      <w:iCs/>
      <w:color w:val="1F497D" w:themeColor="text2"/>
      <w:sz w:val="20"/>
      <w:szCs w:val="20"/>
    </w:rPr>
  </w:style>
  <w:style w:type="paragraph" w:styleId="Caption">
    <w:name w:val="caption"/>
    <w:basedOn w:val="Normal"/>
    <w:next w:val="Normal"/>
    <w:uiPriority w:val="35"/>
    <w:unhideWhenUsed/>
    <w:qFormat/>
    <w:rsid w:val="004C3891"/>
    <w:pPr>
      <w:spacing w:line="240" w:lineRule="auto"/>
    </w:pPr>
    <w:rPr>
      <w:b/>
      <w:bCs/>
      <w:color w:val="4F81BD" w:themeColor="accent1"/>
      <w:sz w:val="18"/>
      <w:szCs w:val="18"/>
    </w:rPr>
  </w:style>
  <w:style w:type="paragraph" w:styleId="BalloonText">
    <w:name w:val="Balloon Text"/>
    <w:basedOn w:val="Normal"/>
    <w:link w:val="BalloonTextChar"/>
    <w:uiPriority w:val="99"/>
    <w:rsid w:val="005A4FC2"/>
    <w:rPr>
      <w:rFonts w:ascii="Tahoma" w:hAnsi="Tahoma" w:cs="Tahoma"/>
      <w:sz w:val="16"/>
      <w:szCs w:val="16"/>
    </w:rPr>
  </w:style>
  <w:style w:type="character" w:customStyle="1" w:styleId="BalloonTextChar">
    <w:name w:val="Balloon Text Char"/>
    <w:basedOn w:val="DefaultParagraphFont"/>
    <w:link w:val="BalloonText"/>
    <w:uiPriority w:val="99"/>
    <w:rsid w:val="005A4FC2"/>
    <w:rPr>
      <w:rFonts w:ascii="Tahoma" w:hAnsi="Tahoma" w:cs="Tahoma"/>
      <w:sz w:val="16"/>
      <w:szCs w:val="16"/>
    </w:rPr>
  </w:style>
  <w:style w:type="paragraph" w:customStyle="1" w:styleId="Pa2">
    <w:name w:val="Pa2"/>
    <w:basedOn w:val="Normal"/>
    <w:next w:val="Normal"/>
    <w:uiPriority w:val="99"/>
    <w:rsid w:val="0095002E"/>
    <w:pPr>
      <w:autoSpaceDE w:val="0"/>
      <w:autoSpaceDN w:val="0"/>
      <w:adjustRightInd w:val="0"/>
      <w:spacing w:line="181" w:lineRule="atLeast"/>
    </w:pPr>
    <w:rPr>
      <w:rFonts w:ascii="Guardian TextEgyp" w:hAnsi="Guardian TextEgyp"/>
    </w:rPr>
  </w:style>
  <w:style w:type="paragraph" w:customStyle="1" w:styleId="Pa3">
    <w:name w:val="Pa3"/>
    <w:basedOn w:val="Normal"/>
    <w:next w:val="Normal"/>
    <w:uiPriority w:val="99"/>
    <w:rsid w:val="0095002E"/>
    <w:pPr>
      <w:autoSpaceDE w:val="0"/>
      <w:autoSpaceDN w:val="0"/>
      <w:adjustRightInd w:val="0"/>
      <w:spacing w:line="181" w:lineRule="atLeast"/>
    </w:pPr>
    <w:rPr>
      <w:rFonts w:ascii="Guardian TextEgyp" w:hAnsi="Guardian TextEgyp"/>
    </w:rPr>
  </w:style>
  <w:style w:type="character" w:customStyle="1" w:styleId="A2">
    <w:name w:val="A2"/>
    <w:uiPriority w:val="99"/>
    <w:rsid w:val="0095002E"/>
    <w:rPr>
      <w:rFonts w:ascii="Guardian Egyp Bold" w:hAnsi="Guardian Egyp Bold" w:cs="Guardian Egyp Bold"/>
      <w:color w:val="000000"/>
      <w:sz w:val="18"/>
      <w:szCs w:val="18"/>
    </w:rPr>
  </w:style>
  <w:style w:type="paragraph" w:customStyle="1" w:styleId="Tabletext">
    <w:name w:val="Table text"/>
    <w:basedOn w:val="Normal"/>
    <w:link w:val="TabletextChar"/>
    <w:rsid w:val="003D432D"/>
    <w:pPr>
      <w:spacing w:line="240" w:lineRule="auto"/>
      <w:jc w:val="center"/>
    </w:pPr>
    <w:rPr>
      <w:color w:val="000000"/>
      <w:sz w:val="20"/>
      <w:szCs w:val="20"/>
    </w:rPr>
  </w:style>
  <w:style w:type="paragraph" w:styleId="Title">
    <w:name w:val="Title"/>
    <w:basedOn w:val="Normal"/>
    <w:next w:val="Normal"/>
    <w:link w:val="TitleChar"/>
    <w:uiPriority w:val="10"/>
    <w:qFormat/>
    <w:rsid w:val="004C3891"/>
    <w:pPr>
      <w:pBdr>
        <w:bottom w:val="single" w:sz="8" w:space="4" w:color="4F81BD" w:themeColor="accent1"/>
      </w:pBdr>
      <w:spacing w:after="300" w:line="240" w:lineRule="auto"/>
      <w:contextualSpacing/>
    </w:pPr>
    <w:rPr>
      <w:rFonts w:asciiTheme="majorHAnsi" w:eastAsiaTheme="majorEastAsia" w:hAnsiTheme="majorHAnsi"/>
      <w:color w:val="17365D" w:themeColor="text2" w:themeShade="BF"/>
      <w:spacing w:val="5"/>
      <w:kern w:val="28"/>
      <w:sz w:val="80"/>
      <w:szCs w:val="80"/>
    </w:rPr>
  </w:style>
  <w:style w:type="character" w:customStyle="1" w:styleId="TabletextChar">
    <w:name w:val="Table text Char"/>
    <w:basedOn w:val="DefaultParagraphFont"/>
    <w:link w:val="Tabletext"/>
    <w:rsid w:val="003D432D"/>
    <w:rPr>
      <w:rFonts w:ascii="Arial" w:hAnsi="Arial" w:cs="Arial"/>
      <w:color w:val="000000"/>
      <w:lang w:val="en-NZ"/>
    </w:rPr>
  </w:style>
  <w:style w:type="character" w:customStyle="1" w:styleId="TitleChar">
    <w:name w:val="Title Char"/>
    <w:basedOn w:val="DefaultParagraphFont"/>
    <w:link w:val="Title"/>
    <w:uiPriority w:val="10"/>
    <w:rsid w:val="004C3891"/>
    <w:rPr>
      <w:rFonts w:asciiTheme="majorHAnsi" w:eastAsiaTheme="majorEastAsia" w:hAnsiTheme="majorHAnsi" w:cs="Arial"/>
      <w:color w:val="17365D" w:themeColor="text2" w:themeShade="BF"/>
      <w:spacing w:val="5"/>
      <w:kern w:val="28"/>
      <w:sz w:val="80"/>
      <w:szCs w:val="80"/>
    </w:rPr>
  </w:style>
  <w:style w:type="paragraph" w:styleId="TOC1">
    <w:name w:val="toc 1"/>
    <w:basedOn w:val="Normal"/>
    <w:next w:val="Normal"/>
    <w:autoRedefine/>
    <w:uiPriority w:val="39"/>
    <w:rsid w:val="002F1759"/>
    <w:pPr>
      <w:spacing w:after="100"/>
    </w:pPr>
  </w:style>
  <w:style w:type="paragraph" w:styleId="TOC2">
    <w:name w:val="toc 2"/>
    <w:basedOn w:val="Normal"/>
    <w:next w:val="Normal"/>
    <w:autoRedefine/>
    <w:uiPriority w:val="39"/>
    <w:rsid w:val="002F1759"/>
    <w:pPr>
      <w:spacing w:after="100"/>
      <w:ind w:left="240"/>
    </w:pPr>
  </w:style>
  <w:style w:type="paragraph" w:styleId="TOC3">
    <w:name w:val="toc 3"/>
    <w:basedOn w:val="Normal"/>
    <w:next w:val="Normal"/>
    <w:autoRedefine/>
    <w:uiPriority w:val="39"/>
    <w:rsid w:val="002F1759"/>
    <w:pPr>
      <w:spacing w:after="100"/>
      <w:ind w:left="480"/>
    </w:pPr>
  </w:style>
  <w:style w:type="character" w:styleId="Hyperlink">
    <w:name w:val="Hyperlink"/>
    <w:basedOn w:val="DefaultParagraphFont"/>
    <w:uiPriority w:val="99"/>
    <w:unhideWhenUsed/>
    <w:rsid w:val="002F1759"/>
    <w:rPr>
      <w:color w:val="0000FF" w:themeColor="hyperlink"/>
      <w:u w:val="single"/>
    </w:rPr>
  </w:style>
  <w:style w:type="paragraph" w:customStyle="1" w:styleId="Tableheader">
    <w:name w:val="Table header"/>
    <w:basedOn w:val="Normal"/>
    <w:link w:val="TableheaderChar"/>
    <w:rsid w:val="003D432D"/>
    <w:pPr>
      <w:spacing w:line="240" w:lineRule="auto"/>
      <w:jc w:val="center"/>
    </w:pPr>
    <w:rPr>
      <w:rFonts w:eastAsia="Calibri"/>
      <w:color w:val="FFFFFF" w:themeColor="background1"/>
      <w:sz w:val="20"/>
      <w:szCs w:val="20"/>
      <w:lang w:eastAsia="en-NZ"/>
    </w:rPr>
  </w:style>
  <w:style w:type="character" w:customStyle="1" w:styleId="TableheaderChar">
    <w:name w:val="Table header Char"/>
    <w:basedOn w:val="DefaultParagraphFont"/>
    <w:link w:val="Tableheader"/>
    <w:rsid w:val="003D432D"/>
    <w:rPr>
      <w:rFonts w:ascii="Arial" w:eastAsia="Calibri" w:hAnsi="Arial" w:cs="Arial"/>
      <w:color w:val="FFFFFF" w:themeColor="background1"/>
      <w:lang w:eastAsia="en-NZ"/>
    </w:rPr>
  </w:style>
  <w:style w:type="paragraph" w:styleId="TOCHeading">
    <w:name w:val="TOC Heading"/>
    <w:basedOn w:val="Heading1"/>
    <w:next w:val="Normal"/>
    <w:uiPriority w:val="39"/>
    <w:unhideWhenUsed/>
    <w:qFormat/>
    <w:rsid w:val="004C3891"/>
    <w:pPr>
      <w:outlineLvl w:val="9"/>
    </w:pPr>
  </w:style>
  <w:style w:type="paragraph" w:customStyle="1" w:styleId="Para086">
    <w:name w:val="Para 086"/>
    <w:basedOn w:val="Normal"/>
    <w:rsid w:val="001C28AC"/>
    <w:pPr>
      <w:pBdr>
        <w:top w:val="none" w:sz="8" w:space="0" w:color="auto"/>
        <w:left w:val="none" w:sz="8" w:space="0" w:color="auto"/>
        <w:bottom w:val="none" w:sz="8" w:space="0" w:color="auto"/>
        <w:right w:val="none" w:sz="8" w:space="0" w:color="auto"/>
      </w:pBdr>
      <w:spacing w:before="109" w:line="408" w:lineRule="atLeast"/>
    </w:pPr>
    <w:rPr>
      <w:rFonts w:cs="Times New Roman"/>
      <w:sz w:val="34"/>
      <w:szCs w:val="34"/>
    </w:rPr>
  </w:style>
  <w:style w:type="character" w:styleId="Strong">
    <w:name w:val="Strong"/>
    <w:basedOn w:val="DefaultParagraphFont"/>
    <w:uiPriority w:val="22"/>
    <w:qFormat/>
    <w:rsid w:val="004C3891"/>
    <w:rPr>
      <w:b/>
      <w:bCs/>
      <w:sz w:val="28"/>
    </w:rPr>
  </w:style>
  <w:style w:type="character" w:customStyle="1" w:styleId="Heading5Char">
    <w:name w:val="Heading 5 Char"/>
    <w:basedOn w:val="DefaultParagraphFont"/>
    <w:link w:val="Heading5"/>
    <w:uiPriority w:val="9"/>
    <w:rsid w:val="004C3891"/>
    <w:rPr>
      <w:rFonts w:ascii="Arial" w:eastAsiaTheme="majorEastAsia" w:hAnsi="Arial" w:cs="Arial"/>
      <w:b/>
      <w:sz w:val="24"/>
    </w:rPr>
  </w:style>
  <w:style w:type="character" w:customStyle="1" w:styleId="Heading6Char">
    <w:name w:val="Heading 6 Char"/>
    <w:basedOn w:val="DefaultParagraphFont"/>
    <w:link w:val="Heading6"/>
    <w:uiPriority w:val="9"/>
    <w:rsid w:val="004C3891"/>
    <w:rPr>
      <w:rFonts w:asciiTheme="majorHAnsi" w:eastAsiaTheme="majorEastAsia" w:hAnsiTheme="majorHAnsi" w:cstheme="minorHAnsi"/>
      <w:i/>
      <w:iCs/>
      <w:color w:val="243F60" w:themeColor="accent1" w:themeShade="7F"/>
    </w:rPr>
  </w:style>
  <w:style w:type="character" w:customStyle="1" w:styleId="Heading7Char">
    <w:name w:val="Heading 7 Char"/>
    <w:basedOn w:val="DefaultParagraphFont"/>
    <w:link w:val="Heading7"/>
    <w:uiPriority w:val="9"/>
    <w:rsid w:val="004C3891"/>
    <w:rPr>
      <w:rFonts w:asciiTheme="majorHAnsi" w:eastAsiaTheme="majorEastAsia" w:hAnsiTheme="majorHAnsi" w:cstheme="minorHAnsi"/>
      <w:i/>
      <w:iCs/>
      <w:color w:val="404040" w:themeColor="text1" w:themeTint="BF"/>
    </w:rPr>
  </w:style>
  <w:style w:type="character" w:customStyle="1" w:styleId="Heading8Char">
    <w:name w:val="Heading 8 Char"/>
    <w:basedOn w:val="DefaultParagraphFont"/>
    <w:link w:val="Heading8"/>
    <w:uiPriority w:val="9"/>
    <w:semiHidden/>
    <w:rsid w:val="004C3891"/>
    <w:rPr>
      <w:rFonts w:asciiTheme="majorHAnsi" w:eastAsiaTheme="majorEastAsia" w:hAnsiTheme="majorHAnsi" w:cs="Times New Roman"/>
      <w:color w:val="4F81BD" w:themeColor="accent1"/>
      <w:sz w:val="20"/>
      <w:szCs w:val="20"/>
    </w:rPr>
  </w:style>
  <w:style w:type="character" w:customStyle="1" w:styleId="Heading9Char">
    <w:name w:val="Heading 9 Char"/>
    <w:basedOn w:val="DefaultParagraphFont"/>
    <w:link w:val="Heading9"/>
    <w:uiPriority w:val="9"/>
    <w:semiHidden/>
    <w:rsid w:val="004C3891"/>
    <w:rPr>
      <w:rFonts w:asciiTheme="majorHAnsi" w:eastAsiaTheme="majorEastAsia" w:hAnsiTheme="majorHAnsi" w:cs="Times New Roman"/>
      <w:i/>
      <w:iCs/>
      <w:color w:val="404040" w:themeColor="text1" w:themeTint="BF"/>
      <w:sz w:val="20"/>
      <w:szCs w:val="20"/>
    </w:rPr>
  </w:style>
  <w:style w:type="paragraph" w:customStyle="1" w:styleId="Para001">
    <w:name w:val="Para 001"/>
    <w:basedOn w:val="Normal"/>
    <w:rsid w:val="001C28AC"/>
    <w:rPr>
      <w:rFonts w:cs="Helvetica Neue"/>
    </w:rPr>
  </w:style>
  <w:style w:type="paragraph" w:customStyle="1" w:styleId="Para002">
    <w:name w:val="Para 002"/>
    <w:basedOn w:val="Normal"/>
    <w:rsid w:val="001C28AC"/>
    <w:rPr>
      <w:rFonts w:cs="Helvetica Neue"/>
    </w:rPr>
  </w:style>
  <w:style w:type="paragraph" w:customStyle="1" w:styleId="Para003">
    <w:name w:val="Para 003"/>
    <w:basedOn w:val="Normal"/>
    <w:rsid w:val="001C28AC"/>
    <w:pPr>
      <w:pBdr>
        <w:top w:val="none" w:sz="8" w:space="0" w:color="auto"/>
        <w:left w:val="none" w:sz="8" w:space="0" w:color="auto"/>
        <w:bottom w:val="none" w:sz="8" w:space="0" w:color="auto"/>
        <w:right w:val="none" w:sz="8" w:space="0" w:color="auto"/>
      </w:pBdr>
      <w:spacing w:beforeLines="100" w:after="109" w:line="411" w:lineRule="atLeast"/>
    </w:pPr>
    <w:rPr>
      <w:rFonts w:cs="Times New Roman"/>
    </w:rPr>
  </w:style>
  <w:style w:type="paragraph" w:customStyle="1" w:styleId="Para004">
    <w:name w:val="Para 004"/>
    <w:basedOn w:val="Normal"/>
    <w:rsid w:val="001C28AC"/>
    <w:rPr>
      <w:rFonts w:cs="Times New Roman"/>
      <w:b/>
      <w:bCs/>
    </w:rPr>
  </w:style>
  <w:style w:type="paragraph" w:customStyle="1" w:styleId="Para005">
    <w:name w:val="Para 005"/>
    <w:basedOn w:val="Normal"/>
    <w:rsid w:val="001C28AC"/>
    <w:rPr>
      <w:rFonts w:cs="Times New Roman"/>
      <w:b/>
      <w:bCs/>
      <w:caps/>
      <w:sz w:val="18"/>
      <w:szCs w:val="18"/>
    </w:rPr>
  </w:style>
  <w:style w:type="paragraph" w:customStyle="1" w:styleId="Para006">
    <w:name w:val="Para 006"/>
    <w:basedOn w:val="Normal"/>
    <w:rsid w:val="001C28AC"/>
    <w:rPr>
      <w:rFonts w:cs="Times New Roman"/>
      <w:b/>
      <w:bCs/>
    </w:rPr>
  </w:style>
  <w:style w:type="paragraph" w:customStyle="1" w:styleId="Para007">
    <w:name w:val="Para 007"/>
    <w:basedOn w:val="Normal"/>
    <w:rsid w:val="001C28AC"/>
    <w:rPr>
      <w:rFonts w:cs="Helvetica Neue"/>
    </w:rPr>
  </w:style>
  <w:style w:type="paragraph" w:customStyle="1" w:styleId="Para008">
    <w:name w:val="Para 008"/>
    <w:basedOn w:val="Normal"/>
    <w:rsid w:val="001C28AC"/>
    <w:rPr>
      <w:rFonts w:cs="Times New Roman"/>
      <w:b/>
      <w:bCs/>
    </w:rPr>
  </w:style>
  <w:style w:type="paragraph" w:customStyle="1" w:styleId="Para009">
    <w:name w:val="Para 009"/>
    <w:basedOn w:val="Normal"/>
    <w:rsid w:val="001C28AC"/>
    <w:rPr>
      <w:rFonts w:cs="Helvetica Neue"/>
    </w:rPr>
  </w:style>
  <w:style w:type="paragraph" w:customStyle="1" w:styleId="Para010">
    <w:name w:val="Para 010"/>
    <w:basedOn w:val="Normal"/>
    <w:rsid w:val="001C28AC"/>
    <w:pPr>
      <w:numPr>
        <w:numId w:val="7"/>
      </w:numPr>
      <w:pBdr>
        <w:top w:val="none" w:sz="8" w:space="0" w:color="auto"/>
        <w:left w:val="none" w:sz="8" w:space="0" w:color="auto"/>
        <w:bottom w:val="none" w:sz="8" w:space="0" w:color="auto"/>
        <w:right w:val="none" w:sz="8" w:space="0" w:color="auto"/>
      </w:pBdr>
      <w:spacing w:after="109" w:line="411" w:lineRule="atLeast"/>
    </w:pPr>
    <w:rPr>
      <w:rFonts w:cs="Times New Roman"/>
    </w:rPr>
  </w:style>
  <w:style w:type="paragraph" w:customStyle="1" w:styleId="Para011">
    <w:name w:val="Para 011"/>
    <w:basedOn w:val="Normal"/>
    <w:rsid w:val="001C28AC"/>
    <w:rPr>
      <w:rFonts w:cs="Times New Roman"/>
      <w:bdr w:val="none" w:sz="0" w:space="2" w:color="auto"/>
    </w:rPr>
  </w:style>
  <w:style w:type="paragraph" w:customStyle="1" w:styleId="Para012">
    <w:name w:val="Para 012"/>
    <w:basedOn w:val="Normal"/>
    <w:rsid w:val="001C28AC"/>
    <w:rPr>
      <w:rFonts w:cs="Times New Roman"/>
      <w:b/>
      <w:bCs/>
    </w:rPr>
  </w:style>
  <w:style w:type="paragraph" w:customStyle="1" w:styleId="Para013">
    <w:name w:val="Para 013"/>
    <w:basedOn w:val="Normal"/>
    <w:rsid w:val="001C28AC"/>
    <w:rPr>
      <w:rFonts w:cs="Times New Roman"/>
      <w:b/>
      <w:bCs/>
      <w:caps/>
      <w:sz w:val="18"/>
      <w:szCs w:val="18"/>
    </w:rPr>
  </w:style>
  <w:style w:type="paragraph" w:customStyle="1" w:styleId="Para014">
    <w:name w:val="Para 014"/>
    <w:basedOn w:val="Normal"/>
    <w:rsid w:val="001C28AC"/>
    <w:pPr>
      <w:jc w:val="center"/>
    </w:pPr>
    <w:rPr>
      <w:rFonts w:cs="Times New Roman"/>
      <w:b/>
      <w:bCs/>
      <w:caps/>
      <w:sz w:val="18"/>
      <w:szCs w:val="18"/>
    </w:rPr>
  </w:style>
  <w:style w:type="paragraph" w:customStyle="1" w:styleId="Para015">
    <w:name w:val="Para 015"/>
    <w:basedOn w:val="Normal"/>
    <w:rsid w:val="001C28AC"/>
    <w:pPr>
      <w:jc w:val="center"/>
    </w:pPr>
    <w:rPr>
      <w:rFonts w:cs="Times New Roman"/>
    </w:rPr>
  </w:style>
  <w:style w:type="paragraph" w:customStyle="1" w:styleId="Para016">
    <w:name w:val="Para 016"/>
    <w:basedOn w:val="Normal"/>
    <w:rsid w:val="001C28AC"/>
    <w:rPr>
      <w:rFonts w:cs="Times New Roman"/>
      <w:b/>
      <w:bCs/>
    </w:rPr>
  </w:style>
  <w:style w:type="paragraph" w:customStyle="1" w:styleId="Para017">
    <w:name w:val="Para 017"/>
    <w:basedOn w:val="Normal"/>
    <w:rsid w:val="001C28AC"/>
    <w:rPr>
      <w:rFonts w:cs="Times New Roman"/>
    </w:rPr>
  </w:style>
  <w:style w:type="paragraph" w:customStyle="1" w:styleId="Para018">
    <w:name w:val="Para 018"/>
    <w:basedOn w:val="Normal"/>
    <w:rsid w:val="001C28AC"/>
    <w:rPr>
      <w:rFonts w:cs="Times New Roman"/>
      <w:b/>
      <w:bCs/>
      <w:caps/>
      <w:sz w:val="18"/>
      <w:szCs w:val="18"/>
    </w:rPr>
  </w:style>
  <w:style w:type="paragraph" w:customStyle="1" w:styleId="Para019">
    <w:name w:val="Para 019"/>
    <w:basedOn w:val="Normal"/>
    <w:rsid w:val="001C28AC"/>
    <w:pPr>
      <w:jc w:val="center"/>
    </w:pPr>
    <w:rPr>
      <w:rFonts w:cs="Times New Roman"/>
      <w:color w:val="000000"/>
    </w:rPr>
  </w:style>
  <w:style w:type="paragraph" w:customStyle="1" w:styleId="Para020">
    <w:name w:val="Para 020"/>
    <w:basedOn w:val="Normal"/>
    <w:rsid w:val="001C28AC"/>
    <w:pPr>
      <w:pBdr>
        <w:top w:val="none" w:sz="8" w:space="0" w:color="auto"/>
        <w:left w:val="none" w:sz="8" w:space="0" w:color="auto"/>
        <w:bottom w:val="none" w:sz="8" w:space="0" w:color="auto"/>
        <w:right w:val="none" w:sz="8" w:space="0" w:color="auto"/>
      </w:pBdr>
      <w:spacing w:beforeLines="100" w:after="109" w:line="411" w:lineRule="atLeast"/>
    </w:pPr>
    <w:rPr>
      <w:rFonts w:cs="Times New Roman"/>
      <w:i/>
      <w:iCs/>
    </w:rPr>
  </w:style>
  <w:style w:type="paragraph" w:customStyle="1" w:styleId="Para022">
    <w:name w:val="Para 022"/>
    <w:basedOn w:val="Normal"/>
    <w:rsid w:val="001C28AC"/>
    <w:rPr>
      <w:rFonts w:cs="Helvetica Neue"/>
    </w:rPr>
  </w:style>
  <w:style w:type="paragraph" w:customStyle="1" w:styleId="Para023">
    <w:name w:val="Para 023"/>
    <w:basedOn w:val="Normal"/>
    <w:rsid w:val="001C28AC"/>
    <w:rPr>
      <w:rFonts w:cs="Helvetica Neue"/>
    </w:rPr>
  </w:style>
  <w:style w:type="paragraph" w:customStyle="1" w:styleId="Para024">
    <w:name w:val="Para 024"/>
    <w:basedOn w:val="Normal"/>
    <w:rsid w:val="001C28AC"/>
    <w:rPr>
      <w:rFonts w:cs="Times New Roman"/>
      <w:b/>
      <w:bCs/>
    </w:rPr>
  </w:style>
  <w:style w:type="paragraph" w:customStyle="1" w:styleId="Para025">
    <w:name w:val="Para 025"/>
    <w:basedOn w:val="Normal"/>
    <w:rsid w:val="001C28AC"/>
    <w:rPr>
      <w:rFonts w:cs="Times New Roman"/>
      <w:b/>
      <w:bCs/>
    </w:rPr>
  </w:style>
  <w:style w:type="paragraph" w:customStyle="1" w:styleId="Para026">
    <w:name w:val="Para 026"/>
    <w:basedOn w:val="Normal"/>
    <w:rsid w:val="001C28AC"/>
    <w:pPr>
      <w:pBdr>
        <w:top w:val="none" w:sz="8" w:space="0" w:color="auto"/>
        <w:left w:val="none" w:sz="8" w:space="0" w:color="auto"/>
        <w:bottom w:val="none" w:sz="8" w:space="0" w:color="auto"/>
        <w:right w:val="none" w:sz="8" w:space="0" w:color="auto"/>
      </w:pBdr>
      <w:spacing w:beforeLines="100" w:line="411" w:lineRule="atLeast"/>
    </w:pPr>
    <w:rPr>
      <w:rFonts w:cs="Times New Roman"/>
    </w:rPr>
  </w:style>
  <w:style w:type="paragraph" w:customStyle="1" w:styleId="Para028">
    <w:name w:val="Para 028"/>
    <w:basedOn w:val="Normal"/>
    <w:rsid w:val="001C28AC"/>
    <w:rPr>
      <w:rFonts w:cs="Times New Roman"/>
      <w:b/>
      <w:bCs/>
      <w:caps/>
      <w:sz w:val="18"/>
      <w:szCs w:val="18"/>
    </w:rPr>
  </w:style>
  <w:style w:type="paragraph" w:customStyle="1" w:styleId="Para029">
    <w:name w:val="Para 029"/>
    <w:basedOn w:val="Normal"/>
    <w:rsid w:val="001C28AC"/>
    <w:pPr>
      <w:pBdr>
        <w:top w:val="none" w:sz="8" w:space="0" w:color="auto"/>
        <w:left w:val="none" w:sz="8" w:space="0" w:color="auto"/>
        <w:bottom w:val="none" w:sz="8" w:space="0" w:color="auto"/>
        <w:right w:val="none" w:sz="8" w:space="0" w:color="auto"/>
      </w:pBdr>
      <w:spacing w:before="109"/>
    </w:pPr>
    <w:rPr>
      <w:rFonts w:cs="Times New Roman"/>
      <w:b/>
      <w:bCs/>
    </w:rPr>
  </w:style>
  <w:style w:type="paragraph" w:customStyle="1" w:styleId="Para031">
    <w:name w:val="Para 031"/>
    <w:basedOn w:val="Normal"/>
    <w:rsid w:val="001C28AC"/>
    <w:pPr>
      <w:pBdr>
        <w:top w:val="none" w:sz="8" w:space="0" w:color="auto"/>
        <w:left w:val="none" w:sz="8" w:space="0" w:color="auto"/>
        <w:bottom w:val="none" w:sz="8" w:space="0" w:color="auto"/>
        <w:right w:val="none" w:sz="8" w:space="0" w:color="auto"/>
      </w:pBdr>
      <w:spacing w:beforeLines="100" w:after="109" w:line="411" w:lineRule="atLeast"/>
      <w:jc w:val="center"/>
    </w:pPr>
    <w:rPr>
      <w:rFonts w:cs="Times New Roman"/>
      <w:b/>
      <w:bCs/>
    </w:rPr>
  </w:style>
  <w:style w:type="paragraph" w:customStyle="1" w:styleId="Para032">
    <w:name w:val="Para 032"/>
    <w:basedOn w:val="Normal"/>
    <w:rsid w:val="001C28AC"/>
    <w:rPr>
      <w:rFonts w:cs="Times New Roman"/>
      <w:i/>
      <w:iCs/>
    </w:rPr>
  </w:style>
  <w:style w:type="paragraph" w:customStyle="1" w:styleId="Para033">
    <w:name w:val="Para 033"/>
    <w:basedOn w:val="Normal"/>
    <w:rsid w:val="001C28AC"/>
    <w:pPr>
      <w:jc w:val="center"/>
    </w:pPr>
    <w:rPr>
      <w:rFonts w:cs="Times New Roman"/>
      <w:b/>
      <w:bCs/>
    </w:rPr>
  </w:style>
  <w:style w:type="paragraph" w:customStyle="1" w:styleId="Para034">
    <w:name w:val="Para 034"/>
    <w:basedOn w:val="Normal"/>
    <w:rsid w:val="001C28AC"/>
    <w:pPr>
      <w:pBdr>
        <w:top w:val="none" w:sz="8" w:space="0" w:color="auto"/>
        <w:left w:val="none" w:sz="8" w:space="0" w:color="auto"/>
        <w:bottom w:val="none" w:sz="8" w:space="0" w:color="auto"/>
        <w:right w:val="none" w:sz="8" w:space="0" w:color="auto"/>
      </w:pBdr>
      <w:spacing w:before="109" w:line="411" w:lineRule="atLeast"/>
    </w:pPr>
    <w:rPr>
      <w:rFonts w:cs="Times New Roman"/>
    </w:rPr>
  </w:style>
  <w:style w:type="paragraph" w:customStyle="1" w:styleId="Para035">
    <w:name w:val="Para 035"/>
    <w:basedOn w:val="Normal"/>
    <w:rsid w:val="001C28AC"/>
    <w:pPr>
      <w:pBdr>
        <w:top w:val="none" w:sz="8" w:space="0" w:color="auto"/>
        <w:left w:val="none" w:sz="8" w:space="0" w:color="auto"/>
        <w:bottom w:val="none" w:sz="8" w:space="0" w:color="auto"/>
        <w:right w:val="none" w:sz="8" w:space="0" w:color="auto"/>
      </w:pBdr>
      <w:spacing w:beforeLines="100" w:after="109" w:line="411" w:lineRule="atLeast"/>
      <w:jc w:val="center"/>
    </w:pPr>
    <w:rPr>
      <w:rFonts w:cs="Times New Roman"/>
    </w:rPr>
  </w:style>
  <w:style w:type="paragraph" w:customStyle="1" w:styleId="Para036">
    <w:name w:val="Para 036"/>
    <w:basedOn w:val="Normal"/>
    <w:rsid w:val="001C28AC"/>
    <w:pPr>
      <w:pBdr>
        <w:top w:val="none" w:sz="8" w:space="0" w:color="auto"/>
        <w:left w:val="none" w:sz="8" w:space="0" w:color="auto"/>
        <w:bottom w:val="none" w:sz="8" w:space="0" w:color="auto"/>
        <w:right w:val="none" w:sz="8" w:space="0" w:color="auto"/>
      </w:pBdr>
      <w:spacing w:beforeLines="100" w:after="109" w:line="408" w:lineRule="atLeast"/>
      <w:jc w:val="center"/>
    </w:pPr>
    <w:rPr>
      <w:rFonts w:cs="Times New Roman"/>
      <w:b/>
      <w:bCs/>
      <w:sz w:val="34"/>
      <w:szCs w:val="34"/>
    </w:rPr>
  </w:style>
  <w:style w:type="paragraph" w:customStyle="1" w:styleId="Para038">
    <w:name w:val="Para 038"/>
    <w:basedOn w:val="Normal"/>
    <w:rsid w:val="001C28AC"/>
    <w:rPr>
      <w:rFonts w:cs="Times New Roman"/>
      <w:b/>
      <w:bCs/>
      <w:i/>
      <w:iCs/>
    </w:rPr>
  </w:style>
  <w:style w:type="paragraph" w:customStyle="1" w:styleId="Para039">
    <w:name w:val="Para 039"/>
    <w:basedOn w:val="Normal"/>
    <w:rsid w:val="001C28AC"/>
    <w:rPr>
      <w:rFonts w:cs="Times New Roman"/>
      <w:sz w:val="18"/>
      <w:szCs w:val="18"/>
    </w:rPr>
  </w:style>
  <w:style w:type="paragraph" w:customStyle="1" w:styleId="Para040">
    <w:name w:val="Para 040"/>
    <w:basedOn w:val="Normal"/>
    <w:rsid w:val="001C28AC"/>
    <w:pPr>
      <w:jc w:val="center"/>
    </w:pPr>
    <w:rPr>
      <w:rFonts w:cs="Times New Roman"/>
      <w:b/>
      <w:bCs/>
      <w:caps/>
      <w:sz w:val="18"/>
      <w:szCs w:val="18"/>
    </w:rPr>
  </w:style>
  <w:style w:type="paragraph" w:customStyle="1" w:styleId="Para041">
    <w:name w:val="Para 041"/>
    <w:basedOn w:val="Normal"/>
    <w:rsid w:val="001C28AC"/>
    <w:pPr>
      <w:pBdr>
        <w:top w:val="none" w:sz="8" w:space="0" w:color="auto"/>
        <w:left w:val="none" w:sz="8" w:space="15" w:color="auto"/>
        <w:bottom w:val="none" w:sz="8" w:space="0" w:color="auto"/>
        <w:right w:val="none" w:sz="8" w:space="0" w:color="auto"/>
      </w:pBdr>
      <w:spacing w:beforeLines="100" w:after="109" w:line="215" w:lineRule="atLeast"/>
    </w:pPr>
    <w:rPr>
      <w:rFonts w:cs="Times New Roman"/>
      <w:sz w:val="18"/>
      <w:szCs w:val="18"/>
    </w:rPr>
  </w:style>
  <w:style w:type="paragraph" w:customStyle="1" w:styleId="Para042">
    <w:name w:val="Para 042"/>
    <w:basedOn w:val="Normal"/>
    <w:rsid w:val="001C28AC"/>
    <w:pPr>
      <w:pBdr>
        <w:top w:val="none" w:sz="8" w:space="0" w:color="auto"/>
        <w:left w:val="none" w:sz="8" w:space="0" w:color="auto"/>
        <w:bottom w:val="none" w:sz="8" w:space="0" w:color="auto"/>
        <w:right w:val="none" w:sz="8" w:space="0" w:color="auto"/>
      </w:pBdr>
      <w:spacing w:beforeLines="100" w:after="109" w:line="411" w:lineRule="atLeast"/>
    </w:pPr>
    <w:rPr>
      <w:rFonts w:cs="Times New Roman"/>
      <w:b/>
      <w:bCs/>
    </w:rPr>
  </w:style>
  <w:style w:type="paragraph" w:customStyle="1" w:styleId="Para043">
    <w:name w:val="Para 043"/>
    <w:basedOn w:val="Normal"/>
    <w:rsid w:val="001C28AC"/>
    <w:pPr>
      <w:jc w:val="center"/>
    </w:pPr>
    <w:rPr>
      <w:rFonts w:cs="Times New Roman"/>
      <w:b/>
      <w:bCs/>
      <w:caps/>
      <w:color w:val="000000"/>
      <w:sz w:val="18"/>
      <w:szCs w:val="18"/>
    </w:rPr>
  </w:style>
  <w:style w:type="paragraph" w:customStyle="1" w:styleId="Para044">
    <w:name w:val="Para 044"/>
    <w:basedOn w:val="Normal"/>
    <w:rsid w:val="001C28AC"/>
    <w:pPr>
      <w:pBdr>
        <w:top w:val="none" w:sz="8" w:space="0" w:color="auto"/>
        <w:left w:val="none" w:sz="8" w:space="0" w:color="auto"/>
        <w:bottom w:val="none" w:sz="8" w:space="0" w:color="auto"/>
        <w:right w:val="none" w:sz="8" w:space="0" w:color="auto"/>
      </w:pBdr>
      <w:spacing w:beforeLines="100" w:after="113" w:line="411" w:lineRule="atLeast"/>
    </w:pPr>
    <w:rPr>
      <w:rFonts w:cs="Times New Roman"/>
    </w:rPr>
  </w:style>
  <w:style w:type="paragraph" w:customStyle="1" w:styleId="Para045">
    <w:name w:val="Para 045"/>
    <w:basedOn w:val="Normal"/>
    <w:rsid w:val="001C28AC"/>
    <w:rPr>
      <w:rFonts w:cs="Times New Roman"/>
      <w:b/>
      <w:bCs/>
    </w:rPr>
  </w:style>
  <w:style w:type="paragraph" w:customStyle="1" w:styleId="Para046">
    <w:name w:val="Para 046"/>
    <w:basedOn w:val="Normal"/>
    <w:rsid w:val="001C28AC"/>
    <w:pPr>
      <w:jc w:val="center"/>
    </w:pPr>
    <w:rPr>
      <w:rFonts w:cs="Helvetica Neue"/>
    </w:rPr>
  </w:style>
  <w:style w:type="paragraph" w:customStyle="1" w:styleId="Para047">
    <w:name w:val="Para 047"/>
    <w:basedOn w:val="Normal"/>
    <w:rsid w:val="001C28AC"/>
    <w:pPr>
      <w:pBdr>
        <w:top w:val="none" w:sz="8" w:space="0" w:color="auto"/>
        <w:left w:val="none" w:sz="8" w:space="0" w:color="auto"/>
        <w:bottom w:val="none" w:sz="8" w:space="0" w:color="auto"/>
        <w:right w:val="none" w:sz="8" w:space="17" w:color="auto"/>
      </w:pBdr>
    </w:pPr>
    <w:rPr>
      <w:rFonts w:cs="Times New Roman"/>
    </w:rPr>
  </w:style>
  <w:style w:type="paragraph" w:customStyle="1" w:styleId="Para048">
    <w:name w:val="Para 048"/>
    <w:basedOn w:val="Normal"/>
    <w:rsid w:val="001C28AC"/>
    <w:pPr>
      <w:pBdr>
        <w:top w:val="none" w:sz="8" w:space="0" w:color="auto"/>
        <w:left w:val="none" w:sz="8" w:space="0" w:color="auto"/>
        <w:bottom w:val="none" w:sz="8" w:space="0" w:color="auto"/>
        <w:right w:val="none" w:sz="8" w:space="0" w:color="auto"/>
      </w:pBdr>
      <w:spacing w:beforeLines="167" w:afterLines="167"/>
    </w:pPr>
    <w:rPr>
      <w:rFonts w:cs="Times New Roman"/>
      <w:b/>
      <w:bCs/>
    </w:rPr>
  </w:style>
  <w:style w:type="paragraph" w:customStyle="1" w:styleId="Para049">
    <w:name w:val="Para 049"/>
    <w:basedOn w:val="Normal"/>
    <w:rsid w:val="001C28AC"/>
    <w:rPr>
      <w:rFonts w:cs="Times New Roman"/>
      <w:color w:val="000000"/>
    </w:rPr>
  </w:style>
  <w:style w:type="paragraph" w:customStyle="1" w:styleId="Para050">
    <w:name w:val="Para 050"/>
    <w:basedOn w:val="Normal"/>
    <w:rsid w:val="001C28AC"/>
    <w:pPr>
      <w:pBdr>
        <w:top w:val="none" w:sz="8" w:space="0" w:color="auto"/>
        <w:left w:val="none" w:sz="8" w:space="0" w:color="auto"/>
        <w:bottom w:val="dotted" w:sz="4" w:space="3" w:color="000000"/>
        <w:right w:val="none" w:sz="8" w:space="0" w:color="auto"/>
      </w:pBdr>
      <w:spacing w:beforeLines="100" w:line="411" w:lineRule="atLeast"/>
    </w:pPr>
    <w:rPr>
      <w:rFonts w:cs="Times New Roman"/>
      <w:b/>
      <w:bCs/>
    </w:rPr>
  </w:style>
  <w:style w:type="paragraph" w:customStyle="1" w:styleId="Para051">
    <w:name w:val="Para 051"/>
    <w:basedOn w:val="Normal"/>
    <w:rsid w:val="001C28AC"/>
    <w:pPr>
      <w:pBdr>
        <w:top w:val="none" w:sz="8" w:space="0" w:color="auto"/>
        <w:left w:val="none" w:sz="8" w:space="0" w:color="auto"/>
        <w:bottom w:val="none" w:sz="8" w:space="4" w:color="auto"/>
        <w:right w:val="none" w:sz="8" w:space="0" w:color="auto"/>
      </w:pBdr>
      <w:spacing w:beforeLines="100" w:line="411" w:lineRule="atLeast"/>
    </w:pPr>
    <w:rPr>
      <w:rFonts w:cs="Times New Roman"/>
    </w:rPr>
  </w:style>
  <w:style w:type="paragraph" w:customStyle="1" w:styleId="Para052">
    <w:name w:val="Para 052"/>
    <w:basedOn w:val="Normal"/>
    <w:rsid w:val="001C28AC"/>
    <w:pPr>
      <w:pBdr>
        <w:top w:val="none" w:sz="8" w:space="0" w:color="auto"/>
        <w:left w:val="none" w:sz="8" w:space="0" w:color="auto"/>
        <w:bottom w:val="none" w:sz="8" w:space="0" w:color="auto"/>
        <w:right w:val="none" w:sz="8" w:space="0" w:color="auto"/>
      </w:pBdr>
      <w:spacing w:after="109" w:line="308" w:lineRule="atLeast"/>
    </w:pPr>
    <w:rPr>
      <w:rFonts w:cs="Times New Roman"/>
      <w:i/>
      <w:iCs/>
      <w:sz w:val="18"/>
      <w:szCs w:val="18"/>
    </w:rPr>
  </w:style>
  <w:style w:type="paragraph" w:customStyle="1" w:styleId="Para053">
    <w:name w:val="Para 053"/>
    <w:basedOn w:val="Normal"/>
    <w:rsid w:val="001C28AC"/>
    <w:pPr>
      <w:pBdr>
        <w:top w:val="none" w:sz="8" w:space="0" w:color="auto"/>
        <w:left w:val="none" w:sz="8" w:space="0" w:color="auto"/>
        <w:bottom w:val="none" w:sz="8" w:space="0" w:color="auto"/>
        <w:right w:val="none" w:sz="8" w:space="0" w:color="auto"/>
      </w:pBdr>
      <w:spacing w:beforeLines="100" w:after="109" w:line="215" w:lineRule="atLeast"/>
    </w:pPr>
    <w:rPr>
      <w:rFonts w:cs="Times New Roman"/>
      <w:b/>
      <w:bCs/>
      <w:sz w:val="18"/>
      <w:szCs w:val="18"/>
    </w:rPr>
  </w:style>
  <w:style w:type="paragraph" w:customStyle="1" w:styleId="Para054">
    <w:name w:val="Para 054"/>
    <w:basedOn w:val="Normal"/>
    <w:rsid w:val="001C28AC"/>
    <w:pPr>
      <w:jc w:val="center"/>
    </w:pPr>
    <w:rPr>
      <w:rFonts w:cs="Times New Roman"/>
      <w:b/>
      <w:bCs/>
      <w:caps/>
      <w:sz w:val="18"/>
      <w:szCs w:val="18"/>
    </w:rPr>
  </w:style>
  <w:style w:type="paragraph" w:customStyle="1" w:styleId="Para055">
    <w:name w:val="Para 055"/>
    <w:basedOn w:val="Normal"/>
    <w:rsid w:val="001C28AC"/>
    <w:pPr>
      <w:pBdr>
        <w:top w:val="none" w:sz="8" w:space="0" w:color="auto"/>
        <w:left w:val="none" w:sz="8" w:space="0" w:color="auto"/>
        <w:bottom w:val="none" w:sz="8" w:space="0" w:color="auto"/>
        <w:right w:val="none" w:sz="8" w:space="0" w:color="auto"/>
      </w:pBdr>
      <w:spacing w:beforeLines="170" w:afterLines="100" w:line="408" w:lineRule="atLeast"/>
      <w:ind w:left="414" w:hanging="218"/>
    </w:pPr>
    <w:rPr>
      <w:rFonts w:cs="Times New Roman"/>
      <w:sz w:val="34"/>
      <w:szCs w:val="34"/>
    </w:rPr>
  </w:style>
  <w:style w:type="paragraph" w:customStyle="1" w:styleId="Para056">
    <w:name w:val="Para 056"/>
    <w:basedOn w:val="Normal"/>
    <w:rsid w:val="001C28AC"/>
    <w:pPr>
      <w:jc w:val="center"/>
    </w:pPr>
    <w:rPr>
      <w:rFonts w:cs="Times New Roman"/>
      <w:b/>
      <w:bCs/>
      <w:color w:val="000000"/>
    </w:rPr>
  </w:style>
  <w:style w:type="paragraph" w:customStyle="1" w:styleId="Para057">
    <w:name w:val="Para 057"/>
    <w:basedOn w:val="Normal"/>
    <w:rsid w:val="001C28AC"/>
    <w:rPr>
      <w:rFonts w:cs="Times New Roman"/>
      <w:color w:val="0000FF"/>
      <w:u w:val="single"/>
    </w:rPr>
  </w:style>
  <w:style w:type="paragraph" w:customStyle="1" w:styleId="Para058">
    <w:name w:val="Para 058"/>
    <w:basedOn w:val="Normal"/>
    <w:rsid w:val="001C28AC"/>
    <w:pPr>
      <w:pBdr>
        <w:top w:val="none" w:sz="8" w:space="0" w:color="auto"/>
        <w:left w:val="none" w:sz="8" w:space="0" w:color="auto"/>
        <w:bottom w:val="none" w:sz="8" w:space="0" w:color="auto"/>
        <w:right w:val="none" w:sz="8" w:space="0" w:color="auto"/>
      </w:pBdr>
      <w:spacing w:beforeLines="170" w:afterLines="100" w:line="408" w:lineRule="atLeast"/>
      <w:ind w:left="414" w:hanging="218"/>
    </w:pPr>
    <w:rPr>
      <w:rFonts w:cs="Times New Roman"/>
      <w:b/>
      <w:bCs/>
      <w:sz w:val="34"/>
      <w:szCs w:val="34"/>
    </w:rPr>
  </w:style>
  <w:style w:type="paragraph" w:customStyle="1" w:styleId="Para059">
    <w:name w:val="Para 059"/>
    <w:basedOn w:val="Normal"/>
    <w:rsid w:val="001C28AC"/>
    <w:rPr>
      <w:rFonts w:cs="Times New Roman"/>
      <w:i/>
      <w:iCs/>
    </w:rPr>
  </w:style>
  <w:style w:type="paragraph" w:customStyle="1" w:styleId="Para060">
    <w:name w:val="Para 060"/>
    <w:basedOn w:val="Normal"/>
    <w:rsid w:val="001C28AC"/>
    <w:rPr>
      <w:rFonts w:cs="Times New Roman"/>
      <w:b/>
      <w:bCs/>
      <w:i/>
      <w:iCs/>
    </w:rPr>
  </w:style>
  <w:style w:type="paragraph" w:customStyle="1" w:styleId="Para061">
    <w:name w:val="Para 061"/>
    <w:basedOn w:val="Normal"/>
    <w:rsid w:val="001C28AC"/>
    <w:rPr>
      <w:rFonts w:cs="Times New Roman"/>
    </w:rPr>
  </w:style>
  <w:style w:type="paragraph" w:customStyle="1" w:styleId="Para062">
    <w:name w:val="Para 062"/>
    <w:basedOn w:val="Normal"/>
    <w:rsid w:val="001C28AC"/>
    <w:pPr>
      <w:pBdr>
        <w:top w:val="none" w:sz="8" w:space="0" w:color="auto"/>
        <w:left w:val="none" w:sz="8" w:space="0" w:color="auto"/>
        <w:bottom w:val="none" w:sz="8" w:space="0" w:color="auto"/>
        <w:right w:val="none" w:sz="8" w:space="0" w:color="auto"/>
      </w:pBdr>
      <w:spacing w:beforeLines="200" w:after="109" w:line="411" w:lineRule="atLeast"/>
    </w:pPr>
    <w:rPr>
      <w:rFonts w:cs="Times New Roman"/>
      <w:b/>
      <w:bCs/>
      <w:caps/>
    </w:rPr>
  </w:style>
  <w:style w:type="paragraph" w:customStyle="1" w:styleId="Para063">
    <w:name w:val="Para 063"/>
    <w:basedOn w:val="Normal"/>
    <w:rsid w:val="001C28AC"/>
    <w:rPr>
      <w:rFonts w:cs="Times New Roman"/>
      <w:i/>
      <w:iCs/>
    </w:rPr>
  </w:style>
  <w:style w:type="paragraph" w:customStyle="1" w:styleId="Para064">
    <w:name w:val="Para 064"/>
    <w:basedOn w:val="Normal"/>
    <w:rsid w:val="001C28AC"/>
    <w:pPr>
      <w:pBdr>
        <w:top w:val="none" w:sz="8" w:space="0" w:color="auto"/>
        <w:left w:val="none" w:sz="8" w:space="17" w:color="auto"/>
        <w:bottom w:val="none" w:sz="8" w:space="0" w:color="auto"/>
        <w:right w:val="none" w:sz="8" w:space="17" w:color="auto"/>
      </w:pBdr>
      <w:spacing w:beforeLines="100" w:after="109" w:line="411" w:lineRule="atLeast"/>
    </w:pPr>
    <w:rPr>
      <w:rFonts w:cs="Times New Roman"/>
    </w:rPr>
  </w:style>
  <w:style w:type="paragraph" w:customStyle="1" w:styleId="Para065">
    <w:name w:val="Para 065"/>
    <w:basedOn w:val="Normal"/>
    <w:rsid w:val="001C28AC"/>
    <w:pPr>
      <w:pBdr>
        <w:top w:val="none" w:sz="8" w:space="0" w:color="auto"/>
        <w:left w:val="none" w:sz="8" w:space="0" w:color="auto"/>
        <w:bottom w:val="none" w:sz="8" w:space="0" w:color="auto"/>
        <w:right w:val="none" w:sz="8" w:space="0" w:color="auto"/>
      </w:pBdr>
      <w:spacing w:before="453" w:after="170" w:line="408" w:lineRule="atLeast"/>
      <w:ind w:left="340" w:right="340"/>
      <w:jc w:val="center"/>
    </w:pPr>
    <w:rPr>
      <w:rFonts w:cs="Times New Roman"/>
      <w:sz w:val="34"/>
      <w:szCs w:val="34"/>
    </w:rPr>
  </w:style>
  <w:style w:type="paragraph" w:customStyle="1" w:styleId="Para066">
    <w:name w:val="Para 066"/>
    <w:basedOn w:val="Normal"/>
    <w:rsid w:val="001C28AC"/>
    <w:pPr>
      <w:pBdr>
        <w:top w:val="none" w:sz="8" w:space="0" w:color="auto"/>
        <w:left w:val="none" w:sz="8" w:space="21" w:color="auto"/>
        <w:bottom w:val="none" w:sz="8" w:space="0" w:color="auto"/>
        <w:right w:val="none" w:sz="8" w:space="0" w:color="auto"/>
      </w:pBdr>
      <w:spacing w:beforeLines="100" w:after="109" w:line="411" w:lineRule="atLeast"/>
    </w:pPr>
    <w:rPr>
      <w:rFonts w:cs="Times New Roman"/>
    </w:rPr>
  </w:style>
  <w:style w:type="paragraph" w:customStyle="1" w:styleId="Para067">
    <w:name w:val="Para 067"/>
    <w:basedOn w:val="Normal"/>
    <w:rsid w:val="001C28AC"/>
    <w:pPr>
      <w:pBdr>
        <w:top w:val="none" w:sz="8" w:space="0" w:color="auto"/>
        <w:left w:val="none" w:sz="8" w:space="0" w:color="auto"/>
        <w:bottom w:val="none" w:sz="8" w:space="0" w:color="auto"/>
        <w:right w:val="none" w:sz="8" w:space="0" w:color="auto"/>
      </w:pBdr>
      <w:spacing w:line="408" w:lineRule="atLeast"/>
    </w:pPr>
    <w:rPr>
      <w:rFonts w:cs="Times New Roman"/>
      <w:b/>
      <w:bCs/>
      <w:sz w:val="34"/>
      <w:szCs w:val="34"/>
    </w:rPr>
  </w:style>
  <w:style w:type="paragraph" w:customStyle="1" w:styleId="Para068">
    <w:name w:val="Para 068"/>
    <w:basedOn w:val="Normal"/>
    <w:rsid w:val="001C28AC"/>
    <w:pPr>
      <w:pBdr>
        <w:top w:val="none" w:sz="8" w:space="0" w:color="auto"/>
        <w:left w:val="none" w:sz="8" w:space="0" w:color="auto"/>
        <w:bottom w:val="none" w:sz="8" w:space="0" w:color="auto"/>
        <w:right w:val="none" w:sz="8" w:space="0" w:color="auto"/>
      </w:pBdr>
      <w:spacing w:beforeLines="100" w:line="411" w:lineRule="atLeast"/>
    </w:pPr>
    <w:rPr>
      <w:rFonts w:cs="Times New Roman"/>
      <w:b/>
      <w:bCs/>
    </w:rPr>
  </w:style>
  <w:style w:type="paragraph" w:customStyle="1" w:styleId="Para069">
    <w:name w:val="Para 069"/>
    <w:basedOn w:val="Normal"/>
    <w:rsid w:val="001C28AC"/>
    <w:pPr>
      <w:pBdr>
        <w:top w:val="none" w:sz="8" w:space="5" w:color="auto"/>
        <w:left w:val="none" w:sz="8" w:space="10" w:color="auto"/>
        <w:bottom w:val="none" w:sz="8" w:space="5" w:color="auto"/>
        <w:right w:val="none" w:sz="8" w:space="10" w:color="auto"/>
      </w:pBdr>
      <w:shd w:val="clear" w:color="auto" w:fill="E6E6E6"/>
    </w:pPr>
    <w:rPr>
      <w:rFonts w:cs="Times New Roman"/>
      <w:sz w:val="34"/>
      <w:szCs w:val="34"/>
    </w:rPr>
  </w:style>
  <w:style w:type="paragraph" w:customStyle="1" w:styleId="Para070">
    <w:name w:val="Para 070"/>
    <w:basedOn w:val="Normal"/>
    <w:rsid w:val="001C28AC"/>
    <w:pPr>
      <w:pBdr>
        <w:top w:val="none" w:sz="8" w:space="0" w:color="auto"/>
        <w:left w:val="none" w:sz="8" w:space="0" w:color="auto"/>
        <w:bottom w:val="none" w:sz="8" w:space="0" w:color="auto"/>
        <w:right w:val="none" w:sz="8" w:space="0" w:color="auto"/>
      </w:pBdr>
      <w:spacing w:before="218" w:after="109" w:line="411" w:lineRule="atLeast"/>
    </w:pPr>
    <w:rPr>
      <w:rFonts w:cs="Times New Roman"/>
    </w:rPr>
  </w:style>
  <w:style w:type="paragraph" w:customStyle="1" w:styleId="Para071">
    <w:name w:val="Para 071"/>
    <w:basedOn w:val="Normal"/>
    <w:rsid w:val="001C28AC"/>
    <w:rPr>
      <w:rFonts w:cs="Times New Roman"/>
    </w:rPr>
  </w:style>
  <w:style w:type="paragraph" w:customStyle="1" w:styleId="Para072">
    <w:name w:val="Para 072"/>
    <w:basedOn w:val="Normal"/>
    <w:rsid w:val="001C28AC"/>
    <w:pPr>
      <w:pBdr>
        <w:top w:val="none" w:sz="8" w:space="0" w:color="auto"/>
        <w:left w:val="none" w:sz="8" w:space="0" w:color="auto"/>
        <w:bottom w:val="none" w:sz="8" w:space="0" w:color="auto"/>
        <w:right w:val="none" w:sz="8" w:space="0" w:color="auto"/>
      </w:pBdr>
      <w:spacing w:after="109" w:line="308" w:lineRule="atLeast"/>
    </w:pPr>
    <w:rPr>
      <w:rFonts w:cs="Times New Roman"/>
      <w:sz w:val="18"/>
      <w:szCs w:val="18"/>
    </w:rPr>
  </w:style>
  <w:style w:type="paragraph" w:customStyle="1" w:styleId="Para073">
    <w:name w:val="Para 073"/>
    <w:basedOn w:val="Normal"/>
    <w:rsid w:val="001C28AC"/>
    <w:pPr>
      <w:pBdr>
        <w:top w:val="none" w:sz="8" w:space="0" w:color="auto"/>
        <w:left w:val="none" w:sz="8" w:space="0" w:color="auto"/>
        <w:bottom w:val="none" w:sz="8" w:space="0" w:color="auto"/>
        <w:right w:val="none" w:sz="8" w:space="0" w:color="auto"/>
      </w:pBdr>
      <w:spacing w:before="340" w:after="85"/>
    </w:pPr>
    <w:rPr>
      <w:rFonts w:ascii="GuardianTextEgyp" w:eastAsia="GuardianTextEgyp" w:hAnsi="GuardianTextEgyp" w:cs="GuardianTextEgyp"/>
      <w:b/>
      <w:bCs/>
      <w:caps/>
    </w:rPr>
  </w:style>
  <w:style w:type="paragraph" w:customStyle="1" w:styleId="Para074">
    <w:name w:val="Para 074"/>
    <w:basedOn w:val="Normal"/>
    <w:rsid w:val="001C28AC"/>
    <w:pPr>
      <w:pBdr>
        <w:top w:val="none" w:sz="8" w:space="0" w:color="auto"/>
        <w:left w:val="none" w:sz="8" w:space="0" w:color="auto"/>
        <w:bottom w:val="none" w:sz="8" w:space="0" w:color="auto"/>
        <w:right w:val="none" w:sz="8" w:space="0" w:color="auto"/>
      </w:pBdr>
      <w:spacing w:before="109" w:afterLines="100" w:line="408" w:lineRule="atLeast"/>
    </w:pPr>
    <w:rPr>
      <w:rFonts w:cs="Times New Roman"/>
      <w:sz w:val="34"/>
      <w:szCs w:val="34"/>
    </w:rPr>
  </w:style>
  <w:style w:type="paragraph" w:customStyle="1" w:styleId="Para075">
    <w:name w:val="Para 075"/>
    <w:basedOn w:val="Normal"/>
    <w:rsid w:val="001C28AC"/>
    <w:pPr>
      <w:pBdr>
        <w:top w:val="none" w:sz="8" w:space="0" w:color="auto"/>
        <w:left w:val="none" w:sz="8" w:space="15" w:color="auto"/>
        <w:bottom w:val="none" w:sz="8" w:space="0" w:color="auto"/>
        <w:right w:val="none" w:sz="8" w:space="0" w:color="auto"/>
      </w:pBdr>
      <w:spacing w:before="109" w:line="215" w:lineRule="atLeast"/>
    </w:pPr>
    <w:rPr>
      <w:rFonts w:cs="Times New Roman"/>
      <w:sz w:val="18"/>
      <w:szCs w:val="18"/>
    </w:rPr>
  </w:style>
  <w:style w:type="paragraph" w:customStyle="1" w:styleId="Para076">
    <w:name w:val="Para 076"/>
    <w:basedOn w:val="Normal"/>
    <w:rsid w:val="001C28AC"/>
    <w:pPr>
      <w:pBdr>
        <w:top w:val="none" w:sz="8" w:space="0" w:color="auto"/>
        <w:left w:val="none" w:sz="8" w:space="0" w:color="auto"/>
        <w:bottom w:val="none" w:sz="8" w:space="0" w:color="auto"/>
        <w:right w:val="none" w:sz="8" w:space="0" w:color="auto"/>
      </w:pBdr>
      <w:spacing w:before="170" w:line="680" w:lineRule="atLeast"/>
      <w:jc w:val="center"/>
    </w:pPr>
    <w:rPr>
      <w:rFonts w:cs="Times New Roman"/>
      <w:b/>
      <w:bCs/>
      <w:sz w:val="48"/>
      <w:szCs w:val="48"/>
    </w:rPr>
  </w:style>
  <w:style w:type="paragraph" w:customStyle="1" w:styleId="Para077">
    <w:name w:val="Para 077"/>
    <w:basedOn w:val="Normal"/>
    <w:rsid w:val="001C28AC"/>
    <w:pPr>
      <w:pBdr>
        <w:top w:val="none" w:sz="8" w:space="0" w:color="auto"/>
        <w:left w:val="none" w:sz="8" w:space="0" w:color="auto"/>
        <w:bottom w:val="none" w:sz="8" w:space="0" w:color="auto"/>
        <w:right w:val="none" w:sz="8" w:space="0" w:color="auto"/>
      </w:pBdr>
      <w:spacing w:beforeLines="100" w:after="113" w:line="411" w:lineRule="atLeast"/>
    </w:pPr>
    <w:rPr>
      <w:rFonts w:cs="Times New Roman"/>
      <w:b/>
      <w:bCs/>
    </w:rPr>
  </w:style>
  <w:style w:type="paragraph" w:customStyle="1" w:styleId="Para079">
    <w:name w:val="Para 079"/>
    <w:basedOn w:val="Normal"/>
    <w:rsid w:val="001C28AC"/>
    <w:pPr>
      <w:pBdr>
        <w:top w:val="none" w:sz="8" w:space="0" w:color="auto"/>
        <w:left w:val="none" w:sz="8" w:space="0" w:color="auto"/>
        <w:bottom w:val="none" w:sz="8" w:space="0" w:color="auto"/>
        <w:right w:val="none" w:sz="8" w:space="0" w:color="auto"/>
      </w:pBdr>
      <w:spacing w:beforeLines="100" w:after="109" w:line="252" w:lineRule="atLeast"/>
      <w:jc w:val="center"/>
    </w:pPr>
    <w:rPr>
      <w:rFonts w:cs="Times New Roman"/>
      <w:sz w:val="18"/>
      <w:szCs w:val="18"/>
    </w:rPr>
  </w:style>
  <w:style w:type="paragraph" w:customStyle="1" w:styleId="Para080">
    <w:name w:val="Para 080"/>
    <w:basedOn w:val="Normal"/>
    <w:rsid w:val="001C28AC"/>
    <w:pPr>
      <w:pBdr>
        <w:top w:val="none" w:sz="8" w:space="0" w:color="auto"/>
        <w:left w:val="none" w:sz="8" w:space="0" w:color="auto"/>
        <w:bottom w:val="none" w:sz="8" w:space="0" w:color="auto"/>
        <w:right w:val="none" w:sz="8" w:space="0" w:color="auto"/>
      </w:pBdr>
      <w:spacing w:beforeLines="100" w:after="109" w:line="270" w:lineRule="atLeast"/>
    </w:pPr>
    <w:rPr>
      <w:rFonts w:cs="Times New Roman"/>
      <w:i/>
      <w:iCs/>
      <w:sz w:val="18"/>
      <w:szCs w:val="18"/>
    </w:rPr>
  </w:style>
  <w:style w:type="paragraph" w:customStyle="1" w:styleId="Para081">
    <w:name w:val="Para 081"/>
    <w:basedOn w:val="Normal"/>
    <w:rsid w:val="001C28AC"/>
    <w:pPr>
      <w:pBdr>
        <w:top w:val="none" w:sz="8" w:space="0" w:color="auto"/>
        <w:left w:val="none" w:sz="8" w:space="0" w:color="auto"/>
        <w:bottom w:val="none" w:sz="8" w:space="0" w:color="auto"/>
        <w:right w:val="none" w:sz="8" w:space="0" w:color="auto"/>
      </w:pBdr>
    </w:pPr>
    <w:rPr>
      <w:rFonts w:cs="Times New Roman"/>
    </w:rPr>
  </w:style>
  <w:style w:type="paragraph" w:customStyle="1" w:styleId="Para082">
    <w:name w:val="Para 082"/>
    <w:basedOn w:val="Normal"/>
    <w:rsid w:val="001C28AC"/>
    <w:pPr>
      <w:pBdr>
        <w:top w:val="none" w:sz="8" w:space="0" w:color="auto"/>
        <w:left w:val="none" w:sz="8" w:space="0" w:color="auto"/>
        <w:bottom w:val="none" w:sz="8" w:space="0" w:color="auto"/>
        <w:right w:val="none" w:sz="8" w:space="0" w:color="auto"/>
      </w:pBdr>
      <w:spacing w:before="340" w:line="600" w:lineRule="atLeast"/>
      <w:jc w:val="center"/>
    </w:pPr>
    <w:rPr>
      <w:rFonts w:cs="Times New Roman"/>
      <w:b/>
      <w:bCs/>
      <w:sz w:val="48"/>
      <w:szCs w:val="48"/>
    </w:rPr>
  </w:style>
  <w:style w:type="paragraph" w:customStyle="1" w:styleId="Para083">
    <w:name w:val="Para 083"/>
    <w:basedOn w:val="Normal"/>
    <w:rsid w:val="001C28AC"/>
    <w:rPr>
      <w:rFonts w:cs="Times New Roman"/>
      <w:b/>
      <w:bCs/>
      <w:caps/>
      <w:sz w:val="18"/>
      <w:szCs w:val="18"/>
      <w:vertAlign w:val="subscript"/>
    </w:rPr>
  </w:style>
  <w:style w:type="paragraph" w:customStyle="1" w:styleId="Para084">
    <w:name w:val="Para 084"/>
    <w:basedOn w:val="Normal"/>
    <w:rsid w:val="001C28AC"/>
    <w:pPr>
      <w:pBdr>
        <w:top w:val="none" w:sz="8" w:space="0" w:color="auto"/>
        <w:left w:val="none" w:sz="8" w:space="0" w:color="auto"/>
        <w:bottom w:val="none" w:sz="8" w:space="0" w:color="auto"/>
        <w:right w:val="none" w:sz="8" w:space="0" w:color="auto"/>
      </w:pBdr>
      <w:spacing w:beforeLines="100" w:after="109" w:line="308" w:lineRule="atLeast"/>
    </w:pPr>
    <w:rPr>
      <w:rFonts w:cs="Times New Roman"/>
      <w:sz w:val="18"/>
      <w:szCs w:val="18"/>
    </w:rPr>
  </w:style>
  <w:style w:type="paragraph" w:customStyle="1" w:styleId="Para085">
    <w:name w:val="Para 085"/>
    <w:basedOn w:val="Normal"/>
    <w:rsid w:val="001C28AC"/>
    <w:pPr>
      <w:pBdr>
        <w:top w:val="none" w:sz="8" w:space="0" w:color="auto"/>
        <w:left w:val="none" w:sz="8" w:space="0" w:color="auto"/>
        <w:bottom w:val="none" w:sz="8" w:space="2" w:color="auto"/>
        <w:right w:val="none" w:sz="8" w:space="0" w:color="auto"/>
      </w:pBdr>
    </w:pPr>
    <w:rPr>
      <w:rFonts w:cs="Times New Roman"/>
      <w:sz w:val="18"/>
      <w:szCs w:val="18"/>
    </w:rPr>
  </w:style>
  <w:style w:type="paragraph" w:customStyle="1" w:styleId="Para087">
    <w:name w:val="Para 087"/>
    <w:basedOn w:val="Normal"/>
    <w:rsid w:val="001C28AC"/>
    <w:pPr>
      <w:pBdr>
        <w:top w:val="none" w:sz="8" w:space="0" w:color="auto"/>
        <w:left w:val="none" w:sz="8" w:space="0" w:color="auto"/>
        <w:bottom w:val="none" w:sz="8" w:space="0" w:color="auto"/>
        <w:right w:val="none" w:sz="8" w:space="0" w:color="auto"/>
      </w:pBdr>
    </w:pPr>
    <w:rPr>
      <w:rFonts w:cs="Times New Roman"/>
      <w:color w:val="0000FF"/>
      <w:sz w:val="18"/>
      <w:szCs w:val="18"/>
      <w:u w:val="single"/>
    </w:rPr>
  </w:style>
  <w:style w:type="paragraph" w:customStyle="1" w:styleId="Para088">
    <w:name w:val="Para 088"/>
    <w:basedOn w:val="Normal"/>
    <w:rsid w:val="001C28AC"/>
    <w:pPr>
      <w:pBdr>
        <w:top w:val="none" w:sz="8" w:space="0" w:color="auto"/>
        <w:left w:val="none" w:sz="8" w:space="0" w:color="auto"/>
        <w:bottom w:val="none" w:sz="8" w:space="0" w:color="auto"/>
        <w:right w:val="none" w:sz="8" w:space="0" w:color="auto"/>
      </w:pBdr>
      <w:spacing w:after="109" w:line="411" w:lineRule="atLeast"/>
    </w:pPr>
    <w:rPr>
      <w:rFonts w:cs="Times New Roman"/>
      <w:b/>
      <w:bCs/>
    </w:rPr>
  </w:style>
  <w:style w:type="paragraph" w:customStyle="1" w:styleId="Para089">
    <w:name w:val="Para 089"/>
    <w:basedOn w:val="Normal"/>
    <w:rsid w:val="001C28AC"/>
    <w:pPr>
      <w:jc w:val="center"/>
    </w:pPr>
    <w:rPr>
      <w:rFonts w:cs="Times New Roman"/>
      <w:b/>
      <w:bCs/>
      <w:caps/>
      <w:sz w:val="18"/>
      <w:szCs w:val="18"/>
    </w:rPr>
  </w:style>
  <w:style w:type="paragraph" w:customStyle="1" w:styleId="Para090">
    <w:name w:val="Para 090"/>
    <w:basedOn w:val="Normal"/>
    <w:rsid w:val="001C28AC"/>
    <w:rPr>
      <w:rFonts w:cs="Times New Roman"/>
      <w:bdr w:val="none" w:sz="0" w:space="2" w:color="auto"/>
    </w:rPr>
  </w:style>
  <w:style w:type="paragraph" w:customStyle="1" w:styleId="Para091">
    <w:name w:val="Para 091"/>
    <w:basedOn w:val="Normal"/>
    <w:rsid w:val="001C28AC"/>
    <w:pPr>
      <w:jc w:val="center"/>
    </w:pPr>
    <w:rPr>
      <w:rFonts w:cs="Times New Roman"/>
      <w:b/>
      <w:bCs/>
    </w:rPr>
  </w:style>
  <w:style w:type="paragraph" w:customStyle="1" w:styleId="Para092">
    <w:name w:val="Para 092"/>
    <w:basedOn w:val="Normal"/>
    <w:rsid w:val="001C28AC"/>
    <w:pPr>
      <w:jc w:val="center"/>
    </w:pPr>
    <w:rPr>
      <w:rFonts w:cs="Helvetica Neue"/>
    </w:rPr>
  </w:style>
  <w:style w:type="paragraph" w:customStyle="1" w:styleId="Para093">
    <w:name w:val="Para 093"/>
    <w:basedOn w:val="Normal"/>
    <w:rsid w:val="001C28AC"/>
    <w:pPr>
      <w:jc w:val="center"/>
    </w:pPr>
    <w:rPr>
      <w:rFonts w:cs="Times New Roman"/>
      <w:b/>
      <w:bCs/>
      <w:caps/>
      <w:sz w:val="18"/>
      <w:szCs w:val="18"/>
    </w:rPr>
  </w:style>
  <w:style w:type="paragraph" w:customStyle="1" w:styleId="Para094">
    <w:name w:val="Para 094"/>
    <w:basedOn w:val="Normal"/>
    <w:rsid w:val="001C28AC"/>
    <w:pPr>
      <w:jc w:val="center"/>
    </w:pPr>
    <w:rPr>
      <w:rFonts w:cs="Helvetica Neue"/>
    </w:rPr>
  </w:style>
  <w:style w:type="paragraph" w:customStyle="1" w:styleId="Para095">
    <w:name w:val="Para 095"/>
    <w:basedOn w:val="Normal"/>
    <w:rsid w:val="001C28AC"/>
    <w:rPr>
      <w:rFonts w:cs="Times New Roman"/>
      <w:bdr w:val="none" w:sz="0" w:space="2" w:color="auto"/>
    </w:rPr>
  </w:style>
  <w:style w:type="paragraph" w:customStyle="1" w:styleId="Para096">
    <w:name w:val="Para 096"/>
    <w:basedOn w:val="Normal"/>
    <w:rsid w:val="001C28AC"/>
    <w:pPr>
      <w:jc w:val="center"/>
    </w:pPr>
    <w:rPr>
      <w:rFonts w:cs="Helvetica Neue"/>
    </w:rPr>
  </w:style>
  <w:style w:type="paragraph" w:customStyle="1" w:styleId="Para097">
    <w:name w:val="Para 097"/>
    <w:basedOn w:val="Normal"/>
    <w:rsid w:val="001C28AC"/>
    <w:pPr>
      <w:pBdr>
        <w:top w:val="none" w:sz="8" w:space="0" w:color="auto"/>
        <w:left w:val="none" w:sz="8" w:space="0" w:color="auto"/>
        <w:bottom w:val="none" w:sz="8" w:space="0" w:color="auto"/>
        <w:right w:val="none" w:sz="8" w:space="0" w:color="auto"/>
      </w:pBdr>
      <w:spacing w:beforeLines="200" w:afterLines="167"/>
    </w:pPr>
    <w:rPr>
      <w:rFonts w:cs="Times New Roman"/>
      <w:b/>
      <w:bCs/>
      <w:caps/>
    </w:rPr>
  </w:style>
  <w:style w:type="paragraph" w:customStyle="1" w:styleId="Para098">
    <w:name w:val="Para 098"/>
    <w:basedOn w:val="Normal"/>
    <w:rsid w:val="001C28AC"/>
    <w:rPr>
      <w:rFonts w:cs="Times New Roman"/>
      <w:sz w:val="18"/>
      <w:szCs w:val="18"/>
    </w:rPr>
  </w:style>
  <w:style w:type="paragraph" w:customStyle="1" w:styleId="Para099">
    <w:name w:val="Para 099"/>
    <w:basedOn w:val="Normal"/>
    <w:rsid w:val="001C28AC"/>
    <w:rPr>
      <w:rFonts w:cs="Times New Roman"/>
      <w:b/>
      <w:bCs/>
      <w:i/>
      <w:iCs/>
    </w:rPr>
  </w:style>
  <w:style w:type="paragraph" w:customStyle="1" w:styleId="Para100">
    <w:name w:val="Para 100"/>
    <w:basedOn w:val="Normal"/>
    <w:rsid w:val="001C28AC"/>
    <w:pPr>
      <w:pBdr>
        <w:top w:val="none" w:sz="8" w:space="0" w:color="auto"/>
        <w:left w:val="none" w:sz="8" w:space="0" w:color="auto"/>
        <w:bottom w:val="none" w:sz="8" w:space="0" w:color="auto"/>
        <w:right w:val="none" w:sz="8" w:space="0" w:color="auto"/>
      </w:pBdr>
      <w:spacing w:after="109"/>
      <w:ind w:left="218"/>
    </w:pPr>
    <w:rPr>
      <w:rFonts w:cs="Times New Roman"/>
    </w:rPr>
  </w:style>
  <w:style w:type="paragraph" w:customStyle="1" w:styleId="Para101">
    <w:name w:val="Para 101"/>
    <w:basedOn w:val="Normal"/>
    <w:rsid w:val="001C28AC"/>
    <w:pPr>
      <w:pBdr>
        <w:top w:val="none" w:sz="8" w:space="0" w:color="auto"/>
        <w:left w:val="none" w:sz="8" w:space="0" w:color="auto"/>
        <w:bottom w:val="none" w:sz="8" w:space="0" w:color="auto"/>
        <w:right w:val="none" w:sz="8" w:space="0" w:color="auto"/>
      </w:pBdr>
      <w:spacing w:before="109" w:line="308" w:lineRule="atLeast"/>
    </w:pPr>
    <w:rPr>
      <w:rFonts w:cs="Times New Roman"/>
      <w:sz w:val="18"/>
      <w:szCs w:val="18"/>
    </w:rPr>
  </w:style>
  <w:style w:type="paragraph" w:customStyle="1" w:styleId="Para102">
    <w:name w:val="Para 102"/>
    <w:basedOn w:val="Normal"/>
    <w:rsid w:val="001C28AC"/>
    <w:rPr>
      <w:rFonts w:cs="Times New Roman"/>
      <w:b/>
      <w:bCs/>
      <w:color w:val="000000"/>
    </w:rPr>
  </w:style>
  <w:style w:type="paragraph" w:customStyle="1" w:styleId="Para103">
    <w:name w:val="Para 103"/>
    <w:basedOn w:val="Normal"/>
    <w:rsid w:val="001C28AC"/>
    <w:rPr>
      <w:rFonts w:cs="Times New Roman"/>
      <w:b/>
      <w:bCs/>
      <w:caps/>
      <w:color w:val="000000"/>
      <w:sz w:val="18"/>
      <w:szCs w:val="18"/>
    </w:rPr>
  </w:style>
  <w:style w:type="paragraph" w:customStyle="1" w:styleId="Para104">
    <w:name w:val="Para 104"/>
    <w:basedOn w:val="Normal"/>
    <w:rsid w:val="001C28AC"/>
    <w:rPr>
      <w:rFonts w:cs="Times New Roman"/>
    </w:rPr>
  </w:style>
  <w:style w:type="paragraph" w:customStyle="1" w:styleId="Para105">
    <w:name w:val="Para 105"/>
    <w:basedOn w:val="Normal"/>
    <w:rsid w:val="001C28AC"/>
    <w:pPr>
      <w:pBdr>
        <w:top w:val="none" w:sz="8" w:space="0" w:color="auto"/>
        <w:left w:val="none" w:sz="8" w:space="0" w:color="auto"/>
        <w:bottom w:val="none" w:sz="8" w:space="0" w:color="auto"/>
        <w:right w:val="none" w:sz="8" w:space="0" w:color="auto"/>
      </w:pBdr>
      <w:spacing w:beforeLines="100" w:after="109" w:line="308" w:lineRule="atLeast"/>
      <w:ind w:left="218"/>
    </w:pPr>
    <w:rPr>
      <w:rFonts w:cs="Times New Roman"/>
      <w:sz w:val="18"/>
      <w:szCs w:val="18"/>
    </w:rPr>
  </w:style>
  <w:style w:type="paragraph" w:customStyle="1" w:styleId="Para106">
    <w:name w:val="Para 106"/>
    <w:basedOn w:val="Normal"/>
    <w:rsid w:val="001C28AC"/>
    <w:pPr>
      <w:pBdr>
        <w:top w:val="none" w:sz="8" w:space="0" w:color="auto"/>
        <w:left w:val="none" w:sz="8" w:space="0" w:color="auto"/>
        <w:bottom w:val="none" w:sz="8" w:space="0" w:color="auto"/>
        <w:right w:val="none" w:sz="8" w:space="0" w:color="auto"/>
      </w:pBdr>
      <w:spacing w:before="170" w:line="720" w:lineRule="atLeast"/>
      <w:jc w:val="center"/>
    </w:pPr>
    <w:rPr>
      <w:rFonts w:cs="Times New Roman"/>
      <w:b/>
      <w:bCs/>
      <w:sz w:val="48"/>
      <w:szCs w:val="48"/>
    </w:rPr>
  </w:style>
  <w:style w:type="paragraph" w:customStyle="1" w:styleId="Para107">
    <w:name w:val="Para 107"/>
    <w:basedOn w:val="Normal"/>
    <w:rsid w:val="001C28AC"/>
    <w:rPr>
      <w:rFonts w:cs="Times New Roman"/>
      <w:b/>
      <w:bCs/>
      <w:sz w:val="18"/>
      <w:szCs w:val="18"/>
    </w:rPr>
  </w:style>
  <w:style w:type="paragraph" w:customStyle="1" w:styleId="Para108">
    <w:name w:val="Para 108"/>
    <w:basedOn w:val="Normal"/>
    <w:rsid w:val="001C28AC"/>
    <w:pPr>
      <w:pBdr>
        <w:top w:val="none" w:sz="8" w:space="0" w:color="auto"/>
        <w:left w:val="none" w:sz="8" w:space="0" w:color="auto"/>
        <w:bottom w:val="none" w:sz="8" w:space="0" w:color="auto"/>
        <w:right w:val="none" w:sz="8" w:space="0" w:color="auto"/>
      </w:pBdr>
      <w:spacing w:beforeLines="100" w:after="109" w:line="215" w:lineRule="atLeast"/>
      <w:jc w:val="center"/>
    </w:pPr>
    <w:rPr>
      <w:rFonts w:cs="Times New Roman"/>
      <w:sz w:val="18"/>
      <w:szCs w:val="18"/>
    </w:rPr>
  </w:style>
  <w:style w:type="paragraph" w:customStyle="1" w:styleId="Para109">
    <w:name w:val="Para 109"/>
    <w:basedOn w:val="Normal"/>
    <w:rsid w:val="001C28AC"/>
    <w:pPr>
      <w:pBdr>
        <w:top w:val="none" w:sz="8" w:space="0" w:color="auto"/>
        <w:left w:val="none" w:sz="8" w:space="0" w:color="auto"/>
        <w:bottom w:val="none" w:sz="8" w:space="0" w:color="auto"/>
        <w:right w:val="none" w:sz="8" w:space="0" w:color="auto"/>
      </w:pBdr>
      <w:spacing w:before="109" w:afterLines="100" w:line="408" w:lineRule="atLeast"/>
    </w:pPr>
    <w:rPr>
      <w:rFonts w:cs="Times New Roman"/>
      <w:b/>
      <w:bCs/>
      <w:sz w:val="34"/>
      <w:szCs w:val="34"/>
    </w:rPr>
  </w:style>
  <w:style w:type="paragraph" w:customStyle="1" w:styleId="Para110">
    <w:name w:val="Para 110"/>
    <w:basedOn w:val="Normal"/>
    <w:rsid w:val="001C28AC"/>
    <w:pPr>
      <w:pBdr>
        <w:top w:val="none" w:sz="8" w:space="0" w:color="auto"/>
        <w:left w:val="none" w:sz="8" w:space="0" w:color="auto"/>
        <w:bottom w:val="none" w:sz="8" w:space="0" w:color="auto"/>
        <w:right w:val="none" w:sz="8" w:space="0" w:color="auto"/>
      </w:pBdr>
      <w:spacing w:before="170" w:line="576" w:lineRule="atLeast"/>
      <w:jc w:val="center"/>
    </w:pPr>
    <w:rPr>
      <w:rFonts w:cs="Times New Roman"/>
      <w:b/>
      <w:bCs/>
      <w:sz w:val="48"/>
      <w:szCs w:val="48"/>
    </w:rPr>
  </w:style>
  <w:style w:type="paragraph" w:customStyle="1" w:styleId="Para111">
    <w:name w:val="Para 111"/>
    <w:basedOn w:val="Normal"/>
    <w:rsid w:val="001C28AC"/>
    <w:pPr>
      <w:pBdr>
        <w:top w:val="none" w:sz="8" w:space="0" w:color="auto"/>
        <w:left w:val="none" w:sz="8" w:space="0" w:color="auto"/>
        <w:bottom w:val="none" w:sz="8" w:space="0" w:color="auto"/>
        <w:right w:val="none" w:sz="8" w:space="0" w:color="auto"/>
      </w:pBdr>
      <w:spacing w:beforeLines="100" w:after="109" w:line="411" w:lineRule="atLeast"/>
    </w:pPr>
    <w:rPr>
      <w:rFonts w:cs="Times New Roman"/>
    </w:rPr>
  </w:style>
  <w:style w:type="paragraph" w:customStyle="1" w:styleId="Para112">
    <w:name w:val="Para 112"/>
    <w:basedOn w:val="Normal"/>
    <w:rsid w:val="001C28AC"/>
    <w:rPr>
      <w:rFonts w:cs="Times New Roman"/>
      <w:caps/>
      <w:sz w:val="18"/>
      <w:szCs w:val="18"/>
    </w:rPr>
  </w:style>
  <w:style w:type="paragraph" w:customStyle="1" w:styleId="Para113">
    <w:name w:val="Para 113"/>
    <w:basedOn w:val="Normal"/>
    <w:rsid w:val="001C28AC"/>
    <w:pPr>
      <w:pBdr>
        <w:top w:val="none" w:sz="8" w:space="0" w:color="auto"/>
        <w:left w:val="none" w:sz="8" w:space="0" w:color="auto"/>
        <w:bottom w:val="none" w:sz="8" w:space="0" w:color="auto"/>
        <w:right w:val="none" w:sz="8" w:space="0" w:color="auto"/>
      </w:pBdr>
    </w:pPr>
    <w:rPr>
      <w:rFonts w:cs="Times New Roman"/>
      <w:sz w:val="34"/>
      <w:szCs w:val="34"/>
    </w:rPr>
  </w:style>
  <w:style w:type="paragraph" w:customStyle="1" w:styleId="Para114">
    <w:name w:val="Para 114"/>
    <w:basedOn w:val="Normal"/>
    <w:rsid w:val="001C28AC"/>
    <w:pPr>
      <w:pBdr>
        <w:top w:val="none" w:sz="8" w:space="0" w:color="auto"/>
        <w:left w:val="none" w:sz="8" w:space="0" w:color="auto"/>
        <w:bottom w:val="none" w:sz="8" w:space="0" w:color="auto"/>
        <w:right w:val="none" w:sz="8" w:space="0" w:color="auto"/>
      </w:pBdr>
      <w:spacing w:beforeLines="100" w:after="109" w:line="308" w:lineRule="atLeast"/>
    </w:pPr>
    <w:rPr>
      <w:rFonts w:cs="Times New Roman"/>
      <w:b/>
      <w:bCs/>
      <w:sz w:val="18"/>
      <w:szCs w:val="18"/>
    </w:rPr>
  </w:style>
  <w:style w:type="paragraph" w:customStyle="1" w:styleId="Para115">
    <w:name w:val="Para 115"/>
    <w:basedOn w:val="Normal"/>
    <w:rsid w:val="001C28AC"/>
    <w:pPr>
      <w:pBdr>
        <w:top w:val="none" w:sz="8" w:space="0" w:color="auto"/>
        <w:left w:val="none" w:sz="8" w:space="0" w:color="auto"/>
        <w:bottom w:val="none" w:sz="8" w:space="0" w:color="auto"/>
        <w:right w:val="none" w:sz="8" w:space="0" w:color="auto"/>
      </w:pBdr>
      <w:spacing w:before="109" w:line="215" w:lineRule="atLeast"/>
    </w:pPr>
    <w:rPr>
      <w:rFonts w:cs="Times New Roman"/>
      <w:b/>
      <w:bCs/>
      <w:sz w:val="18"/>
      <w:szCs w:val="18"/>
    </w:rPr>
  </w:style>
  <w:style w:type="paragraph" w:customStyle="1" w:styleId="Para116">
    <w:name w:val="Para 116"/>
    <w:basedOn w:val="Normal"/>
    <w:rsid w:val="001C28AC"/>
    <w:rPr>
      <w:rFonts w:cs="Times New Roman"/>
      <w:sz w:val="10"/>
      <w:szCs w:val="10"/>
    </w:rPr>
  </w:style>
  <w:style w:type="paragraph" w:customStyle="1" w:styleId="Para117">
    <w:name w:val="Para 117"/>
    <w:basedOn w:val="Normal"/>
    <w:rsid w:val="001C28AC"/>
    <w:rPr>
      <w:rFonts w:cs="Times New Roman"/>
      <w:sz w:val="10"/>
      <w:szCs w:val="10"/>
    </w:rPr>
  </w:style>
  <w:style w:type="paragraph" w:customStyle="1" w:styleId="Para118">
    <w:name w:val="Para 118"/>
    <w:basedOn w:val="Normal"/>
    <w:rsid w:val="001C28AC"/>
    <w:rPr>
      <w:rFonts w:cs="Times New Roman"/>
      <w:sz w:val="10"/>
      <w:szCs w:val="10"/>
    </w:rPr>
  </w:style>
  <w:style w:type="paragraph" w:customStyle="1" w:styleId="Para119">
    <w:name w:val="Para 119"/>
    <w:basedOn w:val="Normal"/>
    <w:rsid w:val="001C28AC"/>
    <w:rPr>
      <w:rFonts w:cs="Times New Roman"/>
      <w:sz w:val="10"/>
      <w:szCs w:val="10"/>
    </w:rPr>
  </w:style>
  <w:style w:type="paragraph" w:customStyle="1" w:styleId="Para120">
    <w:name w:val="Para 120"/>
    <w:basedOn w:val="Normal"/>
    <w:rsid w:val="001C28AC"/>
    <w:pPr>
      <w:jc w:val="center"/>
    </w:pPr>
    <w:rPr>
      <w:rFonts w:cs="Times New Roman"/>
      <w:b/>
      <w:bCs/>
    </w:rPr>
  </w:style>
  <w:style w:type="character" w:customStyle="1" w:styleId="00Text">
    <w:name w:val="00 Text"/>
    <w:rsid w:val="001C28AC"/>
    <w:rPr>
      <w:b/>
      <w:bCs/>
    </w:rPr>
  </w:style>
  <w:style w:type="character" w:customStyle="1" w:styleId="01Text">
    <w:name w:val="01 Text"/>
    <w:rsid w:val="001C28AC"/>
    <w:rPr>
      <w:i/>
      <w:iCs/>
    </w:rPr>
  </w:style>
  <w:style w:type="character" w:customStyle="1" w:styleId="02Text">
    <w:name w:val="02 Text"/>
    <w:rsid w:val="001C28AC"/>
    <w:rPr>
      <w:vertAlign w:val="superscript"/>
    </w:rPr>
  </w:style>
  <w:style w:type="character" w:customStyle="1" w:styleId="03Text">
    <w:name w:val="03 Text"/>
    <w:rsid w:val="001C28AC"/>
    <w:rPr>
      <w:vertAlign w:val="baseline"/>
    </w:rPr>
  </w:style>
  <w:style w:type="character" w:customStyle="1" w:styleId="04Text">
    <w:name w:val="04 Text"/>
    <w:rsid w:val="001C28AC"/>
    <w:rPr>
      <w:color w:val="0000FF"/>
      <w:u w:val="single"/>
    </w:rPr>
  </w:style>
  <w:style w:type="character" w:customStyle="1" w:styleId="05Text">
    <w:name w:val="05 Text"/>
    <w:rsid w:val="001C28AC"/>
    <w:rPr>
      <w:b/>
      <w:bCs/>
      <w:vertAlign w:val="baseline"/>
    </w:rPr>
  </w:style>
  <w:style w:type="character" w:customStyle="1" w:styleId="06Text">
    <w:name w:val="06 Text"/>
    <w:rsid w:val="001C28AC"/>
    <w:rPr>
      <w:color w:val="0000FF"/>
      <w:u w:val="single"/>
      <w:vertAlign w:val="baseline"/>
    </w:rPr>
  </w:style>
  <w:style w:type="character" w:customStyle="1" w:styleId="07Text">
    <w:name w:val="07 Text"/>
    <w:rsid w:val="001C28AC"/>
    <w:rPr>
      <w:sz w:val="18"/>
      <w:szCs w:val="18"/>
    </w:rPr>
  </w:style>
  <w:style w:type="character" w:customStyle="1" w:styleId="08Text">
    <w:name w:val="08 Text"/>
    <w:rsid w:val="001C28AC"/>
    <w:rPr>
      <w:i/>
      <w:iCs/>
      <w:vertAlign w:val="superscript"/>
    </w:rPr>
  </w:style>
  <w:style w:type="character" w:customStyle="1" w:styleId="09Text">
    <w:name w:val="09 Text"/>
    <w:rsid w:val="001C28AC"/>
    <w:rPr>
      <w:color w:val="0000FF"/>
      <w:sz w:val="18"/>
      <w:szCs w:val="18"/>
      <w:u w:val="single"/>
    </w:rPr>
  </w:style>
  <w:style w:type="character" w:customStyle="1" w:styleId="10Text">
    <w:name w:val="10 Text"/>
    <w:rsid w:val="001C28AC"/>
    <w:rPr>
      <w:sz w:val="18"/>
      <w:szCs w:val="18"/>
      <w:vertAlign w:val="baseline"/>
    </w:rPr>
  </w:style>
  <w:style w:type="character" w:customStyle="1" w:styleId="11Text">
    <w:name w:val="11 Text"/>
    <w:rsid w:val="001C28AC"/>
    <w:rPr>
      <w:sz w:val="24"/>
      <w:szCs w:val="24"/>
    </w:rPr>
  </w:style>
  <w:style w:type="character" w:customStyle="1" w:styleId="12Text">
    <w:name w:val="12 Text"/>
    <w:rsid w:val="001C28AC"/>
    <w:rPr>
      <w:i/>
      <w:iCs/>
      <w:vertAlign w:val="baseline"/>
    </w:rPr>
  </w:style>
  <w:style w:type="character" w:customStyle="1" w:styleId="13Text">
    <w:name w:val="13 Text"/>
    <w:rsid w:val="001C28AC"/>
    <w:rPr>
      <w:b/>
      <w:bCs/>
      <w:sz w:val="18"/>
      <w:szCs w:val="18"/>
    </w:rPr>
  </w:style>
  <w:style w:type="character" w:customStyle="1" w:styleId="14Text">
    <w:name w:val="14 Text"/>
    <w:rsid w:val="001C28AC"/>
    <w:rPr>
      <w:sz w:val="24"/>
      <w:szCs w:val="24"/>
      <w:vertAlign w:val="superscript"/>
    </w:rPr>
  </w:style>
  <w:style w:type="character" w:customStyle="1" w:styleId="15Text">
    <w:name w:val="15 Text"/>
    <w:rsid w:val="001C28AC"/>
    <w:rPr>
      <w:color w:val="0000FF"/>
      <w:sz w:val="23"/>
      <w:szCs w:val="23"/>
      <w:u w:val="single"/>
    </w:rPr>
  </w:style>
  <w:style w:type="character" w:customStyle="1" w:styleId="16Text">
    <w:name w:val="16 Text"/>
    <w:rsid w:val="001C28AC"/>
    <w:rPr>
      <w:bdr w:val="none" w:sz="0" w:space="2" w:color="auto"/>
      <w:shd w:val="clear" w:color="auto" w:fill="FFCC00"/>
      <w:vertAlign w:val="superscript"/>
    </w:rPr>
  </w:style>
  <w:style w:type="character" w:customStyle="1" w:styleId="17Text">
    <w:name w:val="17 Text"/>
    <w:rsid w:val="001C28AC"/>
    <w:rPr>
      <w:bdr w:val="none" w:sz="0" w:space="2" w:color="auto"/>
    </w:rPr>
  </w:style>
  <w:style w:type="paragraph" w:customStyle="1" w:styleId="0Block">
    <w:name w:val="0 Block"/>
    <w:rsid w:val="001C28AC"/>
    <w:pPr>
      <w:spacing w:line="288" w:lineRule="atLeast"/>
    </w:pPr>
    <w:rPr>
      <w:lang w:val="en-NZ"/>
    </w:rPr>
  </w:style>
  <w:style w:type="paragraph" w:customStyle="1" w:styleId="1Block">
    <w:name w:val="1 Block"/>
    <w:basedOn w:val="0Block"/>
    <w:rsid w:val="001C28AC"/>
    <w:pPr>
      <w:jc w:val="center"/>
    </w:pPr>
  </w:style>
  <w:style w:type="paragraph" w:customStyle="1" w:styleId="2Block">
    <w:name w:val="2 Block"/>
    <w:basedOn w:val="0Block"/>
    <w:rsid w:val="001C28AC"/>
    <w:pPr>
      <w:spacing w:beforeLines="170" w:afterLines="83" w:line="408" w:lineRule="atLeast"/>
    </w:pPr>
  </w:style>
  <w:style w:type="paragraph" w:customStyle="1" w:styleId="3Block">
    <w:name w:val="3 Block"/>
    <w:basedOn w:val="0Block"/>
    <w:rsid w:val="001C28AC"/>
    <w:pPr>
      <w:spacing w:beforeLines="100" w:line="411" w:lineRule="atLeast"/>
    </w:pPr>
  </w:style>
  <w:style w:type="paragraph" w:customStyle="1" w:styleId="4Block">
    <w:name w:val="4 Block"/>
    <w:basedOn w:val="0Block"/>
    <w:rsid w:val="001C28AC"/>
    <w:pPr>
      <w:spacing w:beforeLines="100" w:after="109" w:line="411" w:lineRule="atLeast"/>
      <w:jc w:val="center"/>
    </w:pPr>
  </w:style>
  <w:style w:type="paragraph" w:customStyle="1" w:styleId="5Block">
    <w:name w:val="5 Block"/>
    <w:basedOn w:val="0Block"/>
    <w:rsid w:val="001C28AC"/>
  </w:style>
  <w:style w:type="paragraph" w:customStyle="1" w:styleId="6Block">
    <w:name w:val="6 Block"/>
    <w:basedOn w:val="0Block"/>
    <w:rsid w:val="001C28AC"/>
    <w:pPr>
      <w:spacing w:beforeLines="100" w:after="109" w:line="411" w:lineRule="atLeast"/>
    </w:pPr>
  </w:style>
  <w:style w:type="paragraph" w:customStyle="1" w:styleId="7Block">
    <w:name w:val="7 Block"/>
    <w:basedOn w:val="0Block"/>
    <w:rsid w:val="001C28AC"/>
    <w:pPr>
      <w:pBdr>
        <w:bottom w:val="none" w:sz="0" w:space="0" w:color="808080"/>
      </w:pBdr>
      <w:jc w:val="right"/>
    </w:pPr>
  </w:style>
  <w:style w:type="paragraph" w:styleId="TOC4">
    <w:name w:val="toc 4"/>
    <w:basedOn w:val="Normal"/>
    <w:next w:val="Normal"/>
    <w:autoRedefine/>
    <w:uiPriority w:val="39"/>
    <w:unhideWhenUsed/>
    <w:rsid w:val="001C28AC"/>
    <w:pPr>
      <w:spacing w:after="100" w:line="259" w:lineRule="auto"/>
      <w:ind w:left="660"/>
    </w:pPr>
    <w:rPr>
      <w:rFonts w:cstheme="minorBidi"/>
      <w:lang w:eastAsia="en-NZ"/>
    </w:rPr>
  </w:style>
  <w:style w:type="paragraph" w:styleId="TOC5">
    <w:name w:val="toc 5"/>
    <w:basedOn w:val="Normal"/>
    <w:next w:val="Normal"/>
    <w:autoRedefine/>
    <w:uiPriority w:val="39"/>
    <w:unhideWhenUsed/>
    <w:rsid w:val="001C28AC"/>
    <w:pPr>
      <w:spacing w:after="100" w:line="259" w:lineRule="auto"/>
      <w:ind w:left="880"/>
    </w:pPr>
    <w:rPr>
      <w:rFonts w:cstheme="minorBidi"/>
      <w:lang w:eastAsia="en-NZ"/>
    </w:rPr>
  </w:style>
  <w:style w:type="paragraph" w:styleId="TOC6">
    <w:name w:val="toc 6"/>
    <w:basedOn w:val="Normal"/>
    <w:next w:val="Normal"/>
    <w:autoRedefine/>
    <w:uiPriority w:val="39"/>
    <w:unhideWhenUsed/>
    <w:rsid w:val="001C28AC"/>
    <w:pPr>
      <w:spacing w:after="100" w:line="259" w:lineRule="auto"/>
      <w:ind w:left="1100"/>
    </w:pPr>
    <w:rPr>
      <w:rFonts w:cstheme="minorBidi"/>
      <w:lang w:eastAsia="en-NZ"/>
    </w:rPr>
  </w:style>
  <w:style w:type="paragraph" w:styleId="TOC7">
    <w:name w:val="toc 7"/>
    <w:basedOn w:val="Normal"/>
    <w:next w:val="Normal"/>
    <w:autoRedefine/>
    <w:uiPriority w:val="39"/>
    <w:unhideWhenUsed/>
    <w:rsid w:val="001C28AC"/>
    <w:pPr>
      <w:spacing w:after="100" w:line="259" w:lineRule="auto"/>
      <w:ind w:left="1320"/>
    </w:pPr>
    <w:rPr>
      <w:rFonts w:cstheme="minorBidi"/>
      <w:lang w:eastAsia="en-NZ"/>
    </w:rPr>
  </w:style>
  <w:style w:type="paragraph" w:styleId="TOC8">
    <w:name w:val="toc 8"/>
    <w:basedOn w:val="Normal"/>
    <w:next w:val="Normal"/>
    <w:autoRedefine/>
    <w:uiPriority w:val="39"/>
    <w:unhideWhenUsed/>
    <w:rsid w:val="001C28AC"/>
    <w:pPr>
      <w:spacing w:after="100" w:line="259" w:lineRule="auto"/>
      <w:ind w:left="1540"/>
    </w:pPr>
    <w:rPr>
      <w:rFonts w:cstheme="minorBidi"/>
      <w:lang w:eastAsia="en-NZ"/>
    </w:rPr>
  </w:style>
  <w:style w:type="paragraph" w:styleId="TOC9">
    <w:name w:val="toc 9"/>
    <w:basedOn w:val="Normal"/>
    <w:next w:val="Normal"/>
    <w:autoRedefine/>
    <w:uiPriority w:val="39"/>
    <w:unhideWhenUsed/>
    <w:rsid w:val="001C28AC"/>
    <w:pPr>
      <w:spacing w:after="100" w:line="259" w:lineRule="auto"/>
      <w:ind w:left="1760"/>
    </w:pPr>
    <w:rPr>
      <w:rFonts w:cstheme="minorBidi"/>
      <w:lang w:eastAsia="en-NZ"/>
    </w:rPr>
  </w:style>
  <w:style w:type="character" w:customStyle="1" w:styleId="Heading4Char">
    <w:name w:val="Heading 4 Char"/>
    <w:basedOn w:val="DefaultParagraphFont"/>
    <w:link w:val="Heading4"/>
    <w:uiPriority w:val="9"/>
    <w:rsid w:val="004C3891"/>
    <w:rPr>
      <w:rFonts w:asciiTheme="majorHAnsi" w:eastAsiaTheme="majorEastAsia" w:hAnsiTheme="majorHAnsi" w:cs="Arial"/>
      <w:b/>
      <w:bCs/>
      <w:i/>
      <w:iCs/>
      <w:color w:val="4F81BD" w:themeColor="accent1"/>
      <w:sz w:val="28"/>
    </w:rPr>
  </w:style>
  <w:style w:type="paragraph" w:styleId="Subtitle">
    <w:name w:val="Subtitle"/>
    <w:basedOn w:val="Normal"/>
    <w:next w:val="Normal"/>
    <w:link w:val="SubtitleChar"/>
    <w:uiPriority w:val="11"/>
    <w:qFormat/>
    <w:rsid w:val="004C3891"/>
    <w:pPr>
      <w:numPr>
        <w:ilvl w:val="1"/>
      </w:numPr>
    </w:pPr>
    <w:rPr>
      <w:rFonts w:asciiTheme="majorHAnsi" w:eastAsiaTheme="majorEastAsia" w:hAnsiTheme="majorHAnsi" w:cs="Times New Roman"/>
      <w:i/>
      <w:iCs/>
      <w:color w:val="4F81BD" w:themeColor="accent1"/>
      <w:spacing w:val="15"/>
      <w:sz w:val="24"/>
      <w:szCs w:val="24"/>
    </w:rPr>
  </w:style>
  <w:style w:type="character" w:customStyle="1" w:styleId="SubtitleChar">
    <w:name w:val="Subtitle Char"/>
    <w:basedOn w:val="DefaultParagraphFont"/>
    <w:link w:val="Subtitle"/>
    <w:uiPriority w:val="11"/>
    <w:rsid w:val="004C3891"/>
    <w:rPr>
      <w:rFonts w:asciiTheme="majorHAnsi" w:eastAsiaTheme="majorEastAsia" w:hAnsiTheme="majorHAnsi" w:cs="Times New Roman"/>
      <w:i/>
      <w:iCs/>
      <w:color w:val="4F81BD" w:themeColor="accent1"/>
      <w:spacing w:val="15"/>
      <w:sz w:val="24"/>
      <w:szCs w:val="24"/>
    </w:rPr>
  </w:style>
  <w:style w:type="character" w:styleId="Emphasis">
    <w:name w:val="Emphasis"/>
    <w:basedOn w:val="DefaultParagraphFont"/>
    <w:uiPriority w:val="20"/>
    <w:qFormat/>
    <w:rsid w:val="004C3891"/>
    <w:rPr>
      <w:i/>
      <w:iCs/>
    </w:rPr>
  </w:style>
  <w:style w:type="paragraph" w:styleId="NoSpacing">
    <w:name w:val="No Spacing"/>
    <w:link w:val="NoSpacingChar"/>
    <w:uiPriority w:val="1"/>
    <w:qFormat/>
    <w:rsid w:val="004C3891"/>
    <w:pPr>
      <w:spacing w:after="0" w:line="240" w:lineRule="auto"/>
    </w:pPr>
  </w:style>
  <w:style w:type="paragraph" w:styleId="Quote">
    <w:name w:val="Quote"/>
    <w:basedOn w:val="Normal"/>
    <w:next w:val="Normal"/>
    <w:link w:val="QuoteChar"/>
    <w:uiPriority w:val="29"/>
    <w:qFormat/>
    <w:rsid w:val="004C3891"/>
    <w:rPr>
      <w:rFonts w:cs="Times New Roman"/>
      <w:i/>
      <w:iCs/>
      <w:color w:val="000000" w:themeColor="text1"/>
    </w:rPr>
  </w:style>
  <w:style w:type="character" w:customStyle="1" w:styleId="QuoteChar">
    <w:name w:val="Quote Char"/>
    <w:basedOn w:val="DefaultParagraphFont"/>
    <w:link w:val="Quote"/>
    <w:uiPriority w:val="29"/>
    <w:rsid w:val="004C3891"/>
    <w:rPr>
      <w:rFonts w:cs="Times New Roman"/>
      <w:i/>
      <w:iCs/>
      <w:color w:val="000000" w:themeColor="text1"/>
    </w:rPr>
  </w:style>
  <w:style w:type="paragraph" w:styleId="IntenseQuote">
    <w:name w:val="Intense Quote"/>
    <w:basedOn w:val="Normal"/>
    <w:next w:val="Normal"/>
    <w:link w:val="IntenseQuoteChar"/>
    <w:uiPriority w:val="30"/>
    <w:qFormat/>
    <w:rsid w:val="004C3891"/>
    <w:pPr>
      <w:pBdr>
        <w:bottom w:val="single" w:sz="4" w:space="4" w:color="4F81BD" w:themeColor="accent1"/>
      </w:pBdr>
      <w:spacing w:before="200" w:after="280"/>
      <w:ind w:left="936" w:right="936"/>
    </w:pPr>
    <w:rPr>
      <w:rFonts w:cs="Times New Roman"/>
      <w:b/>
      <w:bCs/>
      <w:i/>
      <w:iCs/>
      <w:color w:val="4F81BD" w:themeColor="accent1"/>
    </w:rPr>
  </w:style>
  <w:style w:type="character" w:customStyle="1" w:styleId="IntenseQuoteChar">
    <w:name w:val="Intense Quote Char"/>
    <w:basedOn w:val="DefaultParagraphFont"/>
    <w:link w:val="IntenseQuote"/>
    <w:uiPriority w:val="30"/>
    <w:rsid w:val="004C3891"/>
    <w:rPr>
      <w:rFonts w:cs="Times New Roman"/>
      <w:b/>
      <w:bCs/>
      <w:i/>
      <w:iCs/>
      <w:color w:val="4F81BD" w:themeColor="accent1"/>
    </w:rPr>
  </w:style>
  <w:style w:type="character" w:styleId="SubtleEmphasis">
    <w:name w:val="Subtle Emphasis"/>
    <w:basedOn w:val="DefaultParagraphFont"/>
    <w:uiPriority w:val="19"/>
    <w:qFormat/>
    <w:rsid w:val="004C3891"/>
    <w:rPr>
      <w:i/>
      <w:iCs/>
      <w:color w:val="808080" w:themeColor="text1" w:themeTint="7F"/>
    </w:rPr>
  </w:style>
  <w:style w:type="character" w:styleId="IntenseEmphasis">
    <w:name w:val="Intense Emphasis"/>
    <w:basedOn w:val="DefaultParagraphFont"/>
    <w:uiPriority w:val="21"/>
    <w:qFormat/>
    <w:rsid w:val="004C3891"/>
    <w:rPr>
      <w:b/>
      <w:bCs/>
      <w:i/>
      <w:iCs/>
      <w:color w:val="4F81BD" w:themeColor="accent1"/>
    </w:rPr>
  </w:style>
  <w:style w:type="character" w:styleId="SubtleReference">
    <w:name w:val="Subtle Reference"/>
    <w:basedOn w:val="DefaultParagraphFont"/>
    <w:uiPriority w:val="31"/>
    <w:qFormat/>
    <w:rsid w:val="004C3891"/>
    <w:rPr>
      <w:smallCaps/>
      <w:color w:val="C0504D" w:themeColor="accent2"/>
      <w:u w:val="single"/>
    </w:rPr>
  </w:style>
  <w:style w:type="character" w:styleId="IntenseReference">
    <w:name w:val="Intense Reference"/>
    <w:basedOn w:val="DefaultParagraphFont"/>
    <w:uiPriority w:val="32"/>
    <w:qFormat/>
    <w:rsid w:val="004C3891"/>
    <w:rPr>
      <w:b/>
      <w:bCs/>
      <w:smallCaps/>
      <w:color w:val="C0504D" w:themeColor="accent2"/>
      <w:spacing w:val="5"/>
      <w:u w:val="single"/>
    </w:rPr>
  </w:style>
  <w:style w:type="character" w:styleId="BookTitle">
    <w:name w:val="Book Title"/>
    <w:basedOn w:val="DefaultParagraphFont"/>
    <w:uiPriority w:val="33"/>
    <w:qFormat/>
    <w:rsid w:val="004C3891"/>
    <w:rPr>
      <w:b/>
      <w:bCs/>
      <w:smallCaps/>
      <w:spacing w:val="5"/>
    </w:rPr>
  </w:style>
  <w:style w:type="character" w:customStyle="1" w:styleId="NoSpacingChar">
    <w:name w:val="No Spacing Char"/>
    <w:basedOn w:val="DefaultParagraphFont"/>
    <w:link w:val="NoSpacing"/>
    <w:uiPriority w:val="1"/>
    <w:rsid w:val="004C3891"/>
  </w:style>
  <w:style w:type="paragraph" w:styleId="NormalWeb">
    <w:name w:val="Normal (Web)"/>
    <w:basedOn w:val="Normal"/>
    <w:uiPriority w:val="99"/>
    <w:unhideWhenUsed/>
    <w:rsid w:val="001C28AC"/>
    <w:pPr>
      <w:spacing w:before="100" w:beforeAutospacing="1" w:after="100" w:afterAutospacing="1" w:line="240" w:lineRule="auto"/>
    </w:pPr>
    <w:rPr>
      <w:rFonts w:ascii="Times New Roman" w:hAnsi="Times New Roman" w:cs="Times New Roman"/>
      <w:szCs w:val="24"/>
      <w:lang w:eastAsia="en-NZ"/>
    </w:rPr>
  </w:style>
  <w:style w:type="table" w:styleId="LightList">
    <w:name w:val="Light List"/>
    <w:basedOn w:val="TableNormal"/>
    <w:uiPriority w:val="61"/>
    <w:rsid w:val="001C28AC"/>
    <w:rPr>
      <w:lang w:val="en-NZ"/>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Index1">
    <w:name w:val="index 1"/>
    <w:basedOn w:val="Normal"/>
    <w:next w:val="Normal"/>
    <w:autoRedefine/>
    <w:uiPriority w:val="99"/>
    <w:unhideWhenUsed/>
    <w:rsid w:val="001C28AC"/>
    <w:pPr>
      <w:ind w:left="220" w:hanging="220"/>
    </w:pPr>
    <w:rPr>
      <w:rFonts w:cstheme="minorHAnsi"/>
      <w:sz w:val="18"/>
      <w:szCs w:val="18"/>
    </w:rPr>
  </w:style>
  <w:style w:type="table" w:styleId="MediumGrid3-Accent6">
    <w:name w:val="Medium Grid 3 Accent 6"/>
    <w:basedOn w:val="TableNormal"/>
    <w:uiPriority w:val="69"/>
    <w:rsid w:val="001C28AC"/>
    <w:rPr>
      <w:lang w:val="en-NZ"/>
    </w:rPr>
    <w:tblPr>
      <w:tblStyleRowBandSize w:val="1"/>
      <w:tblStyleColBandSize w:val="1"/>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Pr>
    <w:tcPr>
      <w:shd w:val="clear" w:color="auto" w:fill="FFF2C9"/>
    </w:tcPr>
    <w:tblStylePr w:type="firstRow">
      <w:rPr>
        <w:b/>
        <w:bCs/>
        <w:i w:val="0"/>
        <w:iCs w:val="0"/>
        <w:color w:val="FFFFFF" w:themeColor="background1"/>
      </w:rPr>
      <w:tblPr/>
      <w:tcPr>
        <w:shd w:val="clear" w:color="auto" w:fill="FFC000"/>
      </w:tcPr>
    </w:tblStylePr>
    <w:tblStylePr w:type="lastRow">
      <w:rPr>
        <w:b/>
        <w:bCs/>
        <w:i w:val="0"/>
        <w:iCs w:val="0"/>
        <w:color w:val="FFFFFF" w:themeColor="background1"/>
      </w:rPr>
      <w:tblPr/>
      <w:tcPr>
        <w:shd w:val="clear" w:color="auto" w:fill="FFC000"/>
      </w:tcPr>
    </w:tblStylePr>
    <w:tblStylePr w:type="firstCol">
      <w:rPr>
        <w:b/>
        <w:bCs/>
        <w:i w:val="0"/>
        <w:iCs w:val="0"/>
        <w:color w:val="FFFFFF" w:themeColor="background1"/>
      </w:rPr>
      <w:tblPr/>
      <w:tcPr>
        <w:shd w:val="clear" w:color="auto" w:fill="FFC000"/>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shd w:val="clear" w:color="auto" w:fill="FFF2C9"/>
      </w:tcPr>
    </w:tblStylePr>
    <w:tblStylePr w:type="band2Horz">
      <w:tblPr/>
      <w:tcPr>
        <w:shd w:val="clear" w:color="auto" w:fill="FFF2C9"/>
      </w:tcPr>
    </w:tblStylePr>
  </w:style>
  <w:style w:type="character" w:customStyle="1" w:styleId="spellingerror">
    <w:name w:val="spellingerror"/>
    <w:basedOn w:val="DefaultParagraphFont"/>
    <w:rsid w:val="001C28AC"/>
  </w:style>
  <w:style w:type="character" w:customStyle="1" w:styleId="eop">
    <w:name w:val="eop"/>
    <w:basedOn w:val="DefaultParagraphFont"/>
    <w:rsid w:val="001C28AC"/>
  </w:style>
  <w:style w:type="paragraph" w:customStyle="1" w:styleId="center">
    <w:name w:val="center"/>
    <w:basedOn w:val="Normal"/>
    <w:rsid w:val="001C28AC"/>
    <w:pPr>
      <w:spacing w:before="100" w:beforeAutospacing="1" w:after="100" w:afterAutospacing="1" w:line="240" w:lineRule="auto"/>
    </w:pPr>
    <w:rPr>
      <w:rFonts w:ascii="Times New Roman" w:hAnsi="Times New Roman" w:cs="Times New Roman"/>
      <w:szCs w:val="24"/>
      <w:lang w:eastAsia="en-NZ"/>
    </w:rPr>
  </w:style>
  <w:style w:type="paragraph" w:customStyle="1" w:styleId="Caption1">
    <w:name w:val="Caption1"/>
    <w:basedOn w:val="Normal"/>
    <w:rsid w:val="001C28AC"/>
    <w:pPr>
      <w:spacing w:before="100" w:beforeAutospacing="1" w:after="100" w:afterAutospacing="1" w:line="240" w:lineRule="auto"/>
    </w:pPr>
    <w:rPr>
      <w:rFonts w:ascii="Times New Roman" w:hAnsi="Times New Roman" w:cs="Times New Roman"/>
      <w:szCs w:val="24"/>
      <w:lang w:eastAsia="en-NZ"/>
    </w:rPr>
  </w:style>
  <w:style w:type="character" w:customStyle="1" w:styleId="MainBodyTextChar">
    <w:name w:val="Main Body Text Char"/>
    <w:basedOn w:val="DefaultParagraphFont"/>
    <w:link w:val="MainBodyText"/>
    <w:locked/>
    <w:rsid w:val="001C28AC"/>
    <w:rPr>
      <w:rFonts w:ascii="Arial" w:hAnsi="Arial"/>
      <w:color w:val="000000" w:themeColor="text1"/>
      <w:sz w:val="24"/>
      <w:lang w:eastAsia="en-NZ"/>
    </w:rPr>
  </w:style>
  <w:style w:type="paragraph" w:customStyle="1" w:styleId="MainBodyText">
    <w:name w:val="Main Body Text"/>
    <w:basedOn w:val="Normal"/>
    <w:link w:val="MainBodyTextChar"/>
    <w:rsid w:val="001C28AC"/>
    <w:pPr>
      <w:spacing w:before="120" w:after="120" w:line="300" w:lineRule="auto"/>
      <w:jc w:val="both"/>
    </w:pPr>
    <w:rPr>
      <w:rFonts w:cs="Times New Roman"/>
      <w:color w:val="000000" w:themeColor="text1"/>
      <w:sz w:val="24"/>
      <w:szCs w:val="20"/>
      <w:lang w:eastAsia="en-NZ"/>
    </w:rPr>
  </w:style>
  <w:style w:type="character" w:customStyle="1" w:styleId="SubheadingChar">
    <w:name w:val="Sub heading Char"/>
    <w:basedOn w:val="MainBodyTextChar"/>
    <w:link w:val="Subheading"/>
    <w:locked/>
    <w:rsid w:val="001C28AC"/>
    <w:rPr>
      <w:rFonts w:ascii="Arial" w:hAnsi="Arial"/>
      <w:b/>
      <w:color w:val="000000" w:themeColor="text1"/>
      <w:sz w:val="24"/>
      <w:lang w:eastAsia="en-NZ"/>
    </w:rPr>
  </w:style>
  <w:style w:type="paragraph" w:customStyle="1" w:styleId="Subheading">
    <w:name w:val="Sub heading"/>
    <w:basedOn w:val="MainBodyText"/>
    <w:link w:val="SubheadingChar"/>
    <w:rsid w:val="001C28AC"/>
    <w:rPr>
      <w:b/>
    </w:rPr>
  </w:style>
  <w:style w:type="paragraph" w:customStyle="1" w:styleId="Default">
    <w:name w:val="Default"/>
    <w:basedOn w:val="Normal"/>
    <w:uiPriority w:val="99"/>
    <w:rsid w:val="001C28AC"/>
    <w:pPr>
      <w:autoSpaceDE w:val="0"/>
      <w:autoSpaceDN w:val="0"/>
      <w:spacing w:line="240" w:lineRule="auto"/>
    </w:pPr>
    <w:rPr>
      <w:rFonts w:eastAsiaTheme="minorHAnsi"/>
      <w:color w:val="000000"/>
      <w:szCs w:val="24"/>
      <w:lang w:eastAsia="en-NZ"/>
    </w:rPr>
  </w:style>
  <w:style w:type="paragraph" w:styleId="CommentText">
    <w:name w:val="annotation text"/>
    <w:basedOn w:val="Normal"/>
    <w:link w:val="CommentTextChar"/>
    <w:uiPriority w:val="99"/>
    <w:unhideWhenUsed/>
    <w:rsid w:val="001C28AC"/>
    <w:pPr>
      <w:spacing w:line="240" w:lineRule="auto"/>
    </w:pPr>
    <w:rPr>
      <w:rFonts w:eastAsiaTheme="minorHAnsi" w:cstheme="minorBidi"/>
      <w:sz w:val="20"/>
    </w:rPr>
  </w:style>
  <w:style w:type="character" w:customStyle="1" w:styleId="CommentTextChar">
    <w:name w:val="Comment Text Char"/>
    <w:basedOn w:val="DefaultParagraphFont"/>
    <w:link w:val="CommentText"/>
    <w:uiPriority w:val="99"/>
    <w:rsid w:val="001C28AC"/>
    <w:rPr>
      <w:rFonts w:asciiTheme="minorHAnsi" w:eastAsiaTheme="minorHAnsi" w:hAnsiTheme="minorHAnsi" w:cstheme="minorBidi"/>
      <w:szCs w:val="22"/>
      <w:lang w:val="en-NZ"/>
    </w:rPr>
  </w:style>
  <w:style w:type="character" w:styleId="CommentReference">
    <w:name w:val="annotation reference"/>
    <w:basedOn w:val="DefaultParagraphFont"/>
    <w:uiPriority w:val="99"/>
    <w:unhideWhenUsed/>
    <w:rsid w:val="001C28AC"/>
    <w:rPr>
      <w:sz w:val="16"/>
      <w:szCs w:val="16"/>
    </w:rPr>
  </w:style>
  <w:style w:type="numbering" w:customStyle="1" w:styleId="NoList1">
    <w:name w:val="No List1"/>
    <w:next w:val="NoList"/>
    <w:uiPriority w:val="99"/>
    <w:semiHidden/>
    <w:unhideWhenUsed/>
    <w:rsid w:val="001C28AC"/>
  </w:style>
  <w:style w:type="character" w:styleId="FollowedHyperlink">
    <w:name w:val="FollowedHyperlink"/>
    <w:basedOn w:val="DefaultParagraphFont"/>
    <w:uiPriority w:val="99"/>
    <w:unhideWhenUsed/>
    <w:rsid w:val="001C28AC"/>
    <w:rPr>
      <w:color w:val="800080"/>
      <w:u w:val="single"/>
    </w:rPr>
  </w:style>
  <w:style w:type="paragraph" w:customStyle="1" w:styleId="xl65">
    <w:name w:val="xl65"/>
    <w:basedOn w:val="Normal"/>
    <w:rsid w:val="001C28AC"/>
    <w:pPr>
      <w:spacing w:before="100" w:beforeAutospacing="1" w:after="100" w:afterAutospacing="1" w:line="240" w:lineRule="auto"/>
      <w:textAlignment w:val="top"/>
    </w:pPr>
    <w:rPr>
      <w:rFonts w:ascii="Times New Roman" w:hAnsi="Times New Roman" w:cstheme="minorBidi"/>
      <w:szCs w:val="24"/>
      <w:lang w:eastAsia="en-NZ"/>
    </w:rPr>
  </w:style>
  <w:style w:type="paragraph" w:customStyle="1" w:styleId="xl66">
    <w:name w:val="xl66"/>
    <w:basedOn w:val="Normal"/>
    <w:rsid w:val="001C28AC"/>
    <w:pPr>
      <w:spacing w:before="100" w:beforeAutospacing="1" w:after="100" w:afterAutospacing="1" w:line="240" w:lineRule="auto"/>
      <w:jc w:val="right"/>
      <w:textAlignment w:val="top"/>
    </w:pPr>
    <w:rPr>
      <w:rFonts w:ascii="Times New Roman" w:hAnsi="Times New Roman" w:cstheme="minorBidi"/>
      <w:szCs w:val="24"/>
      <w:lang w:eastAsia="en-NZ"/>
    </w:rPr>
  </w:style>
  <w:style w:type="paragraph" w:customStyle="1" w:styleId="xl67">
    <w:name w:val="xl67"/>
    <w:basedOn w:val="Normal"/>
    <w:rsid w:val="001C28AC"/>
    <w:pPr>
      <w:spacing w:before="100" w:beforeAutospacing="1" w:after="100" w:afterAutospacing="1" w:line="240" w:lineRule="auto"/>
      <w:textAlignment w:val="top"/>
    </w:pPr>
    <w:rPr>
      <w:rFonts w:ascii="Times New Roman" w:hAnsi="Times New Roman" w:cstheme="minorBidi"/>
      <w:szCs w:val="24"/>
      <w:lang w:eastAsia="en-NZ"/>
    </w:rPr>
  </w:style>
  <w:style w:type="paragraph" w:customStyle="1" w:styleId="xl68">
    <w:name w:val="xl68"/>
    <w:basedOn w:val="Normal"/>
    <w:rsid w:val="001C28AC"/>
    <w:pPr>
      <w:pBdr>
        <w:top w:val="single" w:sz="8" w:space="0" w:color="008080"/>
        <w:right w:val="single" w:sz="8" w:space="0" w:color="008080"/>
      </w:pBdr>
      <w:spacing w:before="100" w:beforeAutospacing="1" w:after="100" w:afterAutospacing="1" w:line="240" w:lineRule="auto"/>
      <w:textAlignment w:val="top"/>
    </w:pPr>
    <w:rPr>
      <w:rFonts w:ascii="Times New Roman" w:hAnsi="Times New Roman" w:cstheme="minorBidi"/>
      <w:b/>
      <w:bCs/>
      <w:color w:val="000000"/>
      <w:szCs w:val="24"/>
      <w:lang w:eastAsia="en-NZ"/>
    </w:rPr>
  </w:style>
  <w:style w:type="paragraph" w:customStyle="1" w:styleId="xl69">
    <w:name w:val="xl69"/>
    <w:basedOn w:val="Normal"/>
    <w:rsid w:val="001C28AC"/>
    <w:pPr>
      <w:pBdr>
        <w:top w:val="single" w:sz="8" w:space="0" w:color="008080"/>
      </w:pBdr>
      <w:spacing w:before="100" w:beforeAutospacing="1" w:after="100" w:afterAutospacing="1" w:line="240" w:lineRule="auto"/>
      <w:textAlignment w:val="top"/>
    </w:pPr>
    <w:rPr>
      <w:rFonts w:ascii="Times New Roman" w:hAnsi="Times New Roman" w:cstheme="minorBidi"/>
      <w:b/>
      <w:bCs/>
      <w:color w:val="000000"/>
      <w:szCs w:val="24"/>
      <w:lang w:eastAsia="en-NZ"/>
    </w:rPr>
  </w:style>
  <w:style w:type="paragraph" w:customStyle="1" w:styleId="xl70">
    <w:name w:val="xl70"/>
    <w:basedOn w:val="Normal"/>
    <w:rsid w:val="001C28AC"/>
    <w:pPr>
      <w:spacing w:before="100" w:beforeAutospacing="1" w:after="100" w:afterAutospacing="1" w:line="240" w:lineRule="auto"/>
      <w:textAlignment w:val="top"/>
    </w:pPr>
    <w:rPr>
      <w:rFonts w:ascii="Times New Roman" w:hAnsi="Times New Roman" w:cstheme="minorBidi"/>
      <w:b/>
      <w:bCs/>
      <w:color w:val="000000"/>
      <w:szCs w:val="24"/>
      <w:lang w:eastAsia="en-NZ"/>
    </w:rPr>
  </w:style>
  <w:style w:type="paragraph" w:customStyle="1" w:styleId="xl71">
    <w:name w:val="xl71"/>
    <w:basedOn w:val="Normal"/>
    <w:rsid w:val="001C28AC"/>
    <w:pPr>
      <w:pBdr>
        <w:bottom w:val="single" w:sz="8" w:space="0" w:color="008080"/>
        <w:right w:val="single" w:sz="8" w:space="0" w:color="008080"/>
      </w:pBdr>
      <w:spacing w:before="100" w:beforeAutospacing="1" w:after="100" w:afterAutospacing="1" w:line="240" w:lineRule="auto"/>
      <w:textAlignment w:val="top"/>
    </w:pPr>
    <w:rPr>
      <w:rFonts w:ascii="Times New Roman" w:hAnsi="Times New Roman" w:cstheme="minorBidi"/>
      <w:b/>
      <w:bCs/>
      <w:color w:val="000000"/>
      <w:szCs w:val="24"/>
      <w:lang w:eastAsia="en-NZ"/>
    </w:rPr>
  </w:style>
  <w:style w:type="paragraph" w:customStyle="1" w:styleId="xl72">
    <w:name w:val="xl72"/>
    <w:basedOn w:val="Normal"/>
    <w:rsid w:val="001C28AC"/>
    <w:pPr>
      <w:pBdr>
        <w:bottom w:val="single" w:sz="8" w:space="0" w:color="008080"/>
      </w:pBdr>
      <w:spacing w:before="100" w:beforeAutospacing="1" w:after="100" w:afterAutospacing="1" w:line="240" w:lineRule="auto"/>
      <w:textAlignment w:val="top"/>
    </w:pPr>
    <w:rPr>
      <w:rFonts w:ascii="Times New Roman" w:hAnsi="Times New Roman" w:cstheme="minorBidi"/>
      <w:b/>
      <w:bCs/>
      <w:color w:val="000000"/>
      <w:szCs w:val="24"/>
      <w:lang w:eastAsia="en-NZ"/>
    </w:rPr>
  </w:style>
  <w:style w:type="paragraph" w:customStyle="1" w:styleId="xl73">
    <w:name w:val="xl73"/>
    <w:basedOn w:val="Normal"/>
    <w:rsid w:val="001C28AC"/>
    <w:pPr>
      <w:pBdr>
        <w:top w:val="single" w:sz="8" w:space="0" w:color="008080"/>
      </w:pBdr>
      <w:shd w:val="clear" w:color="000000" w:fill="008080"/>
      <w:spacing w:before="100" w:beforeAutospacing="1" w:after="100" w:afterAutospacing="1" w:line="240" w:lineRule="auto"/>
      <w:textAlignment w:val="top"/>
    </w:pPr>
    <w:rPr>
      <w:rFonts w:ascii="Times New Roman" w:hAnsi="Times New Roman" w:cstheme="minorBidi"/>
      <w:b/>
      <w:bCs/>
      <w:color w:val="FFFFFF"/>
      <w:szCs w:val="24"/>
      <w:lang w:eastAsia="en-NZ"/>
    </w:rPr>
  </w:style>
  <w:style w:type="paragraph" w:customStyle="1" w:styleId="xl74">
    <w:name w:val="xl74"/>
    <w:basedOn w:val="Normal"/>
    <w:rsid w:val="001C28AC"/>
    <w:pPr>
      <w:shd w:val="clear" w:color="000000" w:fill="008080"/>
      <w:spacing w:before="100" w:beforeAutospacing="1" w:after="100" w:afterAutospacing="1" w:line="240" w:lineRule="auto"/>
      <w:textAlignment w:val="top"/>
    </w:pPr>
    <w:rPr>
      <w:rFonts w:ascii="Times New Roman" w:hAnsi="Times New Roman" w:cstheme="minorBidi"/>
      <w:b/>
      <w:bCs/>
      <w:color w:val="FFFFFF"/>
      <w:szCs w:val="24"/>
      <w:lang w:eastAsia="en-NZ"/>
    </w:rPr>
  </w:style>
  <w:style w:type="paragraph" w:customStyle="1" w:styleId="xl75">
    <w:name w:val="xl75"/>
    <w:basedOn w:val="Normal"/>
    <w:rsid w:val="001C28AC"/>
    <w:pPr>
      <w:pBdr>
        <w:bottom w:val="single" w:sz="8" w:space="0" w:color="008080"/>
      </w:pBdr>
      <w:spacing w:before="100" w:beforeAutospacing="1" w:after="100" w:afterAutospacing="1" w:line="240" w:lineRule="auto"/>
      <w:textAlignment w:val="top"/>
    </w:pPr>
    <w:rPr>
      <w:rFonts w:ascii="Times New Roman" w:hAnsi="Times New Roman" w:cstheme="minorBidi"/>
      <w:color w:val="008080"/>
      <w:lang w:eastAsia="en-NZ"/>
    </w:rPr>
  </w:style>
  <w:style w:type="paragraph" w:customStyle="1" w:styleId="xl76">
    <w:name w:val="xl76"/>
    <w:basedOn w:val="Normal"/>
    <w:rsid w:val="001C28AC"/>
    <w:pPr>
      <w:spacing w:before="100" w:beforeAutospacing="1" w:after="100" w:afterAutospacing="1" w:line="240" w:lineRule="auto"/>
      <w:textAlignment w:val="top"/>
    </w:pPr>
    <w:rPr>
      <w:rFonts w:ascii="Times New Roman" w:hAnsi="Times New Roman" w:cstheme="minorBidi"/>
      <w:color w:val="008080"/>
      <w:lang w:eastAsia="en-NZ"/>
    </w:rPr>
  </w:style>
  <w:style w:type="paragraph" w:customStyle="1" w:styleId="xl77">
    <w:name w:val="xl77"/>
    <w:basedOn w:val="Normal"/>
    <w:rsid w:val="001C28AC"/>
    <w:pPr>
      <w:pBdr>
        <w:bottom w:val="single" w:sz="8" w:space="0" w:color="008080"/>
        <w:right w:val="single" w:sz="8" w:space="0" w:color="008080"/>
      </w:pBdr>
      <w:spacing w:before="100" w:beforeAutospacing="1" w:after="100" w:afterAutospacing="1" w:line="240" w:lineRule="auto"/>
      <w:textAlignment w:val="top"/>
    </w:pPr>
    <w:rPr>
      <w:rFonts w:ascii="Times New Roman" w:hAnsi="Times New Roman" w:cstheme="minorBidi"/>
      <w:color w:val="000000"/>
      <w:szCs w:val="24"/>
      <w:lang w:eastAsia="en-NZ"/>
    </w:rPr>
  </w:style>
  <w:style w:type="paragraph" w:customStyle="1" w:styleId="xl78">
    <w:name w:val="xl78"/>
    <w:basedOn w:val="Normal"/>
    <w:rsid w:val="001C28AC"/>
    <w:pPr>
      <w:spacing w:before="100" w:beforeAutospacing="1" w:after="100" w:afterAutospacing="1" w:line="240" w:lineRule="auto"/>
      <w:jc w:val="right"/>
      <w:textAlignment w:val="top"/>
    </w:pPr>
    <w:rPr>
      <w:rFonts w:ascii="Times New Roman" w:hAnsi="Times New Roman" w:cstheme="minorBidi"/>
      <w:szCs w:val="24"/>
      <w:lang w:eastAsia="en-NZ"/>
    </w:rPr>
  </w:style>
  <w:style w:type="paragraph" w:customStyle="1" w:styleId="xl79">
    <w:name w:val="xl79"/>
    <w:basedOn w:val="Normal"/>
    <w:rsid w:val="001C28AC"/>
    <w:pPr>
      <w:pBdr>
        <w:bottom w:val="single" w:sz="8" w:space="0" w:color="008080"/>
      </w:pBdr>
      <w:shd w:val="clear" w:color="000000" w:fill="D9D9D9"/>
      <w:spacing w:before="100" w:beforeAutospacing="1" w:after="100" w:afterAutospacing="1" w:line="240" w:lineRule="auto"/>
      <w:jc w:val="right"/>
      <w:textAlignment w:val="top"/>
    </w:pPr>
    <w:rPr>
      <w:rFonts w:ascii="Times New Roman" w:hAnsi="Times New Roman" w:cstheme="minorBidi"/>
      <w:color w:val="000000"/>
      <w:szCs w:val="24"/>
      <w:lang w:eastAsia="en-NZ"/>
    </w:rPr>
  </w:style>
  <w:style w:type="paragraph" w:customStyle="1" w:styleId="xl80">
    <w:name w:val="xl80"/>
    <w:basedOn w:val="Normal"/>
    <w:rsid w:val="001C28AC"/>
    <w:pPr>
      <w:spacing w:before="100" w:beforeAutospacing="1" w:after="100" w:afterAutospacing="1" w:line="240" w:lineRule="auto"/>
      <w:jc w:val="right"/>
      <w:textAlignment w:val="top"/>
    </w:pPr>
    <w:rPr>
      <w:rFonts w:ascii="Times New Roman" w:hAnsi="Times New Roman" w:cstheme="minorBidi"/>
      <w:color w:val="000000"/>
      <w:szCs w:val="24"/>
      <w:lang w:eastAsia="en-NZ"/>
    </w:rPr>
  </w:style>
  <w:style w:type="paragraph" w:customStyle="1" w:styleId="xl81">
    <w:name w:val="xl81"/>
    <w:basedOn w:val="Normal"/>
    <w:rsid w:val="001C28AC"/>
    <w:pPr>
      <w:pBdr>
        <w:bottom w:val="single" w:sz="8" w:space="0" w:color="008080"/>
      </w:pBdr>
      <w:shd w:val="clear" w:color="000000" w:fill="D9D9D9"/>
      <w:spacing w:before="100" w:beforeAutospacing="1" w:after="100" w:afterAutospacing="1" w:line="240" w:lineRule="auto"/>
      <w:jc w:val="right"/>
      <w:textAlignment w:val="top"/>
    </w:pPr>
    <w:rPr>
      <w:rFonts w:ascii="Times New Roman" w:hAnsi="Times New Roman" w:cstheme="minorBidi"/>
      <w:color w:val="000000"/>
      <w:szCs w:val="24"/>
      <w:lang w:eastAsia="en-NZ"/>
    </w:rPr>
  </w:style>
  <w:style w:type="paragraph" w:customStyle="1" w:styleId="xl82">
    <w:name w:val="xl82"/>
    <w:basedOn w:val="Normal"/>
    <w:rsid w:val="001C28AC"/>
    <w:pPr>
      <w:pBdr>
        <w:top w:val="single" w:sz="8" w:space="0" w:color="008080"/>
        <w:bottom w:val="single" w:sz="8" w:space="0" w:color="008080"/>
      </w:pBdr>
      <w:spacing w:before="100" w:beforeAutospacing="1" w:after="100" w:afterAutospacing="1" w:line="240" w:lineRule="auto"/>
      <w:textAlignment w:val="top"/>
    </w:pPr>
    <w:rPr>
      <w:rFonts w:ascii="Times New Roman" w:hAnsi="Times New Roman" w:cstheme="minorBidi"/>
      <w:color w:val="008080"/>
      <w:lang w:eastAsia="en-NZ"/>
    </w:rPr>
  </w:style>
  <w:style w:type="paragraph" w:customStyle="1" w:styleId="xl83">
    <w:name w:val="xl83"/>
    <w:basedOn w:val="Normal"/>
    <w:rsid w:val="001C28AC"/>
    <w:pPr>
      <w:spacing w:before="100" w:beforeAutospacing="1" w:after="100" w:afterAutospacing="1" w:line="240" w:lineRule="auto"/>
      <w:jc w:val="right"/>
      <w:textAlignment w:val="top"/>
    </w:pPr>
    <w:rPr>
      <w:rFonts w:ascii="Times New Roman" w:hAnsi="Times New Roman" w:cstheme="minorBidi"/>
      <w:szCs w:val="24"/>
      <w:lang w:eastAsia="en-NZ"/>
    </w:rPr>
  </w:style>
  <w:style w:type="paragraph" w:customStyle="1" w:styleId="xl84">
    <w:name w:val="xl84"/>
    <w:basedOn w:val="Normal"/>
    <w:rsid w:val="001C28AC"/>
    <w:pPr>
      <w:spacing w:before="100" w:beforeAutospacing="1" w:after="100" w:afterAutospacing="1" w:line="240" w:lineRule="auto"/>
      <w:jc w:val="right"/>
      <w:textAlignment w:val="top"/>
    </w:pPr>
    <w:rPr>
      <w:rFonts w:ascii="Times New Roman" w:hAnsi="Times New Roman" w:cstheme="minorBidi"/>
      <w:color w:val="FF0000"/>
      <w:szCs w:val="24"/>
      <w:lang w:eastAsia="en-NZ"/>
    </w:rPr>
  </w:style>
  <w:style w:type="paragraph" w:customStyle="1" w:styleId="xl85">
    <w:name w:val="xl85"/>
    <w:basedOn w:val="Normal"/>
    <w:rsid w:val="001C28AC"/>
    <w:pPr>
      <w:spacing w:before="100" w:beforeAutospacing="1" w:after="100" w:afterAutospacing="1" w:line="240" w:lineRule="auto"/>
      <w:jc w:val="right"/>
      <w:textAlignment w:val="top"/>
    </w:pPr>
    <w:rPr>
      <w:rFonts w:ascii="Times New Roman" w:hAnsi="Times New Roman" w:cstheme="minorBidi"/>
      <w:szCs w:val="24"/>
      <w:lang w:eastAsia="en-NZ"/>
    </w:rPr>
  </w:style>
  <w:style w:type="paragraph" w:customStyle="1" w:styleId="xl86">
    <w:name w:val="xl86"/>
    <w:basedOn w:val="Normal"/>
    <w:rsid w:val="001C28AC"/>
    <w:pPr>
      <w:pBdr>
        <w:bottom w:val="single" w:sz="8" w:space="0" w:color="008080"/>
      </w:pBdr>
      <w:shd w:val="clear" w:color="000000" w:fill="D9D9D9"/>
      <w:spacing w:before="100" w:beforeAutospacing="1" w:after="100" w:afterAutospacing="1" w:line="240" w:lineRule="auto"/>
      <w:jc w:val="right"/>
      <w:textAlignment w:val="top"/>
    </w:pPr>
    <w:rPr>
      <w:rFonts w:ascii="Times New Roman" w:hAnsi="Times New Roman" w:cstheme="minorBidi"/>
      <w:color w:val="000000"/>
      <w:szCs w:val="24"/>
      <w:lang w:eastAsia="en-NZ"/>
    </w:rPr>
  </w:style>
  <w:style w:type="paragraph" w:customStyle="1" w:styleId="xl87">
    <w:name w:val="xl87"/>
    <w:basedOn w:val="Normal"/>
    <w:rsid w:val="001C28AC"/>
    <w:pPr>
      <w:shd w:val="clear" w:color="000000" w:fill="FFFF00"/>
      <w:spacing w:before="100" w:beforeAutospacing="1" w:after="100" w:afterAutospacing="1" w:line="240" w:lineRule="auto"/>
      <w:jc w:val="right"/>
      <w:textAlignment w:val="top"/>
    </w:pPr>
    <w:rPr>
      <w:rFonts w:ascii="Times New Roman" w:hAnsi="Times New Roman" w:cstheme="minorBidi"/>
      <w:szCs w:val="24"/>
      <w:lang w:eastAsia="en-NZ"/>
    </w:rPr>
  </w:style>
  <w:style w:type="paragraph" w:customStyle="1" w:styleId="xl88">
    <w:name w:val="xl88"/>
    <w:basedOn w:val="Normal"/>
    <w:rsid w:val="001C28AC"/>
    <w:pPr>
      <w:pBdr>
        <w:bottom w:val="single" w:sz="8" w:space="0" w:color="008080"/>
      </w:pBdr>
      <w:shd w:val="clear" w:color="000000" w:fill="D9D9D9"/>
      <w:spacing w:before="100" w:beforeAutospacing="1" w:after="100" w:afterAutospacing="1" w:line="240" w:lineRule="auto"/>
      <w:jc w:val="right"/>
      <w:textAlignment w:val="top"/>
    </w:pPr>
    <w:rPr>
      <w:rFonts w:ascii="Times New Roman" w:hAnsi="Times New Roman" w:cstheme="minorBidi"/>
      <w:color w:val="000000"/>
      <w:szCs w:val="24"/>
      <w:lang w:eastAsia="en-NZ"/>
    </w:rPr>
  </w:style>
  <w:style w:type="paragraph" w:customStyle="1" w:styleId="xl89">
    <w:name w:val="xl89"/>
    <w:basedOn w:val="Normal"/>
    <w:rsid w:val="001C28AC"/>
    <w:pPr>
      <w:spacing w:before="100" w:beforeAutospacing="1" w:after="100" w:afterAutospacing="1" w:line="240" w:lineRule="auto"/>
      <w:jc w:val="right"/>
      <w:textAlignment w:val="top"/>
    </w:pPr>
    <w:rPr>
      <w:rFonts w:ascii="Times New Roman" w:hAnsi="Times New Roman" w:cstheme="minorBidi"/>
      <w:szCs w:val="24"/>
      <w:lang w:eastAsia="en-NZ"/>
    </w:rPr>
  </w:style>
  <w:style w:type="paragraph" w:customStyle="1" w:styleId="xl90">
    <w:name w:val="xl90"/>
    <w:basedOn w:val="Normal"/>
    <w:rsid w:val="001C28AC"/>
    <w:pPr>
      <w:shd w:val="clear" w:color="000000" w:fill="FFFF00"/>
      <w:spacing w:before="100" w:beforeAutospacing="1" w:after="100" w:afterAutospacing="1" w:line="240" w:lineRule="auto"/>
      <w:jc w:val="right"/>
      <w:textAlignment w:val="top"/>
    </w:pPr>
    <w:rPr>
      <w:rFonts w:ascii="Times New Roman" w:hAnsi="Times New Roman" w:cstheme="minorBidi"/>
      <w:szCs w:val="24"/>
      <w:lang w:eastAsia="en-NZ"/>
    </w:rPr>
  </w:style>
  <w:style w:type="paragraph" w:customStyle="1" w:styleId="xl91">
    <w:name w:val="xl91"/>
    <w:basedOn w:val="Normal"/>
    <w:rsid w:val="001C28AC"/>
    <w:pPr>
      <w:shd w:val="clear" w:color="000000" w:fill="FFFF00"/>
      <w:spacing w:before="100" w:beforeAutospacing="1" w:after="100" w:afterAutospacing="1" w:line="240" w:lineRule="auto"/>
      <w:textAlignment w:val="top"/>
    </w:pPr>
    <w:rPr>
      <w:rFonts w:ascii="Times New Roman" w:hAnsi="Times New Roman" w:cstheme="minorBidi"/>
      <w:szCs w:val="24"/>
      <w:lang w:eastAsia="en-NZ"/>
    </w:rPr>
  </w:style>
  <w:style w:type="paragraph" w:customStyle="1" w:styleId="xl92">
    <w:name w:val="xl92"/>
    <w:basedOn w:val="Normal"/>
    <w:rsid w:val="001C28AC"/>
    <w:pPr>
      <w:spacing w:before="100" w:beforeAutospacing="1" w:after="100" w:afterAutospacing="1" w:line="240" w:lineRule="auto"/>
      <w:jc w:val="right"/>
      <w:textAlignment w:val="top"/>
    </w:pPr>
    <w:rPr>
      <w:rFonts w:ascii="Times New Roman" w:hAnsi="Times New Roman" w:cstheme="minorBidi"/>
      <w:szCs w:val="24"/>
      <w:lang w:eastAsia="en-NZ"/>
    </w:rPr>
  </w:style>
  <w:style w:type="paragraph" w:customStyle="1" w:styleId="xl93">
    <w:name w:val="xl93"/>
    <w:basedOn w:val="Normal"/>
    <w:rsid w:val="001C28AC"/>
    <w:pPr>
      <w:spacing w:before="100" w:beforeAutospacing="1" w:after="100" w:afterAutospacing="1" w:line="240" w:lineRule="auto"/>
      <w:jc w:val="right"/>
      <w:textAlignment w:val="top"/>
    </w:pPr>
    <w:rPr>
      <w:rFonts w:ascii="Times New Roman" w:hAnsi="Times New Roman" w:cstheme="minorBidi"/>
      <w:szCs w:val="24"/>
      <w:lang w:eastAsia="en-NZ"/>
    </w:rPr>
  </w:style>
  <w:style w:type="paragraph" w:customStyle="1" w:styleId="xl94">
    <w:name w:val="xl94"/>
    <w:basedOn w:val="Normal"/>
    <w:rsid w:val="001C28AC"/>
    <w:pPr>
      <w:shd w:val="clear" w:color="000000" w:fill="FFFF00"/>
      <w:spacing w:before="100" w:beforeAutospacing="1" w:after="100" w:afterAutospacing="1" w:line="240" w:lineRule="auto"/>
      <w:jc w:val="right"/>
      <w:textAlignment w:val="top"/>
    </w:pPr>
    <w:rPr>
      <w:rFonts w:ascii="Times New Roman" w:hAnsi="Times New Roman" w:cstheme="minorBidi"/>
      <w:szCs w:val="24"/>
      <w:lang w:eastAsia="en-NZ"/>
    </w:rPr>
  </w:style>
  <w:style w:type="paragraph" w:customStyle="1" w:styleId="xl95">
    <w:name w:val="xl95"/>
    <w:basedOn w:val="Normal"/>
    <w:rsid w:val="001C28AC"/>
    <w:pPr>
      <w:pBdr>
        <w:bottom w:val="single" w:sz="8" w:space="0" w:color="008080"/>
      </w:pBdr>
      <w:shd w:val="clear" w:color="000000" w:fill="D9D9D9"/>
      <w:spacing w:before="100" w:beforeAutospacing="1" w:after="100" w:afterAutospacing="1" w:line="240" w:lineRule="auto"/>
      <w:jc w:val="right"/>
      <w:textAlignment w:val="top"/>
    </w:pPr>
    <w:rPr>
      <w:rFonts w:ascii="Times New Roman" w:hAnsi="Times New Roman" w:cstheme="minorBidi"/>
      <w:color w:val="000000"/>
      <w:szCs w:val="24"/>
      <w:lang w:eastAsia="en-NZ"/>
    </w:rPr>
  </w:style>
  <w:style w:type="paragraph" w:customStyle="1" w:styleId="xl96">
    <w:name w:val="xl96"/>
    <w:basedOn w:val="Normal"/>
    <w:rsid w:val="001C28AC"/>
    <w:pPr>
      <w:spacing w:before="100" w:beforeAutospacing="1" w:after="100" w:afterAutospacing="1" w:line="240" w:lineRule="auto"/>
      <w:jc w:val="right"/>
      <w:textAlignment w:val="top"/>
    </w:pPr>
    <w:rPr>
      <w:rFonts w:ascii="Times New Roman" w:hAnsi="Times New Roman" w:cstheme="minorBidi"/>
      <w:color w:val="000000"/>
      <w:szCs w:val="24"/>
      <w:lang w:eastAsia="en-NZ"/>
    </w:rPr>
  </w:style>
  <w:style w:type="paragraph" w:customStyle="1" w:styleId="xl97">
    <w:name w:val="xl97"/>
    <w:basedOn w:val="Normal"/>
    <w:rsid w:val="001C28AC"/>
    <w:pPr>
      <w:spacing w:before="100" w:beforeAutospacing="1" w:after="100" w:afterAutospacing="1" w:line="240" w:lineRule="auto"/>
      <w:jc w:val="right"/>
      <w:textAlignment w:val="top"/>
    </w:pPr>
    <w:rPr>
      <w:rFonts w:ascii="Times New Roman" w:hAnsi="Times New Roman" w:cstheme="minorBidi"/>
      <w:color w:val="000000"/>
      <w:szCs w:val="24"/>
      <w:lang w:eastAsia="en-NZ"/>
    </w:rPr>
  </w:style>
  <w:style w:type="paragraph" w:customStyle="1" w:styleId="xl98">
    <w:name w:val="xl98"/>
    <w:basedOn w:val="Normal"/>
    <w:rsid w:val="001C28AC"/>
    <w:pPr>
      <w:spacing w:before="100" w:beforeAutospacing="1" w:after="100" w:afterAutospacing="1" w:line="240" w:lineRule="auto"/>
      <w:jc w:val="right"/>
      <w:textAlignment w:val="top"/>
    </w:pPr>
    <w:rPr>
      <w:rFonts w:ascii="Times New Roman" w:hAnsi="Times New Roman" w:cstheme="minorBidi"/>
      <w:szCs w:val="24"/>
      <w:lang w:eastAsia="en-NZ"/>
    </w:rPr>
  </w:style>
  <w:style w:type="paragraph" w:customStyle="1" w:styleId="xl99">
    <w:name w:val="xl99"/>
    <w:basedOn w:val="Normal"/>
    <w:rsid w:val="001C28AC"/>
    <w:pPr>
      <w:pBdr>
        <w:bottom w:val="single" w:sz="8" w:space="0" w:color="008080"/>
        <w:right w:val="single" w:sz="8" w:space="0" w:color="008080"/>
      </w:pBdr>
      <w:shd w:val="clear" w:color="000000" w:fill="FFFF00"/>
      <w:spacing w:before="100" w:beforeAutospacing="1" w:after="100" w:afterAutospacing="1" w:line="240" w:lineRule="auto"/>
      <w:textAlignment w:val="top"/>
    </w:pPr>
    <w:rPr>
      <w:rFonts w:ascii="Times New Roman" w:hAnsi="Times New Roman" w:cstheme="minorBidi"/>
      <w:color w:val="000000"/>
      <w:szCs w:val="24"/>
      <w:lang w:eastAsia="en-NZ"/>
    </w:rPr>
  </w:style>
  <w:style w:type="paragraph" w:customStyle="1" w:styleId="xl100">
    <w:name w:val="xl100"/>
    <w:basedOn w:val="Normal"/>
    <w:rsid w:val="001C28AC"/>
    <w:pPr>
      <w:spacing w:before="100" w:beforeAutospacing="1" w:after="100" w:afterAutospacing="1" w:line="240" w:lineRule="auto"/>
      <w:textAlignment w:val="top"/>
    </w:pPr>
    <w:rPr>
      <w:rFonts w:ascii="Times New Roman" w:hAnsi="Times New Roman" w:cstheme="minorBidi"/>
      <w:b/>
      <w:bCs/>
      <w:color w:val="31869B"/>
      <w:sz w:val="28"/>
      <w:szCs w:val="28"/>
      <w:lang w:eastAsia="en-NZ"/>
    </w:rPr>
  </w:style>
  <w:style w:type="paragraph" w:customStyle="1" w:styleId="xl101">
    <w:name w:val="xl101"/>
    <w:basedOn w:val="Normal"/>
    <w:rsid w:val="001C28AC"/>
    <w:pPr>
      <w:pBdr>
        <w:bottom w:val="single" w:sz="8" w:space="0" w:color="008080"/>
        <w:right w:val="single" w:sz="8" w:space="0" w:color="008080"/>
      </w:pBdr>
      <w:spacing w:before="100" w:beforeAutospacing="1" w:after="100" w:afterAutospacing="1" w:line="240" w:lineRule="auto"/>
      <w:textAlignment w:val="top"/>
    </w:pPr>
    <w:rPr>
      <w:rFonts w:ascii="Times New Roman" w:hAnsi="Times New Roman" w:cstheme="minorBidi"/>
      <w:color w:val="000000"/>
      <w:szCs w:val="24"/>
      <w:lang w:eastAsia="en-NZ"/>
    </w:rPr>
  </w:style>
  <w:style w:type="paragraph" w:customStyle="1" w:styleId="xl102">
    <w:name w:val="xl102"/>
    <w:basedOn w:val="Normal"/>
    <w:rsid w:val="001C28AC"/>
    <w:pPr>
      <w:spacing w:before="100" w:beforeAutospacing="1" w:after="100" w:afterAutospacing="1" w:line="240" w:lineRule="auto"/>
    </w:pPr>
    <w:rPr>
      <w:rFonts w:ascii="Times New Roman" w:hAnsi="Times New Roman" w:cstheme="minorBidi"/>
      <w:szCs w:val="24"/>
      <w:lang w:eastAsia="en-NZ"/>
    </w:rPr>
  </w:style>
  <w:style w:type="paragraph" w:styleId="Index2">
    <w:name w:val="index 2"/>
    <w:basedOn w:val="Normal"/>
    <w:next w:val="Normal"/>
    <w:autoRedefine/>
    <w:uiPriority w:val="99"/>
    <w:unhideWhenUsed/>
    <w:rsid w:val="001C28AC"/>
    <w:pPr>
      <w:ind w:left="440" w:hanging="220"/>
    </w:pPr>
    <w:rPr>
      <w:rFonts w:cstheme="minorHAnsi"/>
      <w:sz w:val="18"/>
      <w:szCs w:val="18"/>
    </w:rPr>
  </w:style>
  <w:style w:type="paragraph" w:styleId="Index3">
    <w:name w:val="index 3"/>
    <w:basedOn w:val="Normal"/>
    <w:next w:val="Normal"/>
    <w:autoRedefine/>
    <w:uiPriority w:val="99"/>
    <w:unhideWhenUsed/>
    <w:rsid w:val="001C28AC"/>
    <w:pPr>
      <w:ind w:left="660" w:hanging="220"/>
    </w:pPr>
    <w:rPr>
      <w:rFonts w:cstheme="minorHAnsi"/>
      <w:sz w:val="18"/>
      <w:szCs w:val="18"/>
    </w:rPr>
  </w:style>
  <w:style w:type="paragraph" w:styleId="Index4">
    <w:name w:val="index 4"/>
    <w:basedOn w:val="Normal"/>
    <w:next w:val="Normal"/>
    <w:autoRedefine/>
    <w:uiPriority w:val="99"/>
    <w:unhideWhenUsed/>
    <w:rsid w:val="001C28AC"/>
    <w:pPr>
      <w:ind w:left="880" w:hanging="220"/>
    </w:pPr>
    <w:rPr>
      <w:rFonts w:cstheme="minorHAnsi"/>
      <w:sz w:val="18"/>
      <w:szCs w:val="18"/>
    </w:rPr>
  </w:style>
  <w:style w:type="paragraph" w:styleId="Index5">
    <w:name w:val="index 5"/>
    <w:basedOn w:val="Normal"/>
    <w:next w:val="Normal"/>
    <w:autoRedefine/>
    <w:uiPriority w:val="99"/>
    <w:unhideWhenUsed/>
    <w:rsid w:val="001C28AC"/>
    <w:pPr>
      <w:ind w:left="1100" w:hanging="220"/>
    </w:pPr>
    <w:rPr>
      <w:rFonts w:cstheme="minorHAnsi"/>
      <w:sz w:val="18"/>
      <w:szCs w:val="18"/>
    </w:rPr>
  </w:style>
  <w:style w:type="paragraph" w:styleId="Index6">
    <w:name w:val="index 6"/>
    <w:basedOn w:val="Normal"/>
    <w:next w:val="Normal"/>
    <w:autoRedefine/>
    <w:uiPriority w:val="99"/>
    <w:unhideWhenUsed/>
    <w:rsid w:val="001C28AC"/>
    <w:pPr>
      <w:ind w:left="1320" w:hanging="220"/>
    </w:pPr>
    <w:rPr>
      <w:rFonts w:cstheme="minorHAnsi"/>
      <w:sz w:val="18"/>
      <w:szCs w:val="18"/>
    </w:rPr>
  </w:style>
  <w:style w:type="paragraph" w:styleId="Index7">
    <w:name w:val="index 7"/>
    <w:basedOn w:val="Normal"/>
    <w:next w:val="Normal"/>
    <w:autoRedefine/>
    <w:uiPriority w:val="99"/>
    <w:unhideWhenUsed/>
    <w:rsid w:val="001C28AC"/>
    <w:pPr>
      <w:ind w:left="1540" w:hanging="220"/>
    </w:pPr>
    <w:rPr>
      <w:rFonts w:cstheme="minorHAnsi"/>
      <w:sz w:val="18"/>
      <w:szCs w:val="18"/>
    </w:rPr>
  </w:style>
  <w:style w:type="paragraph" w:styleId="Index8">
    <w:name w:val="index 8"/>
    <w:basedOn w:val="Normal"/>
    <w:next w:val="Normal"/>
    <w:autoRedefine/>
    <w:uiPriority w:val="99"/>
    <w:unhideWhenUsed/>
    <w:rsid w:val="001C28AC"/>
    <w:pPr>
      <w:ind w:left="1760" w:hanging="220"/>
    </w:pPr>
    <w:rPr>
      <w:rFonts w:cstheme="minorHAnsi"/>
      <w:sz w:val="18"/>
      <w:szCs w:val="18"/>
    </w:rPr>
  </w:style>
  <w:style w:type="paragraph" w:styleId="Index9">
    <w:name w:val="index 9"/>
    <w:basedOn w:val="Normal"/>
    <w:next w:val="Normal"/>
    <w:autoRedefine/>
    <w:uiPriority w:val="99"/>
    <w:unhideWhenUsed/>
    <w:rsid w:val="001C28AC"/>
    <w:pPr>
      <w:ind w:left="1980" w:hanging="220"/>
    </w:pPr>
    <w:rPr>
      <w:rFonts w:cstheme="minorHAnsi"/>
      <w:sz w:val="18"/>
      <w:szCs w:val="18"/>
    </w:rPr>
  </w:style>
  <w:style w:type="paragraph" w:styleId="IndexHeading">
    <w:name w:val="index heading"/>
    <w:basedOn w:val="Normal"/>
    <w:next w:val="Index1"/>
    <w:uiPriority w:val="99"/>
    <w:unhideWhenUsed/>
    <w:rsid w:val="001C28AC"/>
    <w:pPr>
      <w:spacing w:before="240" w:after="120"/>
      <w:jc w:val="center"/>
    </w:pPr>
    <w:rPr>
      <w:rFonts w:cstheme="minorHAnsi"/>
      <w:b/>
      <w:bCs/>
      <w:sz w:val="26"/>
      <w:szCs w:val="26"/>
    </w:rPr>
  </w:style>
  <w:style w:type="character" w:styleId="HTMLCode">
    <w:name w:val="HTML Code"/>
    <w:uiPriority w:val="99"/>
    <w:unhideWhenUsed/>
    <w:rsid w:val="001C28AC"/>
    <w:rPr>
      <w:rFonts w:ascii="Arial Narrow" w:eastAsia="Times New Roman" w:hAnsi="Arial Narrow" w:cs="Times New Roman" w:hint="default"/>
      <w:sz w:val="20"/>
      <w:szCs w:val="20"/>
    </w:rPr>
  </w:style>
  <w:style w:type="paragraph" w:customStyle="1" w:styleId="Body">
    <w:name w:val="Body"/>
    <w:basedOn w:val="Normal"/>
    <w:uiPriority w:val="99"/>
    <w:semiHidden/>
    <w:rsid w:val="001C28AC"/>
    <w:pPr>
      <w:spacing w:after="120" w:line="240" w:lineRule="auto"/>
    </w:pPr>
    <w:rPr>
      <w:rFonts w:cs="Times New Roman"/>
    </w:rPr>
  </w:style>
  <w:style w:type="character" w:styleId="HTMLKeyboard">
    <w:name w:val="HTML Keyboard"/>
    <w:uiPriority w:val="99"/>
    <w:unhideWhenUsed/>
    <w:rsid w:val="001C28AC"/>
    <w:rPr>
      <w:rFonts w:ascii="Arial Narrow" w:eastAsia="Times New Roman" w:hAnsi="Arial Narrow" w:cs="Times New Roman" w:hint="default"/>
      <w:sz w:val="20"/>
      <w:szCs w:val="20"/>
    </w:rPr>
  </w:style>
  <w:style w:type="paragraph" w:styleId="HTMLPreformatted">
    <w:name w:val="HTML Preformatted"/>
    <w:basedOn w:val="Normal"/>
    <w:link w:val="HTMLPreformattedChar"/>
    <w:uiPriority w:val="99"/>
    <w:unhideWhenUsed/>
    <w:rsid w:val="001C28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cs="Times New Roman"/>
      <w:sz w:val="20"/>
      <w:szCs w:val="20"/>
    </w:rPr>
  </w:style>
  <w:style w:type="character" w:customStyle="1" w:styleId="HTMLPreformattedChar">
    <w:name w:val="HTML Preformatted Char"/>
    <w:basedOn w:val="DefaultParagraphFont"/>
    <w:link w:val="HTMLPreformatted"/>
    <w:uiPriority w:val="99"/>
    <w:rsid w:val="001C28AC"/>
    <w:rPr>
      <w:rFonts w:asciiTheme="minorHAnsi" w:hAnsiTheme="minorHAnsi"/>
      <w:lang w:val="en-NZ"/>
    </w:rPr>
  </w:style>
  <w:style w:type="character" w:styleId="HTMLSample">
    <w:name w:val="HTML Sample"/>
    <w:uiPriority w:val="99"/>
    <w:unhideWhenUsed/>
    <w:rsid w:val="001C28AC"/>
    <w:rPr>
      <w:rFonts w:ascii="Arial Narrow" w:eastAsia="Times New Roman" w:hAnsi="Arial Narrow" w:cs="Times New Roman" w:hint="default"/>
    </w:rPr>
  </w:style>
  <w:style w:type="character" w:styleId="HTMLTypewriter">
    <w:name w:val="HTML Typewriter"/>
    <w:uiPriority w:val="99"/>
    <w:unhideWhenUsed/>
    <w:rsid w:val="001C28AC"/>
    <w:rPr>
      <w:rFonts w:ascii="Arial Narrow" w:eastAsia="Times New Roman" w:hAnsi="Arial Narrow" w:cs="Times New Roman" w:hint="default"/>
      <w:sz w:val="20"/>
      <w:szCs w:val="20"/>
    </w:rPr>
  </w:style>
  <w:style w:type="paragraph" w:customStyle="1" w:styleId="PlaceholderText1">
    <w:name w:val="Placeholder Text1"/>
    <w:basedOn w:val="Normal"/>
    <w:uiPriority w:val="99"/>
    <w:semiHidden/>
    <w:rsid w:val="001C28AC"/>
    <w:pPr>
      <w:keepNext/>
      <w:numPr>
        <w:numId w:val="13"/>
      </w:numPr>
      <w:spacing w:line="240" w:lineRule="auto"/>
      <w:contextualSpacing/>
      <w:outlineLvl w:val="0"/>
    </w:pPr>
    <w:rPr>
      <w:rFonts w:cs="Times New Roman"/>
    </w:rPr>
  </w:style>
  <w:style w:type="character" w:customStyle="1" w:styleId="WCCFormheaderChar">
    <w:name w:val="WCC Form header Char"/>
    <w:link w:val="WCCFormheader"/>
    <w:uiPriority w:val="9"/>
    <w:semiHidden/>
    <w:locked/>
    <w:rsid w:val="001C28AC"/>
    <w:rPr>
      <w:rFonts w:asciiTheme="majorHAnsi" w:eastAsia="MS Gothic" w:hAnsiTheme="majorHAnsi"/>
      <w:b/>
      <w:bCs/>
      <w:color w:val="3C3C3B"/>
      <w:kern w:val="32"/>
      <w:sz w:val="40"/>
      <w:szCs w:val="40"/>
    </w:rPr>
  </w:style>
  <w:style w:type="paragraph" w:customStyle="1" w:styleId="WCCFormheader">
    <w:name w:val="WCC Form header"/>
    <w:basedOn w:val="Heading1"/>
    <w:link w:val="WCCFormheaderChar"/>
    <w:uiPriority w:val="9"/>
    <w:semiHidden/>
    <w:rsid w:val="001C28AC"/>
    <w:pPr>
      <w:keepLines w:val="0"/>
      <w:spacing w:before="0" w:after="80" w:line="400" w:lineRule="exact"/>
    </w:pPr>
    <w:rPr>
      <w:rFonts w:cs="Times New Roman"/>
      <w:color w:val="3C3C3B"/>
      <w:kern w:val="32"/>
    </w:rPr>
  </w:style>
  <w:style w:type="paragraph" w:customStyle="1" w:styleId="WCCtableheaderonblackcell">
    <w:name w:val="WCC table header on black cell"/>
    <w:basedOn w:val="Normal"/>
    <w:uiPriority w:val="9"/>
    <w:semiHidden/>
    <w:rsid w:val="001C28AC"/>
    <w:pPr>
      <w:spacing w:line="240" w:lineRule="auto"/>
    </w:pPr>
    <w:rPr>
      <w:rFonts w:cs="Times New Roman"/>
      <w:b/>
      <w:color w:val="FFFFFF"/>
    </w:rPr>
  </w:style>
  <w:style w:type="paragraph" w:customStyle="1" w:styleId="WCCPDWCCnumber">
    <w:name w:val="WCC PDWCC number"/>
    <w:basedOn w:val="Normal"/>
    <w:uiPriority w:val="9"/>
    <w:semiHidden/>
    <w:rsid w:val="001C28AC"/>
    <w:pPr>
      <w:spacing w:line="240" w:lineRule="auto"/>
      <w:jc w:val="right"/>
    </w:pPr>
    <w:rPr>
      <w:rFonts w:cs="Times New Roman"/>
      <w:b/>
      <w:sz w:val="10"/>
      <w:szCs w:val="8"/>
    </w:rPr>
  </w:style>
  <w:style w:type="character" w:customStyle="1" w:styleId="WCCCoverSubtitleChar">
    <w:name w:val="WCC Cover Subtitle Char"/>
    <w:link w:val="WCCCoverSubtitle"/>
    <w:uiPriority w:val="9"/>
    <w:semiHidden/>
    <w:locked/>
    <w:rsid w:val="001C28AC"/>
    <w:rPr>
      <w:rFonts w:asciiTheme="majorHAnsi" w:eastAsia="MS Gothic" w:hAnsiTheme="majorHAnsi"/>
      <w:b/>
      <w:bCs/>
      <w:color w:val="3C3C3B"/>
      <w:kern w:val="32"/>
      <w:sz w:val="26"/>
      <w:szCs w:val="26"/>
    </w:rPr>
  </w:style>
  <w:style w:type="paragraph" w:customStyle="1" w:styleId="WCCCoverSubtitle">
    <w:name w:val="WCC Cover Subtitle"/>
    <w:basedOn w:val="WCCFormheader"/>
    <w:link w:val="WCCCoverSubtitleChar"/>
    <w:uiPriority w:val="9"/>
    <w:semiHidden/>
    <w:rsid w:val="001C28AC"/>
    <w:pPr>
      <w:spacing w:line="300" w:lineRule="exact"/>
    </w:pPr>
    <w:rPr>
      <w:sz w:val="26"/>
      <w:szCs w:val="26"/>
    </w:rPr>
  </w:style>
  <w:style w:type="character" w:customStyle="1" w:styleId="WCCCoverHeaderChar">
    <w:name w:val="WCC Cover Header Char"/>
    <w:link w:val="WCCCoverHeader"/>
    <w:uiPriority w:val="9"/>
    <w:semiHidden/>
    <w:locked/>
    <w:rsid w:val="001C28AC"/>
    <w:rPr>
      <w:rFonts w:ascii="Georgia" w:eastAsia="MS Gothic" w:hAnsi="Georgia"/>
      <w:b/>
      <w:bCs/>
      <w:caps/>
      <w:color w:val="FFFFFF"/>
      <w:kern w:val="32"/>
      <w:sz w:val="48"/>
      <w:szCs w:val="48"/>
    </w:rPr>
  </w:style>
  <w:style w:type="paragraph" w:customStyle="1" w:styleId="WCCCoverHeader">
    <w:name w:val="WCC Cover Header"/>
    <w:basedOn w:val="Normal"/>
    <w:link w:val="WCCCoverHeaderChar"/>
    <w:uiPriority w:val="9"/>
    <w:semiHidden/>
    <w:rsid w:val="001C28AC"/>
    <w:pPr>
      <w:keepNext/>
      <w:spacing w:after="80" w:line="520" w:lineRule="exact"/>
      <w:ind w:right="4389"/>
      <w:outlineLvl w:val="0"/>
    </w:pPr>
    <w:rPr>
      <w:rFonts w:ascii="Georgia" w:eastAsia="MS Gothic" w:hAnsi="Georgia" w:cs="Times New Roman"/>
      <w:b/>
      <w:bCs/>
      <w:caps/>
      <w:color w:val="FFFFFF"/>
      <w:kern w:val="32"/>
      <w:sz w:val="48"/>
      <w:szCs w:val="48"/>
    </w:rPr>
  </w:style>
  <w:style w:type="character" w:customStyle="1" w:styleId="WCCDocumentHeaderChar">
    <w:name w:val="WCC Document Header Char"/>
    <w:link w:val="WCCDocumentHeader"/>
    <w:uiPriority w:val="9"/>
    <w:semiHidden/>
    <w:locked/>
    <w:rsid w:val="001C28AC"/>
    <w:rPr>
      <w:rFonts w:ascii="Georgia" w:eastAsia="MS Gothic" w:hAnsi="Georgia"/>
      <w:b/>
      <w:bCs/>
      <w:color w:val="3C3C3B"/>
      <w:kern w:val="32"/>
      <w:sz w:val="36"/>
      <w:szCs w:val="36"/>
    </w:rPr>
  </w:style>
  <w:style w:type="paragraph" w:customStyle="1" w:styleId="WCCDocumentHeader">
    <w:name w:val="WCC Document Header"/>
    <w:basedOn w:val="WCCCoverHeader"/>
    <w:link w:val="WCCDocumentHeaderChar"/>
    <w:uiPriority w:val="9"/>
    <w:semiHidden/>
    <w:rsid w:val="001C28AC"/>
    <w:pPr>
      <w:spacing w:line="400" w:lineRule="exact"/>
      <w:ind w:right="0"/>
    </w:pPr>
    <w:rPr>
      <w:caps w:val="0"/>
      <w:color w:val="3C3C3B"/>
      <w:sz w:val="36"/>
      <w:szCs w:val="36"/>
    </w:rPr>
  </w:style>
  <w:style w:type="character" w:customStyle="1" w:styleId="WCCDocumentsubtitleChar">
    <w:name w:val="WCC Document subtitle Char"/>
    <w:link w:val="WCCDocumentsubtitle"/>
    <w:uiPriority w:val="9"/>
    <w:semiHidden/>
    <w:locked/>
    <w:rsid w:val="001C28AC"/>
    <w:rPr>
      <w:rFonts w:asciiTheme="majorHAnsi" w:eastAsia="MS Gothic" w:hAnsiTheme="majorHAnsi"/>
      <w:b/>
      <w:bCs/>
      <w:color w:val="3C3C3B"/>
      <w:kern w:val="32"/>
      <w:sz w:val="26"/>
      <w:szCs w:val="26"/>
    </w:rPr>
  </w:style>
  <w:style w:type="paragraph" w:customStyle="1" w:styleId="WCCDocumentsubtitle">
    <w:name w:val="WCC Document subtitle"/>
    <w:basedOn w:val="WCCCoverSubtitle"/>
    <w:link w:val="WCCDocumentsubtitleChar"/>
    <w:uiPriority w:val="9"/>
    <w:semiHidden/>
    <w:rsid w:val="001C28AC"/>
  </w:style>
  <w:style w:type="character" w:customStyle="1" w:styleId="FootertextChar">
    <w:name w:val="Footer text Char"/>
    <w:basedOn w:val="FooterChar"/>
    <w:link w:val="Footertext"/>
    <w:uiPriority w:val="99"/>
    <w:semiHidden/>
    <w:locked/>
    <w:rsid w:val="001C28AC"/>
    <w:rPr>
      <w:rFonts w:ascii="Helvetica Neue" w:hAnsi="Helvetica Neue"/>
      <w:color w:val="333333"/>
      <w:sz w:val="16"/>
      <w:szCs w:val="24"/>
      <w:vertAlign w:val="superscript"/>
    </w:rPr>
  </w:style>
  <w:style w:type="paragraph" w:customStyle="1" w:styleId="Footertext">
    <w:name w:val="Footer text"/>
    <w:basedOn w:val="Footer"/>
    <w:link w:val="FootertextChar"/>
    <w:uiPriority w:val="99"/>
    <w:semiHidden/>
    <w:rsid w:val="001C28AC"/>
    <w:pPr>
      <w:tabs>
        <w:tab w:val="clear" w:pos="4844"/>
        <w:tab w:val="clear" w:pos="9689"/>
        <w:tab w:val="center" w:pos="4820"/>
        <w:tab w:val="right" w:pos="9639"/>
      </w:tabs>
      <w:spacing w:before="160" w:line="240" w:lineRule="auto"/>
      <w:jc w:val="right"/>
    </w:pPr>
    <w:rPr>
      <w:rFonts w:ascii="Helvetica Neue" w:hAnsi="Helvetica Neue" w:cs="Times New Roman"/>
      <w:color w:val="333333"/>
      <w:sz w:val="16"/>
      <w:szCs w:val="24"/>
      <w:vertAlign w:val="superscript"/>
    </w:rPr>
  </w:style>
  <w:style w:type="paragraph" w:customStyle="1" w:styleId="TableHeading">
    <w:name w:val="Table Heading"/>
    <w:basedOn w:val="Normal"/>
    <w:uiPriority w:val="7"/>
    <w:semiHidden/>
    <w:rsid w:val="001C28AC"/>
    <w:pPr>
      <w:spacing w:before="113" w:after="113" w:line="200" w:lineRule="atLeast"/>
    </w:pPr>
    <w:rPr>
      <w:rFonts w:asciiTheme="majorHAnsi" w:hAnsiTheme="majorHAnsi" w:cs="Times New Roman"/>
      <w:sz w:val="16"/>
    </w:rPr>
  </w:style>
  <w:style w:type="paragraph" w:customStyle="1" w:styleId="TableBody">
    <w:name w:val="Table Body"/>
    <w:basedOn w:val="Normal"/>
    <w:uiPriority w:val="7"/>
    <w:semiHidden/>
    <w:rsid w:val="001C28AC"/>
    <w:pPr>
      <w:spacing w:before="113" w:after="113" w:line="200" w:lineRule="atLeast"/>
    </w:pPr>
    <w:rPr>
      <w:rFonts w:cs="Times New Roman"/>
      <w:sz w:val="16"/>
    </w:rPr>
  </w:style>
  <w:style w:type="paragraph" w:customStyle="1" w:styleId="TableSubheading">
    <w:name w:val="Table Subheading"/>
    <w:basedOn w:val="TableHeading"/>
    <w:uiPriority w:val="7"/>
    <w:semiHidden/>
    <w:rsid w:val="001C28AC"/>
    <w:rPr>
      <w:b/>
    </w:rPr>
  </w:style>
  <w:style w:type="paragraph" w:customStyle="1" w:styleId="Source-Notes">
    <w:name w:val="Source-Notes"/>
    <w:uiPriority w:val="8"/>
    <w:semiHidden/>
    <w:rsid w:val="001C28AC"/>
    <w:pPr>
      <w:spacing w:before="120" w:after="120" w:line="200" w:lineRule="atLeast"/>
      <w:contextualSpacing/>
    </w:pPr>
    <w:rPr>
      <w:i/>
      <w:sz w:val="16"/>
      <w:lang w:val="en-NZ"/>
    </w:rPr>
  </w:style>
  <w:style w:type="paragraph" w:customStyle="1" w:styleId="Scroll">
    <w:name w:val="Scroll"/>
    <w:uiPriority w:val="99"/>
    <w:semiHidden/>
    <w:rsid w:val="001C28AC"/>
    <w:pPr>
      <w:tabs>
        <w:tab w:val="center" w:pos="4320"/>
        <w:tab w:val="right" w:pos="8640"/>
      </w:tabs>
    </w:pPr>
    <w:rPr>
      <w:lang w:eastAsia="ja-JP"/>
    </w:rPr>
  </w:style>
  <w:style w:type="character" w:styleId="PageNumber">
    <w:name w:val="page number"/>
    <w:basedOn w:val="FootertextChar"/>
    <w:uiPriority w:val="99"/>
    <w:unhideWhenUsed/>
    <w:rsid w:val="001C28AC"/>
    <w:rPr>
      <w:rFonts w:ascii="Helvetica Neue" w:hAnsi="Helvetica Neue"/>
      <w:color w:val="333333"/>
      <w:sz w:val="16"/>
      <w:szCs w:val="24"/>
      <w:vertAlign w:val="superscript"/>
    </w:rPr>
  </w:style>
  <w:style w:type="character" w:customStyle="1" w:styleId="s4">
    <w:name w:val="s4"/>
    <w:basedOn w:val="DefaultParagraphFont"/>
    <w:rsid w:val="001C28AC"/>
  </w:style>
  <w:style w:type="character" w:customStyle="1" w:styleId="ilfuvd">
    <w:name w:val="ilfuvd"/>
    <w:basedOn w:val="DefaultParagraphFont"/>
    <w:rsid w:val="001C28AC"/>
  </w:style>
  <w:style w:type="table" w:styleId="TableSimple1">
    <w:name w:val="Table Simple 1"/>
    <w:basedOn w:val="TableNormal"/>
    <w:unhideWhenUsed/>
    <w:rsid w:val="001C28AC"/>
    <w:rPr>
      <w:rFonts w:ascii="Arial Narrow" w:hAnsi="Arial Narrow" w:cs="Arial"/>
      <w:lang w:val="en-NZ"/>
    </w:rPr>
    <w:tblPr>
      <w:tblInd w:w="0" w:type="nil"/>
      <w:tblBorders>
        <w:top w:val="single" w:sz="12" w:space="0" w:color="008000"/>
        <w:bottom w:val="single" w:sz="12" w:space="0" w:color="008000"/>
      </w:tblBorders>
    </w:tblPr>
    <w:tblStylePr w:type="firstRow">
      <w:tblPr/>
      <w:tcPr>
        <w:tcBorders>
          <w:bottom w:val="single" w:sz="6" w:space="0" w:color="008000"/>
        </w:tcBorders>
      </w:tcPr>
    </w:tblStylePr>
    <w:tblStylePr w:type="lastRow">
      <w:tblPr/>
      <w:tcPr>
        <w:tcBorders>
          <w:top w:val="single" w:sz="6" w:space="0" w:color="008000"/>
        </w:tcBorders>
      </w:tcPr>
    </w:tblStylePr>
  </w:style>
  <w:style w:type="table" w:styleId="TableSimple2">
    <w:name w:val="Table Simple 2"/>
    <w:basedOn w:val="TableNormal"/>
    <w:unhideWhenUsed/>
    <w:rsid w:val="001C28AC"/>
    <w:rPr>
      <w:rFonts w:ascii="Arial Narrow" w:hAnsi="Arial Narrow" w:cs="Arial"/>
      <w:lang w:val="en-NZ"/>
    </w:rPr>
    <w:tblPr>
      <w:tblInd w:w="0" w:type="nil"/>
    </w:tblPr>
    <w:tblStylePr w:type="firstRow">
      <w:rPr>
        <w:b/>
        <w:bCs/>
      </w:rPr>
      <w:tblPr/>
      <w:tcPr>
        <w:tcBorders>
          <w:bottom w:val="single" w:sz="12" w:space="0" w:color="000000"/>
        </w:tcBorders>
      </w:tcPr>
    </w:tblStylePr>
    <w:tblStylePr w:type="lastRow">
      <w:rPr>
        <w:b/>
        <w:bCs/>
        <w:color w:val="auto"/>
      </w:rPr>
      <w:tblPr/>
      <w:tcPr>
        <w:tcBorders>
          <w:top w:val="single" w:sz="6" w:space="0" w:color="000000"/>
        </w:tcBorders>
      </w:tcPr>
    </w:tblStylePr>
    <w:tblStylePr w:type="firstCol">
      <w:rPr>
        <w:b/>
        <w:bCs/>
      </w:rPr>
      <w:tblPr/>
      <w:tcPr>
        <w:tcBorders>
          <w:right w:val="single" w:sz="12" w:space="0" w:color="000000"/>
        </w:tcBorders>
      </w:tcPr>
    </w:tblStylePr>
    <w:tblStylePr w:type="lastCol">
      <w:rPr>
        <w:b/>
        <w:bCs/>
      </w:rPr>
      <w:tblPr/>
      <w:tcPr>
        <w:tcBorders>
          <w:left w:val="single" w:sz="6" w:space="0" w:color="000000"/>
        </w:tcBorders>
      </w:tcPr>
    </w:tblStylePr>
    <w:tblStylePr w:type="neCell">
      <w:rPr>
        <w:b/>
        <w:bCs/>
      </w:rPr>
      <w:tblPr/>
      <w:tcPr>
        <w:tcBorders>
          <w:left w:val="none" w:sz="0" w:space="0" w:color="auto"/>
        </w:tcBorders>
      </w:tcPr>
    </w:tblStylePr>
    <w:tblStylePr w:type="swCell">
      <w:rPr>
        <w:b/>
        <w:bCs/>
      </w:rPr>
      <w:tblPr/>
      <w:tcPr>
        <w:tcBorders>
          <w:top w:val="none" w:sz="0" w:space="0" w:color="auto"/>
        </w:tcBorders>
      </w:tcPr>
    </w:tblStylePr>
  </w:style>
  <w:style w:type="table" w:styleId="TableSimple3">
    <w:name w:val="Table Simple 3"/>
    <w:basedOn w:val="TableNormal"/>
    <w:unhideWhenUsed/>
    <w:rsid w:val="001C28AC"/>
    <w:rPr>
      <w:rFonts w:ascii="Arial Narrow" w:hAnsi="Arial Narrow" w:cs="Arial"/>
      <w:lang w:val="en-NZ"/>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shd w:val="solid" w:color="000000" w:fill="FFFFFF"/>
      </w:tcPr>
    </w:tblStylePr>
  </w:style>
  <w:style w:type="table" w:styleId="TableClassic1">
    <w:name w:val="Table Classic 1"/>
    <w:basedOn w:val="TableNormal"/>
    <w:unhideWhenUsed/>
    <w:rsid w:val="001C28AC"/>
    <w:rPr>
      <w:rFonts w:ascii="Arial Narrow" w:hAnsi="Arial Narrow" w:cs="Arial"/>
      <w:lang w:val="en-NZ"/>
    </w:rPr>
    <w:tblPr>
      <w:tblInd w:w="0" w:type="nil"/>
      <w:tblBorders>
        <w:top w:val="single" w:sz="12" w:space="0" w:color="000000"/>
        <w:bottom w:val="single" w:sz="12" w:space="0" w:color="000000"/>
      </w:tblBorders>
    </w:tbl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table" w:styleId="TableClassic2">
    <w:name w:val="Table Classic 2"/>
    <w:basedOn w:val="TableNormal"/>
    <w:unhideWhenUsed/>
    <w:rsid w:val="001C28AC"/>
    <w:rPr>
      <w:rFonts w:ascii="Arial Narrow" w:hAnsi="Arial Narrow" w:cs="Arial"/>
      <w:lang w:val="en-NZ"/>
    </w:rPr>
    <w:tblPr>
      <w:tblInd w:w="0" w:type="nil"/>
      <w:tblBorders>
        <w:top w:val="single" w:sz="12" w:space="0" w:color="000000"/>
        <w:bottom w:val="single" w:sz="12" w:space="0" w:color="000000"/>
      </w:tblBorders>
    </w:tblPr>
    <w:tblStylePr w:type="firstRow">
      <w:rPr>
        <w:color w:val="FFFFFF"/>
      </w:rPr>
      <w:tblPr/>
      <w:tcPr>
        <w:tcBorders>
          <w:bottom w:val="single" w:sz="6" w:space="0" w:color="000000"/>
        </w:tcBorders>
        <w:shd w:val="solid" w:color="800080" w:fill="FFFFFF"/>
      </w:tcPr>
    </w:tblStylePr>
    <w:tblStylePr w:type="lastRow">
      <w:tblPr/>
      <w:tcPr>
        <w:tcBorders>
          <w:top w:val="single" w:sz="6" w:space="0" w:color="000000"/>
        </w:tcBorders>
      </w:tcPr>
    </w:tblStylePr>
    <w:tblStylePr w:type="firstCol">
      <w:rPr>
        <w:b/>
        <w:bCs/>
      </w:rPr>
      <w:tblPr/>
      <w:tcPr>
        <w:shd w:val="solid" w:color="C0C0C0" w:fill="FFFFFF"/>
      </w:tcPr>
    </w:tblStylePr>
    <w:tblStylePr w:type="neCell">
      <w:rPr>
        <w:b/>
        <w:bCs/>
      </w:rPr>
    </w:tblStylePr>
    <w:tblStylePr w:type="nwCell">
      <w:tblPr/>
      <w:tcPr>
        <w:shd w:val="solid" w:color="800080" w:fill="FFFFFF"/>
      </w:tcPr>
    </w:tblStylePr>
    <w:tblStylePr w:type="swCell">
      <w:rPr>
        <w:color w:val="000080"/>
      </w:rPr>
    </w:tblStylePr>
  </w:style>
  <w:style w:type="table" w:styleId="TableClassic3">
    <w:name w:val="Table Classic 3"/>
    <w:basedOn w:val="TableNormal"/>
    <w:unhideWhenUsed/>
    <w:rsid w:val="001C28AC"/>
    <w:rPr>
      <w:rFonts w:ascii="Arial Narrow" w:hAnsi="Arial Narrow" w:cs="Arial"/>
      <w:color w:val="000080"/>
      <w:lang w:val="en-NZ"/>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cBorders>
        <w:shd w:val="solid" w:color="000080" w:fill="FFFFFF"/>
      </w:tcPr>
    </w:tblStylePr>
    <w:tblStylePr w:type="lastRow">
      <w:rPr>
        <w:color w:val="000080"/>
      </w:rPr>
      <w:tblPr/>
      <w:tcPr>
        <w:tcBorders>
          <w:top w:val="single" w:sz="12" w:space="0" w:color="000000"/>
        </w:tcBorders>
        <w:shd w:val="solid" w:color="FFFFFF" w:fill="FFFFFF"/>
      </w:tcPr>
    </w:tblStylePr>
    <w:tblStylePr w:type="firstCol">
      <w:rPr>
        <w:b/>
        <w:bCs/>
        <w:color w:val="000000"/>
      </w:rPr>
    </w:tblStylePr>
  </w:style>
  <w:style w:type="table" w:styleId="TableClassic4">
    <w:name w:val="Table Classic 4"/>
    <w:basedOn w:val="TableNormal"/>
    <w:unhideWhenUsed/>
    <w:rsid w:val="001C28AC"/>
    <w:rPr>
      <w:rFonts w:ascii="Arial Narrow" w:hAnsi="Arial Narrow" w:cs="Arial"/>
      <w:lang w:val="en-NZ"/>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cBorders>
        <w:shd w:val="pct50" w:color="000080" w:fill="FFFFFF"/>
      </w:tcPr>
    </w:tblStylePr>
    <w:tblStylePr w:type="lastRow">
      <w:rPr>
        <w:color w:val="000080"/>
      </w:rPr>
      <w:tblPr/>
      <w:tcPr>
        <w:tcBorders>
          <w:bottom w:val="single" w:sz="6" w:space="0" w:color="000000"/>
        </w:tcBorders>
        <w:shd w:val="pct50" w:color="000000" w:fill="FFFFFF"/>
      </w:tcPr>
    </w:tblStylePr>
    <w:tblStylePr w:type="firstCol">
      <w:rPr>
        <w:b/>
        <w:bCs/>
      </w:rPr>
    </w:tblStylePr>
    <w:tblStylePr w:type="nwCell">
      <w:rPr>
        <w:b/>
        <w:bCs/>
      </w:rPr>
    </w:tblStylePr>
    <w:tblStylePr w:type="swCell">
      <w:rPr>
        <w:color w:val="000080"/>
      </w:rPr>
    </w:tblStylePr>
  </w:style>
  <w:style w:type="table" w:styleId="TableColorful1">
    <w:name w:val="Table Colorful 1"/>
    <w:basedOn w:val="TableNormal"/>
    <w:unhideWhenUsed/>
    <w:rsid w:val="001C28AC"/>
    <w:rPr>
      <w:rFonts w:ascii="Arial Narrow" w:hAnsi="Arial Narrow" w:cs="Arial"/>
      <w:color w:val="FFFFFF"/>
      <w:lang w:val="en-NZ"/>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shd w:val="solid" w:color="000000" w:fill="FFFFFF"/>
      </w:tcPr>
    </w:tblStylePr>
    <w:tblStylePr w:type="firstCol">
      <w:rPr>
        <w:b/>
        <w:bCs/>
        <w:i/>
        <w:iCs/>
      </w:rPr>
      <w:tblPr/>
      <w:tcPr>
        <w:shd w:val="solid" w:color="000080" w:fill="FFFFFF"/>
      </w:tcPr>
    </w:tblStylePr>
    <w:tblStylePr w:type="nwCell">
      <w:tblPr/>
      <w:tcPr>
        <w:shd w:val="solid" w:color="000000" w:fill="FFFFFF"/>
      </w:tcPr>
    </w:tblStylePr>
    <w:tblStylePr w:type="swCell">
      <w:rPr>
        <w:b/>
        <w:bCs/>
        <w:i w:val="0"/>
        <w:iCs w:val="0"/>
      </w:rPr>
    </w:tblStylePr>
  </w:style>
  <w:style w:type="table" w:styleId="TableColorful2">
    <w:name w:val="Table Colorful 2"/>
    <w:basedOn w:val="TableNormal"/>
    <w:unhideWhenUsed/>
    <w:rsid w:val="001C28AC"/>
    <w:rPr>
      <w:rFonts w:ascii="Arial Narrow" w:hAnsi="Arial Narrow" w:cs="Arial"/>
      <w:lang w:val="en-NZ"/>
    </w:rPr>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cBorders>
        <w:shd w:val="solid" w:color="800000" w:fill="FFFFFF"/>
      </w:tcPr>
    </w:tblStylePr>
    <w:tblStylePr w:type="firstCol">
      <w:rPr>
        <w:b/>
        <w:bCs/>
        <w:i/>
        <w:iCs/>
      </w:rPr>
    </w:tblStylePr>
    <w:tblStylePr w:type="lastCol">
      <w:tblPr/>
      <w:tcPr>
        <w:shd w:val="solid" w:color="C0C0C0" w:fill="FFFFFF"/>
      </w:tcPr>
    </w:tblStylePr>
    <w:tblStylePr w:type="swCell">
      <w:rPr>
        <w:b/>
        <w:bCs/>
        <w:i w:val="0"/>
        <w:iCs w:val="0"/>
      </w:rPr>
    </w:tblStylePr>
  </w:style>
  <w:style w:type="table" w:styleId="TableColorful3">
    <w:name w:val="Table Colorful 3"/>
    <w:basedOn w:val="TableNormal"/>
    <w:unhideWhenUsed/>
    <w:rsid w:val="001C28AC"/>
    <w:rPr>
      <w:rFonts w:ascii="Arial Narrow" w:hAnsi="Arial Narrow" w:cs="Arial"/>
      <w:lang w:val="en-NZ"/>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cBorders>
        <w:shd w:val="solid" w:color="008080" w:fill="FFFFFF"/>
      </w:tcPr>
    </w:tblStylePr>
    <w:tblStylePr w:type="firstCol">
      <w:tblPr/>
      <w:tcPr>
        <w:tcBorders>
          <w:left w:val="single" w:sz="36" w:space="0" w:color="000000"/>
          <w:right w:val="single" w:sz="6" w:space="0" w:color="000000"/>
        </w:tcBorders>
        <w:shd w:val="solid" w:color="008080" w:fill="FFFFFF"/>
      </w:tcPr>
    </w:tblStylePr>
    <w:tblStylePr w:type="nwCell">
      <w:rPr>
        <w:b/>
        <w:bCs/>
        <w:color w:val="FFFFFF"/>
      </w:rPr>
      <w:tblPr/>
      <w:tcPr>
        <w:shd w:val="solid" w:color="000000" w:fill="FFFFFF"/>
      </w:tcPr>
    </w:tblStylePr>
  </w:style>
  <w:style w:type="table" w:styleId="TableColumns1">
    <w:name w:val="Table Columns 1"/>
    <w:basedOn w:val="TableNormal"/>
    <w:unhideWhenUsed/>
    <w:rsid w:val="001C28AC"/>
    <w:rPr>
      <w:rFonts w:ascii="Arial Narrow" w:hAnsi="Arial Narrow" w:cs="Arial"/>
      <w:b/>
      <w:bCs/>
      <w:lang w:val="en-NZ"/>
    </w:rPr>
    <w:tblPr>
      <w:tblStyleColBandSize w:val="1"/>
      <w:tblInd w:w="0" w:type="nil"/>
      <w:tblBorders>
        <w:top w:val="single" w:sz="12" w:space="0" w:color="000000"/>
        <w:left w:val="single" w:sz="12" w:space="0" w:color="000000"/>
        <w:bottom w:val="single" w:sz="12" w:space="0" w:color="000000"/>
        <w:right w:val="single" w:sz="12" w:space="0" w:color="000000"/>
      </w:tblBorders>
    </w:tblPr>
    <w:tcPr>
      <w:shd w:val="pct25" w:color="000000" w:fill="FFFFFF"/>
    </w:tcPr>
    <w:tblStylePr w:type="firstRow">
      <w:rPr>
        <w:b w:val="0"/>
        <w:bCs w:val="0"/>
      </w:rPr>
      <w:tblPr/>
      <w:tcPr>
        <w:tcBorders>
          <w:bottom w:val="double" w:sz="6" w:space="0" w:color="000000"/>
        </w:tcBorders>
      </w:tcPr>
    </w:tblStylePr>
    <w:tblStylePr w:type="lastRow">
      <w:rPr>
        <w:b w:val="0"/>
        <w:bCs w:val="0"/>
      </w:rPr>
    </w:tblStylePr>
    <w:tblStylePr w:type="firstCol">
      <w:rPr>
        <w:b w:val="0"/>
        <w:bCs w:val="0"/>
      </w:rPr>
    </w:tblStylePr>
    <w:tblStylePr w:type="lastCol">
      <w:rPr>
        <w:b w:val="0"/>
        <w:bCs w:val="0"/>
      </w:rPr>
    </w:tblStylePr>
    <w:tblStylePr w:type="band2Vert">
      <w:rPr>
        <w:color w:val="auto"/>
      </w:rPr>
      <w:tblPr/>
      <w:tcPr>
        <w:shd w:val="pct25" w:color="FFFF00" w:fill="FFFFFF"/>
      </w:tcPr>
    </w:tblStylePr>
    <w:tblStylePr w:type="neCell">
      <w:rPr>
        <w:b/>
        <w:bCs/>
      </w:rPr>
    </w:tblStylePr>
    <w:tblStylePr w:type="swCell">
      <w:rPr>
        <w:b/>
        <w:bCs/>
      </w:rPr>
    </w:tblStylePr>
  </w:style>
  <w:style w:type="table" w:styleId="TableColumns2">
    <w:name w:val="Table Columns 2"/>
    <w:basedOn w:val="TableNormal"/>
    <w:unhideWhenUsed/>
    <w:rsid w:val="001C28AC"/>
    <w:rPr>
      <w:rFonts w:ascii="Arial Narrow" w:hAnsi="Arial Narrow" w:cs="Arial"/>
      <w:b/>
      <w:bCs/>
      <w:lang w:val="en-NZ"/>
    </w:rPr>
    <w:tblPr>
      <w:tblStyleColBandSize w:val="1"/>
      <w:tblInd w:w="0" w:type="nil"/>
    </w:tblPr>
    <w:tcPr>
      <w:shd w:val="pct30" w:color="000000" w:fill="FFFFFF"/>
    </w:tcPr>
    <w:tblStylePr w:type="firstRow">
      <w:rPr>
        <w:color w:val="FFFFFF"/>
      </w:rPr>
      <w:tblPr/>
      <w:tcPr>
        <w:shd w:val="solid" w:color="000080" w:fill="FFFFFF"/>
      </w:tcPr>
    </w:tblStylePr>
    <w:tblStylePr w:type="lastRow">
      <w:rPr>
        <w:b w:val="0"/>
        <w:bCs w:val="0"/>
      </w:rPr>
    </w:tblStylePr>
    <w:tblStylePr w:type="firstCol">
      <w:rPr>
        <w:b w:val="0"/>
        <w:bCs w:val="0"/>
        <w:color w:val="000000"/>
      </w:rPr>
    </w:tblStylePr>
    <w:tblStylePr w:type="lastCol">
      <w:rPr>
        <w:b w:val="0"/>
        <w:bCs w:val="0"/>
      </w:rPr>
    </w:tblStylePr>
    <w:tblStylePr w:type="band2Vert">
      <w:rPr>
        <w:color w:val="auto"/>
      </w:rPr>
      <w:tblPr/>
      <w:tcPr>
        <w:shd w:val="pct25" w:color="00FF00" w:fill="FFFFFF"/>
      </w:tcPr>
    </w:tblStylePr>
    <w:tblStylePr w:type="neCell">
      <w:rPr>
        <w:b/>
        <w:bCs/>
      </w:rPr>
    </w:tblStylePr>
    <w:tblStylePr w:type="swCell">
      <w:rPr>
        <w:b/>
        <w:bCs/>
      </w:rPr>
    </w:tblStylePr>
  </w:style>
  <w:style w:type="table" w:styleId="TableColumns3">
    <w:name w:val="Table Columns 3"/>
    <w:basedOn w:val="TableNormal"/>
    <w:unhideWhenUsed/>
    <w:rsid w:val="001C28AC"/>
    <w:rPr>
      <w:rFonts w:ascii="Arial Narrow" w:hAnsi="Arial Narrow" w:cs="Arial"/>
      <w:b/>
      <w:bCs/>
      <w:lang w:val="en-NZ"/>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cPr>
      <w:shd w:val="solid" w:color="C0C0C0" w:fill="FFFFFF"/>
    </w:tcPr>
    <w:tblStylePr w:type="firstRow">
      <w:rPr>
        <w:color w:val="FFFFFF"/>
      </w:rPr>
      <w:tblPr/>
      <w:tcPr>
        <w:shd w:val="solid" w:color="000080" w:fill="FFFFFF"/>
      </w:tcPr>
    </w:tblStylePr>
    <w:tblStylePr w:type="lastRow">
      <w:rPr>
        <w:b w:val="0"/>
        <w:bCs w:val="0"/>
      </w:rPr>
      <w:tblPr/>
      <w:tcPr>
        <w:tcBorders>
          <w:top w:val="single" w:sz="6" w:space="0" w:color="000080"/>
        </w:tcBorders>
      </w:tcPr>
    </w:tblStylePr>
    <w:tblStylePr w:type="firstCol">
      <w:rPr>
        <w:b w:val="0"/>
        <w:bCs w:val="0"/>
      </w:rPr>
    </w:tblStylePr>
    <w:tblStylePr w:type="lastCol">
      <w:rPr>
        <w:b w:val="0"/>
        <w:bCs w:val="0"/>
      </w:rPr>
    </w:tblStylePr>
    <w:tblStylePr w:type="band2Vert">
      <w:rPr>
        <w:color w:val="auto"/>
      </w:rPr>
      <w:tblPr/>
      <w:tcPr>
        <w:shd w:val="pct10" w:color="000000" w:fill="FFFFFF"/>
      </w:tcPr>
    </w:tblStylePr>
    <w:tblStylePr w:type="neCell">
      <w:rPr>
        <w:b/>
        <w:bCs/>
      </w:rPr>
    </w:tblStylePr>
  </w:style>
  <w:style w:type="table" w:styleId="TableColumns4">
    <w:name w:val="Table Columns 4"/>
    <w:basedOn w:val="TableNormal"/>
    <w:unhideWhenUsed/>
    <w:rsid w:val="001C28AC"/>
    <w:rPr>
      <w:rFonts w:ascii="Arial Narrow" w:hAnsi="Arial Narrow" w:cs="Arial"/>
      <w:lang w:val="en-NZ"/>
    </w:rPr>
    <w:tblPr>
      <w:tblStyleColBandSize w:val="1"/>
      <w:tblInd w:w="0" w:type="nil"/>
    </w:tblPr>
    <w:tcPr>
      <w:shd w:val="pct50" w:color="008080" w:fill="FFFFFF"/>
    </w:tcPr>
    <w:tblStylePr w:type="firstRow">
      <w:rPr>
        <w:color w:val="FFFFFF"/>
      </w:rPr>
      <w:tblPr/>
      <w:tcPr>
        <w:shd w:val="solid" w:color="000000" w:fill="FFFFFF"/>
      </w:tcPr>
    </w:tblStylePr>
    <w:tblStylePr w:type="lastRow">
      <w:rPr>
        <w:b/>
        <w:bCs/>
      </w:rPr>
    </w:tblStylePr>
    <w:tblStylePr w:type="lastCol">
      <w:rPr>
        <w:b/>
        <w:bCs/>
      </w:rPr>
    </w:tblStylePr>
    <w:tblStylePr w:type="band2Vert">
      <w:rPr>
        <w:color w:val="auto"/>
      </w:rPr>
      <w:tblPr/>
      <w:tcPr>
        <w:shd w:val="pct10" w:color="000000" w:fill="FFFFFF"/>
      </w:tcPr>
    </w:tblStylePr>
  </w:style>
  <w:style w:type="table" w:styleId="TableColumns5">
    <w:name w:val="Table Columns 5"/>
    <w:basedOn w:val="TableNormal"/>
    <w:unhideWhenUsed/>
    <w:rsid w:val="001C28AC"/>
    <w:rPr>
      <w:rFonts w:ascii="Arial Narrow" w:hAnsi="Arial Narrow" w:cs="Arial"/>
      <w:lang w:val="en-NZ"/>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cPr>
      <w:shd w:val="solid" w:color="C0C0C0" w:fill="FFFFFF"/>
    </w:tcPr>
    <w:tblStylePr w:type="firstRow">
      <w:rPr>
        <w:b/>
        <w:bCs/>
        <w:i/>
        <w:iCs/>
      </w:rPr>
      <w:tblPr/>
      <w:tcPr>
        <w:tcBorders>
          <w:bottom w:val="single" w:sz="6" w:space="0" w:color="808080"/>
        </w:tcBorders>
      </w:tcPr>
    </w:tblStylePr>
    <w:tblStylePr w:type="lastRow">
      <w:rPr>
        <w:b/>
        <w:bCs/>
      </w:rPr>
      <w:tblPr/>
      <w:tcPr>
        <w:tcBorders>
          <w:top w:val="single" w:sz="6" w:space="0" w:color="808080"/>
        </w:tcBorders>
      </w:tcPr>
    </w:tblStylePr>
    <w:tblStylePr w:type="firstCol">
      <w:rPr>
        <w:b/>
        <w:bCs/>
      </w:rPr>
    </w:tblStylePr>
    <w:tblStylePr w:type="lastCol">
      <w:rPr>
        <w:b/>
        <w:bCs/>
      </w:rPr>
    </w:tblStylePr>
    <w:tblStylePr w:type="band2Vert">
      <w:rPr>
        <w:color w:val="auto"/>
      </w:rPr>
    </w:tblStylePr>
  </w:style>
  <w:style w:type="table" w:styleId="TableGrid1">
    <w:name w:val="Table Grid 1"/>
    <w:basedOn w:val="TableNormal"/>
    <w:unhideWhenUsed/>
    <w:rsid w:val="001C28AC"/>
    <w:rPr>
      <w:rFonts w:ascii="Arial Narrow" w:hAnsi="Arial Narrow" w:cs="Arial"/>
      <w:lang w:val="en-NZ"/>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StylePr>
    <w:tblStylePr w:type="lastCol">
      <w:rPr>
        <w:i/>
        <w:iCs/>
      </w:rPr>
    </w:tblStylePr>
  </w:style>
  <w:style w:type="table" w:styleId="TableGrid2">
    <w:name w:val="Table Grid 2"/>
    <w:basedOn w:val="TableNormal"/>
    <w:unhideWhenUsed/>
    <w:rsid w:val="001C28AC"/>
    <w:rPr>
      <w:rFonts w:ascii="Arial Narrow" w:hAnsi="Arial Narrow" w:cs="Arial"/>
      <w:lang w:val="en-NZ"/>
    </w:rPr>
    <w:tblPr>
      <w:tblInd w:w="0" w:type="nil"/>
      <w:tblBorders>
        <w:insideH w:val="single" w:sz="6" w:space="0" w:color="000000"/>
        <w:insideV w:val="single" w:sz="6" w:space="0" w:color="000000"/>
      </w:tblBorders>
    </w:tblPr>
    <w:tblStylePr w:type="firstRow">
      <w:rPr>
        <w:b/>
        <w:bCs/>
      </w:rPr>
    </w:tblStylePr>
    <w:tblStylePr w:type="lastRow">
      <w:rPr>
        <w:b/>
        <w:bCs/>
      </w:rPr>
      <w:tblPr/>
      <w:tcPr>
        <w:tcBorders>
          <w:top w:val="single" w:sz="6" w:space="0" w:color="000000"/>
        </w:tcBorders>
      </w:tcPr>
    </w:tblStylePr>
    <w:tblStylePr w:type="firstCol">
      <w:rPr>
        <w:b/>
        <w:bCs/>
      </w:rPr>
    </w:tblStylePr>
    <w:tblStylePr w:type="lastCol">
      <w:rPr>
        <w:b/>
        <w:bCs/>
      </w:rPr>
    </w:tblStylePr>
  </w:style>
  <w:style w:type="table" w:styleId="TableGrid3">
    <w:name w:val="Table Grid 3"/>
    <w:basedOn w:val="TableNormal"/>
    <w:unhideWhenUsed/>
    <w:rsid w:val="001C28AC"/>
    <w:rPr>
      <w:rFonts w:ascii="Arial Narrow" w:hAnsi="Arial Narrow" w:cs="Arial"/>
      <w:lang w:val="en-NZ"/>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cBorders>
        <w:shd w:val="pct30" w:color="FFFF00" w:fill="FFFFFF"/>
      </w:tcPr>
    </w:tblStylePr>
    <w:tblStylePr w:type="lastRow">
      <w:rPr>
        <w:b/>
        <w:bCs/>
      </w:rPr>
    </w:tblStylePr>
    <w:tblStylePr w:type="lastCol">
      <w:rPr>
        <w:b/>
        <w:bCs/>
      </w:rPr>
    </w:tblStylePr>
  </w:style>
  <w:style w:type="table" w:styleId="TableGrid4">
    <w:name w:val="Table Grid 4"/>
    <w:basedOn w:val="TableNormal"/>
    <w:unhideWhenUsed/>
    <w:rsid w:val="001C28AC"/>
    <w:rPr>
      <w:rFonts w:ascii="Arial Narrow" w:hAnsi="Arial Narrow" w:cs="Arial"/>
      <w:lang w:val="en-NZ"/>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cBorders>
        <w:shd w:val="pct30" w:color="FFFF00" w:fill="FFFFFF"/>
      </w:tcPr>
    </w:tblStylePr>
    <w:tblStylePr w:type="lastRow">
      <w:rPr>
        <w:b/>
        <w:bCs/>
        <w:color w:val="auto"/>
      </w:rPr>
      <w:tblPr/>
      <w:tcPr>
        <w:tcBorders>
          <w:top w:val="single" w:sz="6" w:space="0" w:color="000000"/>
        </w:tcBorders>
        <w:shd w:val="pct30" w:color="FFFF00" w:fill="FFFFFF"/>
      </w:tcPr>
    </w:tblStylePr>
    <w:tblStylePr w:type="lastCol">
      <w:rPr>
        <w:b/>
        <w:bCs/>
        <w:color w:val="auto"/>
      </w:rPr>
    </w:tblStylePr>
  </w:style>
  <w:style w:type="table" w:styleId="TableGrid5">
    <w:name w:val="Table Grid 5"/>
    <w:basedOn w:val="TableNormal"/>
    <w:unhideWhenUsed/>
    <w:rsid w:val="001C28AC"/>
    <w:rPr>
      <w:rFonts w:ascii="Arial Narrow" w:hAnsi="Arial Narrow" w:cs="Arial"/>
      <w:lang w:val="en-NZ"/>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cBorders>
      </w:tcPr>
    </w:tblStylePr>
    <w:tblStylePr w:type="lastRow">
      <w:rPr>
        <w:b/>
        <w:bCs/>
      </w:rPr>
    </w:tblStylePr>
    <w:tblStylePr w:type="lastCol">
      <w:rPr>
        <w:b/>
        <w:bCs/>
      </w:rPr>
    </w:tblStylePr>
    <w:tblStylePr w:type="nwCell">
      <w:tblPr/>
      <w:tcPr>
        <w:tcBorders>
          <w:tl2br w:val="single" w:sz="6" w:space="0" w:color="000000"/>
        </w:tcBorders>
      </w:tcPr>
    </w:tblStylePr>
  </w:style>
  <w:style w:type="table" w:styleId="TableGrid6">
    <w:name w:val="Table Grid 6"/>
    <w:basedOn w:val="TableNormal"/>
    <w:unhideWhenUsed/>
    <w:rsid w:val="001C28AC"/>
    <w:rPr>
      <w:rFonts w:ascii="Arial Narrow" w:hAnsi="Arial Narrow" w:cs="Arial"/>
      <w:lang w:val="en-NZ"/>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cBorders>
      </w:tcPr>
    </w:tblStylePr>
    <w:tblStylePr w:type="lastRow">
      <w:rPr>
        <w:color w:val="auto"/>
      </w:rPr>
      <w:tblPr/>
      <w:tcPr>
        <w:tcBorders>
          <w:top w:val="single" w:sz="6" w:space="0" w:color="000000"/>
        </w:tcBorders>
      </w:tcPr>
    </w:tblStylePr>
    <w:tblStylePr w:type="firstCol">
      <w:rPr>
        <w:b/>
        <w:bCs/>
      </w:rPr>
    </w:tblStylePr>
    <w:tblStylePr w:type="nwCell">
      <w:tblPr/>
      <w:tcPr>
        <w:tcBorders>
          <w:tl2br w:val="single" w:sz="6" w:space="0" w:color="000000"/>
        </w:tcBorders>
      </w:tcPr>
    </w:tblStylePr>
  </w:style>
  <w:style w:type="table" w:styleId="TableGrid7">
    <w:name w:val="Table Grid 7"/>
    <w:basedOn w:val="TableNormal"/>
    <w:unhideWhenUsed/>
    <w:rsid w:val="001C28AC"/>
    <w:rPr>
      <w:rFonts w:ascii="Arial Narrow" w:hAnsi="Arial Narrow" w:cs="Arial"/>
      <w:b/>
      <w:bCs/>
      <w:lang w:val="en-NZ"/>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cBorders>
      </w:tcPr>
    </w:tblStylePr>
    <w:tblStylePr w:type="lastRow">
      <w:rPr>
        <w:b w:val="0"/>
        <w:bCs w:val="0"/>
      </w:rPr>
      <w:tblPr/>
      <w:tcPr>
        <w:tcBorders>
          <w:top w:val="single" w:sz="6" w:space="0" w:color="000000"/>
        </w:tcBorders>
      </w:tcPr>
    </w:tblStylePr>
    <w:tblStylePr w:type="firstCol">
      <w:rPr>
        <w:b w:val="0"/>
        <w:bCs w:val="0"/>
      </w:rPr>
    </w:tblStylePr>
    <w:tblStylePr w:type="lastCol">
      <w:rPr>
        <w:b w:val="0"/>
        <w:bCs w:val="0"/>
      </w:rPr>
    </w:tblStylePr>
    <w:tblStylePr w:type="nwCell">
      <w:tblPr/>
      <w:tcPr>
        <w:tcBorders>
          <w:tl2br w:val="single" w:sz="6" w:space="0" w:color="000000"/>
        </w:tcBorders>
      </w:tcPr>
    </w:tblStylePr>
  </w:style>
  <w:style w:type="table" w:styleId="TableGrid8">
    <w:name w:val="Table Grid 8"/>
    <w:basedOn w:val="TableNormal"/>
    <w:unhideWhenUsed/>
    <w:rsid w:val="001C28AC"/>
    <w:rPr>
      <w:rFonts w:ascii="Arial Narrow" w:hAnsi="Arial Narrow" w:cs="Arial"/>
      <w:lang w:val="en-NZ"/>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shd w:val="solid" w:color="000080" w:fill="FFFFFF"/>
      </w:tcPr>
    </w:tblStylePr>
    <w:tblStylePr w:type="lastRow">
      <w:rPr>
        <w:b/>
        <w:bCs/>
        <w:color w:val="auto"/>
      </w:rPr>
    </w:tblStylePr>
    <w:tblStylePr w:type="lastCol">
      <w:rPr>
        <w:b/>
        <w:bCs/>
        <w:color w:val="auto"/>
      </w:rPr>
    </w:tblStylePr>
  </w:style>
  <w:style w:type="table" w:styleId="TableList1">
    <w:name w:val="Table List 1"/>
    <w:basedOn w:val="TableNormal"/>
    <w:unhideWhenUsed/>
    <w:rsid w:val="001C28AC"/>
    <w:rPr>
      <w:rFonts w:ascii="Arial Narrow" w:hAnsi="Arial Narrow" w:cs="Arial"/>
      <w:lang w:val="en-NZ"/>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cBorders>
        <w:shd w:val="solid" w:color="C0C0C0" w:fill="FFFFFF"/>
      </w:tcPr>
    </w:tblStylePr>
    <w:tblStylePr w:type="lastRow">
      <w:tblPr/>
      <w:tcPr>
        <w:tcBorders>
          <w:top w:val="single" w:sz="6" w:space="0" w:color="000000"/>
        </w:tcBorders>
      </w:tcPr>
    </w:tblStylePr>
    <w:tblStylePr w:type="band1Horz">
      <w:rPr>
        <w:color w:val="auto"/>
      </w:rPr>
      <w:tblPr/>
      <w:tcPr>
        <w:shd w:val="solid" w:color="C0C0C0" w:fill="FFFFFF"/>
      </w:tcPr>
    </w:tblStylePr>
    <w:tblStylePr w:type="band2Horz">
      <w:rPr>
        <w:color w:val="auto"/>
      </w:rPr>
    </w:tblStylePr>
    <w:tblStylePr w:type="swCell">
      <w:rPr>
        <w:b/>
        <w:bCs/>
      </w:rPr>
    </w:tblStylePr>
  </w:style>
  <w:style w:type="table" w:styleId="TableList2">
    <w:name w:val="Table List 2"/>
    <w:basedOn w:val="TableNormal"/>
    <w:unhideWhenUsed/>
    <w:rsid w:val="001C28AC"/>
    <w:rPr>
      <w:rFonts w:ascii="Arial Narrow" w:hAnsi="Arial Narrow" w:cs="Arial"/>
      <w:lang w:val="en-NZ"/>
    </w:rPr>
    <w:tblPr>
      <w:tblStyleRowBandSize w:val="2"/>
      <w:tblInd w:w="0" w:type="nil"/>
      <w:tblBorders>
        <w:bottom w:val="single" w:sz="12" w:space="0" w:color="808080"/>
      </w:tblBorders>
    </w:tblPr>
    <w:tblStylePr w:type="firstRow">
      <w:rPr>
        <w:b/>
        <w:bCs/>
        <w:color w:val="FFFFFF"/>
      </w:rPr>
      <w:tblPr/>
      <w:tcPr>
        <w:tcBorders>
          <w:bottom w:val="single" w:sz="6" w:space="0" w:color="000000"/>
        </w:tcBorders>
        <w:shd w:val="pct75" w:color="008080" w:fill="008000"/>
      </w:tcPr>
    </w:tblStylePr>
    <w:tblStylePr w:type="lastRow">
      <w:tblPr/>
      <w:tcPr>
        <w:tcBorders>
          <w:top w:val="single" w:sz="6" w:space="0" w:color="000000"/>
        </w:tcBorders>
      </w:tcPr>
    </w:tblStylePr>
    <w:tblStylePr w:type="band1Horz">
      <w:rPr>
        <w:color w:val="auto"/>
      </w:rPr>
      <w:tblPr/>
      <w:tcPr>
        <w:shd w:val="pct20" w:color="00FF00" w:fill="FFFFFF"/>
      </w:tcPr>
    </w:tblStylePr>
    <w:tblStylePr w:type="band2Horz">
      <w:rPr>
        <w:color w:val="auto"/>
      </w:rPr>
    </w:tblStylePr>
    <w:tblStylePr w:type="swCell">
      <w:rPr>
        <w:b/>
        <w:bCs/>
      </w:rPr>
    </w:tblStylePr>
  </w:style>
  <w:style w:type="table" w:styleId="TableList3">
    <w:name w:val="Table List 3"/>
    <w:basedOn w:val="TableNormal"/>
    <w:unhideWhenUsed/>
    <w:rsid w:val="001C28AC"/>
    <w:rPr>
      <w:rFonts w:ascii="Arial Narrow" w:hAnsi="Arial Narrow" w:cs="Arial"/>
      <w:lang w:val="en-NZ"/>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cBorders>
      </w:tcPr>
    </w:tblStylePr>
    <w:tblStylePr w:type="lastRow">
      <w:tblPr/>
      <w:tcPr>
        <w:tcBorders>
          <w:top w:val="single" w:sz="12" w:space="0" w:color="000000"/>
        </w:tcBorders>
      </w:tcPr>
    </w:tblStylePr>
    <w:tblStylePr w:type="swCell">
      <w:rPr>
        <w:i/>
        <w:iCs/>
        <w:color w:val="000080"/>
      </w:rPr>
    </w:tblStylePr>
  </w:style>
  <w:style w:type="table" w:styleId="TableList4">
    <w:name w:val="Table List 4"/>
    <w:basedOn w:val="TableNormal"/>
    <w:unhideWhenUsed/>
    <w:rsid w:val="001C28AC"/>
    <w:rPr>
      <w:rFonts w:ascii="Arial Narrow" w:hAnsi="Arial Narrow" w:cs="Arial"/>
      <w:lang w:val="en-NZ"/>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cBorders>
        <w:shd w:val="solid" w:color="808080" w:fill="FFFFFF"/>
      </w:tcPr>
    </w:tblStylePr>
  </w:style>
  <w:style w:type="table" w:styleId="TableList5">
    <w:name w:val="Table List 5"/>
    <w:basedOn w:val="TableNormal"/>
    <w:unhideWhenUsed/>
    <w:rsid w:val="001C28AC"/>
    <w:rPr>
      <w:rFonts w:ascii="Arial Narrow" w:hAnsi="Arial Narrow" w:cs="Arial"/>
      <w:lang w:val="en-NZ"/>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cBorders>
      </w:tcPr>
    </w:tblStylePr>
    <w:tblStylePr w:type="firstCol">
      <w:rPr>
        <w:b/>
        <w:bCs/>
      </w:rPr>
    </w:tblStylePr>
  </w:style>
  <w:style w:type="table" w:styleId="TableList6">
    <w:name w:val="Table List 6"/>
    <w:basedOn w:val="TableNormal"/>
    <w:unhideWhenUsed/>
    <w:rsid w:val="001C28AC"/>
    <w:rPr>
      <w:rFonts w:ascii="Arial Narrow" w:hAnsi="Arial Narrow" w:cs="Arial"/>
      <w:lang w:val="en-NZ"/>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cBorders>
      </w:tcPr>
    </w:tblStylePr>
    <w:tblStylePr w:type="firstCol">
      <w:rPr>
        <w:b/>
        <w:bCs/>
      </w:rPr>
      <w:tblPr/>
      <w:tcPr>
        <w:tcBorders>
          <w:right w:val="single" w:sz="12" w:space="0" w:color="000000"/>
        </w:tcBorders>
      </w:tcPr>
    </w:tblStylePr>
    <w:tblStylePr w:type="band1Horz">
      <w:tblPr/>
      <w:tcPr>
        <w:shd w:val="pct25" w:color="000000" w:fill="FFFFFF"/>
      </w:tcPr>
    </w:tblStylePr>
  </w:style>
  <w:style w:type="table" w:styleId="TableList7">
    <w:name w:val="Table List 7"/>
    <w:basedOn w:val="TableNormal"/>
    <w:unhideWhenUsed/>
    <w:rsid w:val="001C28AC"/>
    <w:rPr>
      <w:rFonts w:ascii="Arial Narrow" w:hAnsi="Arial Narrow" w:cs="Arial"/>
      <w:lang w:val="en-NZ"/>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cBorders>
        <w:shd w:val="solid" w:color="C0C0C0" w:fill="FFFFFF"/>
      </w:tcPr>
    </w:tblStylePr>
    <w:tblStylePr w:type="lastRow">
      <w:rPr>
        <w:b/>
        <w:bCs/>
      </w:rPr>
      <w:tblPr/>
      <w:tcPr>
        <w:tcBorders>
          <w:top w:val="single" w:sz="12" w:space="0" w:color="008000"/>
        </w:tcBorders>
      </w:tcPr>
    </w:tblStylePr>
    <w:tblStylePr w:type="firstCol">
      <w:rPr>
        <w:b/>
        <w:bCs/>
      </w:rPr>
    </w:tblStylePr>
    <w:tblStylePr w:type="lastCol">
      <w:rPr>
        <w:b/>
        <w:bCs/>
      </w:rPr>
    </w:tblStylePr>
    <w:tblStylePr w:type="band1Horz">
      <w:rPr>
        <w:color w:val="auto"/>
      </w:rPr>
      <w:tblPr/>
      <w:tcPr>
        <w:shd w:val="pct20" w:color="000000" w:fill="FFFFFF"/>
      </w:tcPr>
    </w:tblStylePr>
    <w:tblStylePr w:type="band2Horz">
      <w:tblPr/>
      <w:tcPr>
        <w:shd w:val="pct25" w:color="FFFF00" w:fill="FFFFFF"/>
      </w:tcPr>
    </w:tblStylePr>
  </w:style>
  <w:style w:type="table" w:styleId="TableList8">
    <w:name w:val="Table List 8"/>
    <w:basedOn w:val="TableNormal"/>
    <w:unhideWhenUsed/>
    <w:rsid w:val="001C28AC"/>
    <w:rPr>
      <w:rFonts w:ascii="Arial Narrow" w:hAnsi="Arial Narrow" w:cs="Arial"/>
      <w:lang w:val="en-NZ"/>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cBorders>
        <w:shd w:val="solid" w:color="FFFF00" w:fill="FFFFFF"/>
      </w:tcPr>
    </w:tblStylePr>
    <w:tblStylePr w:type="lastRow">
      <w:rPr>
        <w:b/>
        <w:bCs/>
      </w:rPr>
      <w:tblPr/>
      <w:tcPr>
        <w:tcBorders>
          <w:top w:val="single" w:sz="6" w:space="0" w:color="000000"/>
        </w:tcBorders>
      </w:tcPr>
    </w:tblStylePr>
    <w:tblStylePr w:type="firstCol">
      <w:rPr>
        <w:b/>
        <w:bCs/>
      </w:rPr>
    </w:tblStylePr>
    <w:tblStylePr w:type="lastCol">
      <w:rPr>
        <w:b/>
        <w:bCs/>
      </w:rPr>
    </w:tblStylePr>
    <w:tblStylePr w:type="band1Horz">
      <w:rPr>
        <w:color w:val="auto"/>
      </w:rPr>
      <w:tblPr/>
      <w:tcPr>
        <w:shd w:val="pct25" w:color="FFFF00" w:fill="FFFFFF"/>
      </w:tcPr>
    </w:tblStylePr>
    <w:tblStylePr w:type="band2Horz">
      <w:tblPr/>
      <w:tcPr>
        <w:shd w:val="pct50" w:color="FF0000" w:fill="FFFFFF"/>
      </w:tcPr>
    </w:tblStylePr>
  </w:style>
  <w:style w:type="table" w:styleId="Table3Deffects1">
    <w:name w:val="Table 3D effects 1"/>
    <w:basedOn w:val="TableNormal"/>
    <w:unhideWhenUsed/>
    <w:rsid w:val="001C28AC"/>
    <w:rPr>
      <w:rFonts w:ascii="Arial Narrow" w:hAnsi="Arial Narrow" w:cs="Arial"/>
      <w:lang w:val="en-NZ"/>
    </w:rPr>
    <w:tblPr>
      <w:tblInd w:w="0" w:type="nil"/>
    </w:tblPr>
    <w:tcPr>
      <w:shd w:val="solid" w:color="C0C0C0" w:fill="FFFFFF"/>
    </w:tcPr>
    <w:tblStylePr w:type="firstRow">
      <w:rPr>
        <w:b/>
        <w:bCs/>
        <w:color w:val="800080"/>
      </w:rPr>
      <w:tblPr/>
      <w:tcPr>
        <w:tcBorders>
          <w:bottom w:val="single" w:sz="6" w:space="0" w:color="808080"/>
        </w:tcBorders>
      </w:tcPr>
    </w:tblStylePr>
    <w:tblStylePr w:type="lastRow">
      <w:tblPr/>
      <w:tcPr>
        <w:tcBorders>
          <w:top w:val="single" w:sz="6" w:space="0" w:color="FFFFFF"/>
        </w:tcBorders>
      </w:tcPr>
    </w:tblStylePr>
    <w:tblStylePr w:type="firstCol">
      <w:rPr>
        <w:b/>
        <w:bCs/>
      </w:rPr>
      <w:tblPr/>
      <w:tcPr>
        <w:tcBorders>
          <w:right w:val="single" w:sz="6" w:space="0" w:color="808080"/>
        </w:tcBorders>
      </w:tcPr>
    </w:tblStylePr>
    <w:tblStylePr w:type="lastCol">
      <w:tblPr/>
      <w:tcPr>
        <w:tcBorders>
          <w:left w:val="single" w:sz="6" w:space="0" w:color="FFFFFF"/>
        </w:tcBorders>
      </w:tcPr>
    </w:tblStylePr>
    <w:tblStylePr w:type="neCell">
      <w:tblPr/>
      <w:tcPr>
        <w:tcBorders>
          <w:left w:val="none" w:sz="0" w:space="0" w:color="auto"/>
          <w:bottom w:val="none" w:sz="0" w:space="0" w:color="auto"/>
        </w:tcBorders>
      </w:tcPr>
    </w:tblStylePr>
    <w:tblStylePr w:type="nwCell">
      <w:tblPr/>
      <w:tcPr>
        <w:tcBorders>
          <w:bottom w:val="none" w:sz="0" w:space="0" w:color="auto"/>
          <w:right w:val="none" w:sz="0" w:space="0" w:color="auto"/>
        </w:tcBorders>
      </w:tcPr>
    </w:tblStylePr>
    <w:tblStylePr w:type="seCell">
      <w:tblPr/>
      <w:tcPr>
        <w:tcBorders>
          <w:top w:val="none" w:sz="0" w:space="0" w:color="auto"/>
          <w:left w:val="none" w:sz="0" w:space="0" w:color="auto"/>
        </w:tcBorders>
      </w:tcPr>
    </w:tblStylePr>
    <w:tblStylePr w:type="swCell">
      <w:rPr>
        <w:color w:val="000080"/>
      </w:rPr>
      <w:tblPr/>
      <w:tcPr>
        <w:tcBorders>
          <w:top w:val="none" w:sz="0" w:space="0" w:color="auto"/>
          <w:right w:val="none" w:sz="0" w:space="0" w:color="auto"/>
        </w:tcBorders>
      </w:tcPr>
    </w:tblStylePr>
  </w:style>
  <w:style w:type="table" w:styleId="Table3Deffects2">
    <w:name w:val="Table 3D effects 2"/>
    <w:basedOn w:val="TableNormal"/>
    <w:unhideWhenUsed/>
    <w:rsid w:val="001C28AC"/>
    <w:rPr>
      <w:rFonts w:ascii="Arial Narrow" w:hAnsi="Arial Narrow" w:cs="Arial"/>
      <w:lang w:val="en-NZ"/>
    </w:rPr>
    <w:tblPr>
      <w:tblStyleRowBandSize w:val="1"/>
      <w:tblInd w:w="0" w:type="nil"/>
    </w:tblPr>
    <w:tcPr>
      <w:shd w:val="solid" w:color="C0C0C0" w:fill="FFFFFF"/>
    </w:tcPr>
    <w:tblStylePr w:type="firstRow">
      <w:rPr>
        <w:b/>
        <w:bCs/>
      </w:rPr>
    </w:tblStylePr>
    <w:tblStylePr w:type="firstCol">
      <w:tblPr/>
      <w:tcPr>
        <w:tcBorders>
          <w:top w:val="none" w:sz="0" w:space="0" w:color="auto"/>
          <w:bottom w:val="none" w:sz="0" w:space="0" w:color="auto"/>
          <w:right w:val="single" w:sz="6" w:space="0" w:color="808080"/>
        </w:tcBorders>
      </w:tcPr>
    </w:tblStylePr>
    <w:tblStylePr w:type="lastCol">
      <w:tblPr/>
      <w:tcPr>
        <w:tcBorders>
          <w:right w:val="single" w:sz="6" w:space="0" w:color="FFFFFF"/>
        </w:tcBorders>
      </w:tcPr>
    </w:tblStylePr>
    <w:tblStylePr w:type="band1Horz">
      <w:tblPr/>
      <w:tcPr>
        <w:tcBorders>
          <w:top w:val="single" w:sz="6" w:space="0" w:color="808080"/>
          <w:bottom w:val="single" w:sz="6" w:space="0" w:color="FFFFFF"/>
        </w:tcBorders>
      </w:tcPr>
    </w:tblStylePr>
    <w:tblStylePr w:type="swCell">
      <w:rPr>
        <w:b/>
        <w:bCs/>
      </w:rPr>
    </w:tblStylePr>
  </w:style>
  <w:style w:type="table" w:styleId="Table3Deffects3">
    <w:name w:val="Table 3D effects 3"/>
    <w:basedOn w:val="TableNormal"/>
    <w:unhideWhenUsed/>
    <w:rsid w:val="001C28AC"/>
    <w:rPr>
      <w:rFonts w:ascii="Arial Narrow" w:hAnsi="Arial Narrow" w:cs="Arial"/>
      <w:lang w:val="en-NZ"/>
    </w:rPr>
    <w:tblPr>
      <w:tblStyleRowBandSize w:val="1"/>
      <w:tblStyleColBandSize w:val="1"/>
      <w:tblInd w:w="0" w:type="nil"/>
    </w:tblPr>
    <w:tcPr>
      <w:shd w:val="solid" w:color="C0C0C0" w:fill="FFFFFF"/>
    </w:tcPr>
    <w:tblStylePr w:type="firstRow">
      <w:rPr>
        <w:b/>
        <w:bCs/>
      </w:rPr>
    </w:tblStylePr>
    <w:tblStylePr w:type="firstCol">
      <w:tblPr/>
      <w:tcPr>
        <w:tcBorders>
          <w:top w:val="none" w:sz="0" w:space="0" w:color="auto"/>
          <w:bottom w:val="none" w:sz="0" w:space="0" w:color="auto"/>
          <w:right w:val="single" w:sz="6" w:space="0" w:color="808080"/>
        </w:tcBorders>
      </w:tcPr>
    </w:tblStylePr>
    <w:tblStylePr w:type="lastCol">
      <w:tblPr/>
      <w:tcPr>
        <w:tcBorders>
          <w:right w:val="single" w:sz="6" w:space="0" w:color="FFFFFF"/>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cBorders>
      </w:tcPr>
    </w:tblStylePr>
    <w:tblStylePr w:type="swCell">
      <w:rPr>
        <w:b/>
        <w:bCs/>
      </w:rPr>
    </w:tblStylePr>
  </w:style>
  <w:style w:type="table" w:styleId="TableContemporary">
    <w:name w:val="Table Contemporary"/>
    <w:basedOn w:val="TableNormal"/>
    <w:unhideWhenUsed/>
    <w:rsid w:val="001C28AC"/>
    <w:rPr>
      <w:rFonts w:ascii="Arial Narrow" w:hAnsi="Arial Narrow" w:cs="Arial"/>
      <w:lang w:val="en-NZ"/>
    </w:rPr>
    <w:tblPr>
      <w:tblStyleRowBandSize w:val="1"/>
      <w:tblInd w:w="0" w:type="nil"/>
      <w:tblBorders>
        <w:insideH w:val="single" w:sz="18" w:space="0" w:color="FFFFFF"/>
        <w:insideV w:val="single" w:sz="18" w:space="0" w:color="FFFFFF"/>
      </w:tblBorders>
    </w:tblPr>
    <w:tblStylePr w:type="firstRow">
      <w:rPr>
        <w:b/>
        <w:bCs/>
        <w:color w:val="auto"/>
      </w:rPr>
      <w:tblPr/>
      <w:tcPr>
        <w:shd w:val="pct20" w:color="000000" w:fill="FFFFFF"/>
      </w:tcPr>
    </w:tblStylePr>
    <w:tblStylePr w:type="band1Horz">
      <w:rPr>
        <w:color w:val="auto"/>
      </w:rPr>
      <w:tblPr/>
      <w:tcPr>
        <w:shd w:val="pct5" w:color="000000" w:fill="FFFFFF"/>
      </w:tcPr>
    </w:tblStylePr>
    <w:tblStylePr w:type="band2Horz">
      <w:rPr>
        <w:color w:val="auto"/>
      </w:rPr>
      <w:tblPr/>
      <w:tcPr>
        <w:shd w:val="pct20" w:color="000000" w:fill="FFFFFF"/>
      </w:tcPr>
    </w:tblStylePr>
  </w:style>
  <w:style w:type="table" w:styleId="TableElegant">
    <w:name w:val="Table Elegant"/>
    <w:basedOn w:val="TableNormal"/>
    <w:unhideWhenUsed/>
    <w:rsid w:val="001C28AC"/>
    <w:rPr>
      <w:rFonts w:ascii="Arial Narrow" w:hAnsi="Arial Narrow" w:cs="Arial"/>
      <w:lang w:val="en-NZ"/>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StylePr>
  </w:style>
  <w:style w:type="table" w:styleId="TableProfessional">
    <w:name w:val="Table Professional"/>
    <w:basedOn w:val="TableNormal"/>
    <w:unhideWhenUsed/>
    <w:rsid w:val="001C28AC"/>
    <w:rPr>
      <w:rFonts w:ascii="Arial Narrow" w:hAnsi="Arial Narrow" w:cs="Arial"/>
      <w:lang w:val="en-NZ"/>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shd w:val="solid" w:color="000000" w:fill="FFFFFF"/>
      </w:tcPr>
    </w:tblStylePr>
  </w:style>
  <w:style w:type="table" w:styleId="TableSubtle1">
    <w:name w:val="Table Subtle 1"/>
    <w:basedOn w:val="TableNormal"/>
    <w:unhideWhenUsed/>
    <w:rsid w:val="001C28AC"/>
    <w:rPr>
      <w:rFonts w:ascii="Arial Narrow" w:hAnsi="Arial Narrow" w:cs="Arial"/>
      <w:lang w:val="en-NZ"/>
    </w:rPr>
    <w:tblPr>
      <w:tblStyleRowBandSize w:val="1"/>
      <w:tblInd w:w="0" w:type="nil"/>
    </w:tblPr>
    <w:tblStylePr w:type="firstRow">
      <w:tblPr/>
      <w:tcPr>
        <w:tcBorders>
          <w:top w:val="single" w:sz="6" w:space="0" w:color="000000"/>
          <w:bottom w:val="single" w:sz="12" w:space="0" w:color="000000"/>
        </w:tcBorders>
      </w:tcPr>
    </w:tblStylePr>
    <w:tblStylePr w:type="lastRow">
      <w:tblPr/>
      <w:tcPr>
        <w:tcBorders>
          <w:top w:val="single" w:sz="12" w:space="0" w:color="000000"/>
        </w:tcBorders>
        <w:shd w:val="pct25" w:color="800080" w:fill="FFFFFF"/>
      </w:tcPr>
    </w:tblStylePr>
    <w:tblStylePr w:type="firstCol">
      <w:tblPr/>
      <w:tcPr>
        <w:tcBorders>
          <w:right w:val="single" w:sz="12" w:space="0" w:color="000000"/>
        </w:tcBorders>
      </w:tcPr>
    </w:tblStylePr>
    <w:tblStylePr w:type="lastCol">
      <w:tblPr/>
      <w:tcPr>
        <w:tcBorders>
          <w:left w:val="single" w:sz="12" w:space="0" w:color="000000"/>
        </w:tcBorders>
      </w:tcPr>
    </w:tblStylePr>
    <w:tblStylePr w:type="band1Horz">
      <w:tblPr/>
      <w:tcPr>
        <w:tcBorders>
          <w:bottom w:val="single" w:sz="6" w:space="0" w:color="000000"/>
        </w:tcBorders>
        <w:shd w:val="pct25" w:color="808000" w:fill="FFFFFF"/>
      </w:tcPr>
    </w:tblStylePr>
    <w:tblStylePr w:type="neCell">
      <w:rPr>
        <w:b/>
        <w:bCs/>
      </w:rPr>
    </w:tblStylePr>
    <w:tblStylePr w:type="swCell">
      <w:rPr>
        <w:b/>
        <w:bCs/>
      </w:rPr>
    </w:tblStylePr>
  </w:style>
  <w:style w:type="table" w:styleId="TableSubtle2">
    <w:name w:val="Table Subtle 2"/>
    <w:basedOn w:val="TableNormal"/>
    <w:unhideWhenUsed/>
    <w:rsid w:val="001C28AC"/>
    <w:rPr>
      <w:rFonts w:ascii="Arial Narrow" w:hAnsi="Arial Narrow" w:cs="Arial"/>
      <w:lang w:val="en-NZ"/>
    </w:rPr>
    <w:tblPr>
      <w:tblInd w:w="0" w:type="nil"/>
      <w:tblBorders>
        <w:left w:val="single" w:sz="6" w:space="0" w:color="000000"/>
        <w:right w:val="single" w:sz="6" w:space="0" w:color="000000"/>
      </w:tblBorders>
    </w:tblPr>
    <w:tblStylePr w:type="firstRow">
      <w:tblPr/>
      <w:tcPr>
        <w:tcBorders>
          <w:bottom w:val="single" w:sz="12" w:space="0" w:color="000000"/>
        </w:tcBorders>
      </w:tcPr>
    </w:tblStylePr>
    <w:tblStylePr w:type="lastRow">
      <w:tblPr/>
      <w:tcPr>
        <w:tcBorders>
          <w:top w:val="single" w:sz="12" w:space="0" w:color="000000"/>
        </w:tcBorders>
      </w:tcPr>
    </w:tblStylePr>
    <w:tblStylePr w:type="firstCol">
      <w:tblPr/>
      <w:tcPr>
        <w:tcBorders>
          <w:right w:val="single" w:sz="12" w:space="0" w:color="000000"/>
        </w:tcBorders>
        <w:shd w:val="pct25" w:color="008000" w:fill="FFFFFF"/>
      </w:tcPr>
    </w:tblStylePr>
    <w:tblStylePr w:type="lastCol">
      <w:tblPr/>
      <w:tcPr>
        <w:tcBorders>
          <w:left w:val="single" w:sz="12" w:space="0" w:color="000000"/>
        </w:tcBorders>
        <w:shd w:val="pct25" w:color="808000" w:fill="FFFFFF"/>
      </w:tcPr>
    </w:tblStylePr>
    <w:tblStylePr w:type="neCell">
      <w:rPr>
        <w:b/>
        <w:bCs/>
      </w:rPr>
    </w:tblStylePr>
    <w:tblStylePr w:type="swCell">
      <w:rPr>
        <w:b/>
        <w:bCs/>
      </w:rPr>
    </w:tblStylePr>
  </w:style>
  <w:style w:type="table" w:styleId="TableWeb1">
    <w:name w:val="Table Web 1"/>
    <w:basedOn w:val="TableNormal"/>
    <w:unhideWhenUsed/>
    <w:rsid w:val="001C28AC"/>
    <w:rPr>
      <w:rFonts w:ascii="Arial Narrow" w:hAnsi="Arial Narrow" w:cs="Arial"/>
      <w:lang w:val="en-NZ"/>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StylePr>
  </w:style>
  <w:style w:type="table" w:styleId="TableWeb2">
    <w:name w:val="Table Web 2"/>
    <w:basedOn w:val="TableNormal"/>
    <w:unhideWhenUsed/>
    <w:rsid w:val="001C28AC"/>
    <w:rPr>
      <w:rFonts w:ascii="Arial Narrow" w:hAnsi="Arial Narrow" w:cs="Arial"/>
      <w:lang w:val="en-NZ"/>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StylePr>
  </w:style>
  <w:style w:type="table" w:styleId="TableWeb3">
    <w:name w:val="Table Web 3"/>
    <w:basedOn w:val="TableNormal"/>
    <w:unhideWhenUsed/>
    <w:rsid w:val="001C28AC"/>
    <w:rPr>
      <w:rFonts w:ascii="Arial Narrow" w:hAnsi="Arial Narrow" w:cs="Arial"/>
      <w:lang w:val="en-NZ"/>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StylePr>
  </w:style>
  <w:style w:type="table" w:styleId="TableTheme">
    <w:name w:val="Table Theme"/>
    <w:basedOn w:val="TableNormal"/>
    <w:unhideWhenUsed/>
    <w:rsid w:val="001C28AC"/>
    <w:rPr>
      <w:rFonts w:ascii="Arial Narrow" w:hAnsi="Arial Narrow" w:cs="Arial"/>
      <w:lang w:val="en-NZ"/>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
    <w:name w:val="Medium Grid 3"/>
    <w:basedOn w:val="TableNormal"/>
    <w:uiPriority w:val="69"/>
    <w:rsid w:val="001C28AC"/>
    <w:rPr>
      <w:rFonts w:ascii="Arial Narrow" w:hAnsi="Arial Narrow" w:cs="Arial"/>
      <w:color w:val="000000"/>
      <w:lang w:val="en-NZ"/>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DarkList">
    <w:name w:val="Dark List"/>
    <w:basedOn w:val="TableNormal"/>
    <w:uiPriority w:val="70"/>
    <w:rsid w:val="001C28AC"/>
    <w:rPr>
      <w:rFonts w:ascii="Arial Narrow" w:hAnsi="Arial Narrow" w:cs="Arial"/>
      <w:lang w:val="en-NZ"/>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ColorfulShading">
    <w:name w:val="Colorful Shading"/>
    <w:basedOn w:val="TableNormal"/>
    <w:uiPriority w:val="71"/>
    <w:rsid w:val="001C28AC"/>
    <w:rPr>
      <w:rFonts w:ascii="Arial Narrow" w:hAnsi="Arial Narrow" w:cs="Arial"/>
      <w:lang w:val="en-NZ"/>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New York" w:eastAsia="Helvetica" w:hAnsi="New York"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ew York" w:eastAsia="Helvetica" w:hAnsi="New York"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ew York" w:eastAsia="Helvetica" w:hAnsi="New York" w:cs="Times New Roman" w:hint="default"/>
        <w:b/>
        <w:bCs/>
      </w:rPr>
    </w:tblStylePr>
    <w:tblStylePr w:type="lastCol">
      <w:rPr>
        <w:rFonts w:ascii="New York" w:eastAsia="Helvetica" w:hAnsi="New York"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olorfulList">
    <w:name w:val="Colorful List"/>
    <w:basedOn w:val="TableNormal"/>
    <w:uiPriority w:val="72"/>
    <w:rsid w:val="001C28AC"/>
    <w:rPr>
      <w:rFonts w:ascii="Arial Narrow" w:hAnsi="Arial Narrow" w:cs="Arial"/>
      <w:lang w:val="en-NZ"/>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0" w:beforeAutospacing="0" w:afterLines="0" w:after="0" w:afterAutospacing="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ColorfulGrid">
    <w:name w:val="Colorful Grid"/>
    <w:basedOn w:val="TableNormal"/>
    <w:uiPriority w:val="73"/>
    <w:rsid w:val="001C28AC"/>
    <w:rPr>
      <w:rFonts w:ascii="Arial Narrow" w:hAnsi="Arial Narrow" w:cs="Arial"/>
      <w:lang w:val="en-NZ"/>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Shading-Accent1">
    <w:name w:val="Light Shading Accent 1"/>
    <w:basedOn w:val="TableNormal"/>
    <w:uiPriority w:val="60"/>
    <w:rsid w:val="001C28AC"/>
    <w:rPr>
      <w:rFonts w:ascii="Arial Narrow" w:hAnsi="Arial Narrow" w:cs="Arial"/>
      <w:color w:val="000000"/>
      <w:lang w:val="en-NZ"/>
    </w:rPr>
    <w:tblPr>
      <w:tblStyleRowBandSize w:val="1"/>
      <w:tblStyleColBandSize w:val="1"/>
      <w:tblInd w:w="0" w:type="nil"/>
      <w:tblBorders>
        <w:top w:val="single" w:sz="8" w:space="0" w:color="000000"/>
        <w:bottom w:val="single" w:sz="8" w:space="0" w:color="000000"/>
      </w:tblBorders>
    </w:tblPr>
    <w:tblStylePr w:type="firstRow">
      <w:rPr>
        <w:rFonts w:ascii="New York" w:eastAsia="Helvetica" w:hAnsi="New Yor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LightList-Accent1">
    <w:name w:val="Light List Accent 1"/>
    <w:basedOn w:val="TableNormal"/>
    <w:uiPriority w:val="61"/>
    <w:rsid w:val="001C28AC"/>
    <w:rPr>
      <w:rFonts w:ascii="Arial Narrow" w:eastAsia="MS Gothic" w:hAnsi="Arial Narrow" w:cs="Arial"/>
      <w:color w:val="000000"/>
      <w:lang w:val="en-NZ"/>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LightGrid-Accent1">
    <w:name w:val="Light Grid Accent 1"/>
    <w:basedOn w:val="TableNormal"/>
    <w:uiPriority w:val="62"/>
    <w:rsid w:val="001C28AC"/>
    <w:rPr>
      <w:rFonts w:ascii="Arial Narrow" w:hAnsi="Arial Narrow" w:cs="Arial"/>
      <w:lang w:val="en-NZ"/>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Shading1-Accent1">
    <w:name w:val="Medium Shading 1 Accent 1"/>
    <w:basedOn w:val="TableNormal"/>
    <w:uiPriority w:val="63"/>
    <w:rsid w:val="001C28AC"/>
    <w:rPr>
      <w:rFonts w:ascii="Arial Narrow" w:eastAsia="MS Gothic" w:hAnsi="Arial Narrow" w:cs="Arial"/>
      <w:color w:val="000000"/>
      <w:lang w:val="en-NZ"/>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Shading2-Accent1">
    <w:name w:val="Medium Shading 2 Accent 1"/>
    <w:basedOn w:val="TableNormal"/>
    <w:uiPriority w:val="64"/>
    <w:rsid w:val="001C28AC"/>
    <w:rPr>
      <w:rFonts w:ascii="Arial Narrow" w:hAnsi="Arial Narrow" w:cs="Arial"/>
      <w:lang w:val="en-NZ"/>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List1-Accent1">
    <w:name w:val="Medium List 1 Accent 1"/>
    <w:basedOn w:val="TableNormal"/>
    <w:uiPriority w:val="65"/>
    <w:rsid w:val="001C28AC"/>
    <w:rPr>
      <w:rFonts w:ascii="Arial Narrow" w:hAnsi="Arial Narrow" w:cs="Arial"/>
      <w:color w:val="FFFFFF"/>
      <w:lang w:val="en-NZ"/>
    </w:rPr>
    <w:tblPr>
      <w:tblStyleRowBandSize w:val="1"/>
      <w:tblStyleColBandSize w:val="1"/>
      <w:tblInd w:w="0" w:type="nil"/>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MediumList2-Accent1">
    <w:name w:val="Medium List 2 Accent 1"/>
    <w:basedOn w:val="TableNormal"/>
    <w:uiPriority w:val="66"/>
    <w:rsid w:val="001C28AC"/>
    <w:rPr>
      <w:rFonts w:ascii="Arial Narrow" w:hAnsi="Arial Narrow" w:cs="Arial"/>
      <w:lang w:val="en-NZ"/>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Grid1-Accent1">
    <w:name w:val="Medium Grid 1 Accent 1"/>
    <w:basedOn w:val="TableNormal"/>
    <w:uiPriority w:val="67"/>
    <w:rsid w:val="001C28AC"/>
    <w:rPr>
      <w:rFonts w:ascii="Arial Narrow" w:hAnsi="Arial Narrow" w:cs="Arial"/>
      <w:lang w:val="en-NZ"/>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New York" w:eastAsia="Helvetica" w:hAnsi="New York"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New York" w:eastAsia="Helvetica" w:hAnsi="New York"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New York" w:eastAsia="Helvetica" w:hAnsi="New York" w:cs="Times New Roman" w:hint="default"/>
        <w:b/>
        <w:bCs/>
      </w:rPr>
    </w:tblStylePr>
    <w:tblStylePr w:type="lastCol">
      <w:rPr>
        <w:rFonts w:ascii="New York" w:eastAsia="Helvetica" w:hAnsi="New York"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MediumGrid2-Accent1">
    <w:name w:val="Medium Grid 2 Accent 1"/>
    <w:basedOn w:val="TableNormal"/>
    <w:uiPriority w:val="68"/>
    <w:rsid w:val="001C28AC"/>
    <w:rPr>
      <w:rFonts w:ascii="Arial Narrow" w:hAnsi="Arial Narrow" w:cs="Arial"/>
      <w:lang w:val="en-NZ"/>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Grid3-Accent1">
    <w:name w:val="Medium Grid 3 Accent 1"/>
    <w:basedOn w:val="TableNormal"/>
    <w:uiPriority w:val="69"/>
    <w:rsid w:val="001C28AC"/>
    <w:rPr>
      <w:rFonts w:ascii="Arial Narrow" w:hAnsi="Arial Narrow" w:cs="Arial"/>
      <w:lang w:val="en-NZ"/>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DarkList-Accent1">
    <w:name w:val="Dark List Accent 1"/>
    <w:basedOn w:val="TableNormal"/>
    <w:uiPriority w:val="70"/>
    <w:rsid w:val="001C28AC"/>
    <w:rPr>
      <w:rFonts w:ascii="Arial Narrow" w:hAnsi="Arial Narrow" w:cs="Arial"/>
      <w:color w:val="000000"/>
      <w:lang w:val="en-NZ"/>
    </w:rPr>
    <w:tblPr>
      <w:tblStyleRowBandSize w:val="1"/>
      <w:tblStyleColBandSize w:val="1"/>
      <w:tblInd w:w="0" w:type="nil"/>
      <w:tblBorders>
        <w:top w:val="single" w:sz="8" w:space="0" w:color="4F81BD"/>
        <w:bottom w:val="single" w:sz="8" w:space="0" w:color="4F81BD"/>
      </w:tblBorders>
    </w:tblPr>
    <w:tblStylePr w:type="firstRow">
      <w:rPr>
        <w:rFonts w:ascii="New York" w:eastAsia="Helvetica" w:hAnsi="New York"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LightList-Accent2">
    <w:name w:val="Light List Accent 2"/>
    <w:basedOn w:val="TableNormal"/>
    <w:uiPriority w:val="61"/>
    <w:rsid w:val="001C28AC"/>
    <w:rPr>
      <w:rFonts w:ascii="Arial Narrow" w:eastAsia="MS Gothic" w:hAnsi="Arial Narrow" w:cs="Arial"/>
      <w:color w:val="000000"/>
      <w:lang w:val="en-NZ"/>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LightGrid-Accent2">
    <w:name w:val="Light Grid Accent 2"/>
    <w:basedOn w:val="TableNormal"/>
    <w:uiPriority w:val="62"/>
    <w:rsid w:val="001C28AC"/>
    <w:rPr>
      <w:rFonts w:ascii="Arial Narrow" w:hAnsi="Arial Narrow" w:cs="Arial"/>
      <w:lang w:val="en-NZ"/>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Shading1-Accent2">
    <w:name w:val="Medium Shading 1 Accent 2"/>
    <w:basedOn w:val="TableNormal"/>
    <w:uiPriority w:val="63"/>
    <w:rsid w:val="001C28AC"/>
    <w:rPr>
      <w:rFonts w:ascii="Arial Narrow" w:eastAsia="MS Gothic" w:hAnsi="Arial Narrow" w:cs="Arial"/>
      <w:color w:val="000000"/>
      <w:lang w:val="en-NZ"/>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Shading2-Accent2">
    <w:name w:val="Medium Shading 2 Accent 2"/>
    <w:basedOn w:val="TableNormal"/>
    <w:uiPriority w:val="64"/>
    <w:rsid w:val="001C28AC"/>
    <w:rPr>
      <w:rFonts w:ascii="Arial Narrow" w:hAnsi="Arial Narrow" w:cs="Arial"/>
      <w:lang w:val="en-NZ"/>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List1-Accent2">
    <w:name w:val="Medium List 1 Accent 2"/>
    <w:basedOn w:val="TableNormal"/>
    <w:uiPriority w:val="65"/>
    <w:rsid w:val="001C28AC"/>
    <w:rPr>
      <w:rFonts w:ascii="Arial Narrow" w:hAnsi="Arial Narrow" w:cs="Arial"/>
      <w:color w:val="FFFFFF"/>
      <w:lang w:val="en-NZ"/>
    </w:rPr>
    <w:tblPr>
      <w:tblStyleRowBandSize w:val="1"/>
      <w:tblStyleColBandSize w:val="1"/>
      <w:tblInd w:w="0" w:type="nil"/>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MediumList2-Accent2">
    <w:name w:val="Medium List 2 Accent 2"/>
    <w:basedOn w:val="TableNormal"/>
    <w:uiPriority w:val="66"/>
    <w:rsid w:val="001C28AC"/>
    <w:rPr>
      <w:rFonts w:ascii="Arial Narrow" w:hAnsi="Arial Narrow" w:cs="Arial"/>
      <w:color w:val="000000"/>
      <w:lang w:val="en-NZ"/>
    </w:rPr>
    <w:tblPr>
      <w:tblStyleRowBandSize w:val="1"/>
      <w:tblStyleColBandSize w:val="1"/>
      <w:tblInd w:w="0" w:type="nil"/>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MediumGrid1-Accent2">
    <w:name w:val="Medium Grid 1 Accent 2"/>
    <w:basedOn w:val="TableNormal"/>
    <w:uiPriority w:val="67"/>
    <w:rsid w:val="001C28AC"/>
    <w:rPr>
      <w:rFonts w:ascii="Arial Narrow" w:hAnsi="Arial Narrow" w:cs="Arial"/>
      <w:color w:val="000000"/>
      <w:lang w:val="en-NZ"/>
    </w:rPr>
    <w:tblPr>
      <w:tblStyleRowBandSize w:val="1"/>
      <w:tblStyleColBandSize w:val="1"/>
      <w:tblInd w:w="0" w:type="nil"/>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MediumGrid2-Accent2">
    <w:name w:val="Medium Grid 2 Accent 2"/>
    <w:basedOn w:val="TableNormal"/>
    <w:uiPriority w:val="68"/>
    <w:rsid w:val="001C28AC"/>
    <w:rPr>
      <w:rFonts w:ascii="Arial Narrow" w:hAnsi="Arial Narrow" w:cs="Arial"/>
      <w:color w:val="000000"/>
      <w:lang w:val="en-NZ"/>
    </w:rPr>
    <w:tblPr>
      <w:tblStyleRowBandSize w:val="1"/>
      <w:tblStyleColBandSize w:val="1"/>
      <w:tblInd w:w="0" w:type="nil"/>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MediumGrid3-Accent2">
    <w:name w:val="Medium Grid 3 Accent 2"/>
    <w:basedOn w:val="TableNormal"/>
    <w:uiPriority w:val="69"/>
    <w:rsid w:val="001C28AC"/>
    <w:rPr>
      <w:rFonts w:ascii="Arial Narrow" w:hAnsi="Arial Narrow" w:cs="Arial"/>
      <w:color w:val="943634"/>
      <w:lang w:val="en-NZ"/>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DarkList-Accent2">
    <w:name w:val="Dark List Accent 2"/>
    <w:basedOn w:val="TableNormal"/>
    <w:uiPriority w:val="70"/>
    <w:rsid w:val="001C28AC"/>
    <w:rPr>
      <w:rFonts w:ascii="Arial Narrow" w:hAnsi="Arial Narrow" w:cs="Arial"/>
      <w:lang w:val="en-NZ"/>
    </w:rPr>
    <w:tblPr>
      <w:tblStyleRowBandSize w:val="1"/>
      <w:tblStyleColBandSize w:val="1"/>
      <w:tblInd w:w="0" w:type="nil"/>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ColorfulShading-Accent2">
    <w:name w:val="Colorful Shading Accent 2"/>
    <w:basedOn w:val="TableNormal"/>
    <w:uiPriority w:val="71"/>
    <w:rsid w:val="001C28AC"/>
    <w:rPr>
      <w:rFonts w:ascii="Arial Narrow" w:hAnsi="Arial Narrow" w:cs="Arial"/>
      <w:lang w:val="en-NZ"/>
    </w:rPr>
    <w:tblPr>
      <w:tblStyleRowBandSize w:val="1"/>
      <w:tblStyleColBandSize w:val="1"/>
      <w:tblInd w:w="0" w:type="nil"/>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New York" w:eastAsia="Helvetica" w:hAnsi="New York"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New York" w:eastAsia="Helvetica" w:hAnsi="New York"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New York" w:eastAsia="Helvetica" w:hAnsi="New York" w:cs="Times New Roman" w:hint="default"/>
        <w:b/>
        <w:bCs/>
      </w:rPr>
    </w:tblStylePr>
    <w:tblStylePr w:type="lastCol">
      <w:rPr>
        <w:rFonts w:ascii="New York" w:eastAsia="Helvetica" w:hAnsi="New York"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ColorfulList-Accent2">
    <w:name w:val="Colorful List Accent 2"/>
    <w:basedOn w:val="TableNormal"/>
    <w:uiPriority w:val="72"/>
    <w:rsid w:val="001C28AC"/>
    <w:rPr>
      <w:rFonts w:ascii="Arial Narrow" w:hAnsi="Arial Narrow" w:cs="Arial"/>
      <w:lang w:val="en-NZ"/>
    </w:rPr>
    <w:tblPr>
      <w:tblStyleRowBandSize w:val="1"/>
      <w:tblStyleColBandSize w:val="1"/>
      <w:tblInd w:w="0" w:type="nil"/>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ColorfulGrid-Accent2">
    <w:name w:val="Colorful Grid Accent 2"/>
    <w:basedOn w:val="TableNormal"/>
    <w:uiPriority w:val="73"/>
    <w:rsid w:val="001C28AC"/>
    <w:rPr>
      <w:rFonts w:ascii="Arial Narrow" w:hAnsi="Arial Narrow" w:cs="Arial"/>
      <w:lang w:val="en-NZ"/>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Shading-Accent3">
    <w:name w:val="Light Shading Accent 3"/>
    <w:basedOn w:val="TableNormal"/>
    <w:uiPriority w:val="60"/>
    <w:rsid w:val="001C28AC"/>
    <w:rPr>
      <w:rFonts w:ascii="Arial Narrow" w:hAnsi="Arial Narrow" w:cs="Arial"/>
      <w:color w:val="000000"/>
      <w:lang w:val="en-NZ"/>
    </w:rPr>
    <w:tblPr>
      <w:tblStyleRowBandSize w:val="1"/>
      <w:tblStyleColBandSize w:val="1"/>
      <w:tblInd w:w="0" w:type="nil"/>
      <w:tblBorders>
        <w:top w:val="single" w:sz="8" w:space="0" w:color="C0504D"/>
        <w:bottom w:val="single" w:sz="8" w:space="0" w:color="C0504D"/>
      </w:tblBorders>
    </w:tblPr>
    <w:tblStylePr w:type="firstRow">
      <w:rPr>
        <w:rFonts w:ascii="New York" w:eastAsia="Helvetica" w:hAnsi="New York" w:cs="Times New Roman" w:hint="default"/>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LightList-Accent3">
    <w:name w:val="Light List Accent 3"/>
    <w:basedOn w:val="TableNormal"/>
    <w:uiPriority w:val="61"/>
    <w:rsid w:val="001C28AC"/>
    <w:rPr>
      <w:rFonts w:ascii="Arial Narrow" w:eastAsia="MS Gothic" w:hAnsi="Arial Narrow" w:cs="Arial"/>
      <w:color w:val="000000"/>
      <w:lang w:val="en-NZ"/>
    </w:rPr>
    <w:tblPr>
      <w:tblStyleRowBandSize w:val="1"/>
      <w:tblStyleColBandSize w:val="1"/>
      <w:tblInd w:w="0" w:type="nil"/>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LightGrid-Accent3">
    <w:name w:val="Light Grid Accent 3"/>
    <w:basedOn w:val="TableNormal"/>
    <w:uiPriority w:val="62"/>
    <w:rsid w:val="001C28AC"/>
    <w:rPr>
      <w:rFonts w:ascii="Arial Narrow" w:hAnsi="Arial Narrow" w:cs="Arial"/>
      <w:lang w:val="en-NZ"/>
    </w:rPr>
    <w:tblPr>
      <w:tblStyleRowBandSize w:val="1"/>
      <w:tblStyleColBandSize w:val="1"/>
      <w:tblInd w:w="0" w:type="nil"/>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Shading1-Accent3">
    <w:name w:val="Medium Shading 1 Accent 3"/>
    <w:basedOn w:val="TableNormal"/>
    <w:uiPriority w:val="63"/>
    <w:rsid w:val="001C28AC"/>
    <w:rPr>
      <w:rFonts w:ascii="Arial Narrow" w:eastAsia="MS Gothic" w:hAnsi="Arial Narrow" w:cs="Arial"/>
      <w:color w:val="000000"/>
      <w:lang w:val="en-NZ"/>
    </w:rPr>
    <w:tblPr>
      <w:tblStyleRowBandSize w:val="1"/>
      <w:tblStyleColBandSize w:val="1"/>
      <w:tblInd w:w="0" w:type="nil"/>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Shading2-Accent3">
    <w:name w:val="Medium Shading 2 Accent 3"/>
    <w:basedOn w:val="TableNormal"/>
    <w:uiPriority w:val="64"/>
    <w:rsid w:val="001C28AC"/>
    <w:rPr>
      <w:rFonts w:ascii="Arial Narrow" w:hAnsi="Arial Narrow" w:cs="Arial"/>
      <w:lang w:val="en-NZ"/>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List1-Accent3">
    <w:name w:val="Medium List 1 Accent 3"/>
    <w:basedOn w:val="TableNormal"/>
    <w:uiPriority w:val="65"/>
    <w:rsid w:val="001C28AC"/>
    <w:rPr>
      <w:rFonts w:ascii="Arial Narrow" w:hAnsi="Arial Narrow" w:cs="Arial"/>
      <w:color w:val="FFFFFF"/>
      <w:lang w:val="en-NZ"/>
    </w:rPr>
    <w:tblPr>
      <w:tblStyleRowBandSize w:val="1"/>
      <w:tblStyleColBandSize w:val="1"/>
      <w:tblInd w:w="0" w:type="nil"/>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MediumGrid1-Accent3">
    <w:name w:val="Medium Grid 1 Accent 3"/>
    <w:basedOn w:val="TableNormal"/>
    <w:uiPriority w:val="67"/>
    <w:rsid w:val="001C28AC"/>
    <w:rPr>
      <w:rFonts w:ascii="Arial Narrow" w:hAnsi="Arial Narrow" w:cs="Arial"/>
      <w:color w:val="000000"/>
      <w:lang w:val="en-NZ"/>
    </w:rPr>
    <w:tblPr>
      <w:tblStyleRowBandSize w:val="1"/>
      <w:tblStyleColBandSize w:val="1"/>
      <w:tblInd w:w="0" w:type="nil"/>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MediumGrid2-Accent3">
    <w:name w:val="Medium Grid 2 Accent 3"/>
    <w:basedOn w:val="TableNormal"/>
    <w:uiPriority w:val="68"/>
    <w:rsid w:val="001C28AC"/>
    <w:rPr>
      <w:rFonts w:ascii="Arial Narrow" w:hAnsi="Arial Narrow" w:cs="Arial"/>
      <w:color w:val="000000"/>
      <w:lang w:val="en-NZ"/>
    </w:rPr>
    <w:tblPr>
      <w:tblStyleRowBandSize w:val="1"/>
      <w:tblStyleColBandSize w:val="1"/>
      <w:tblInd w:w="0" w:type="nil"/>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MediumGrid3-Accent3">
    <w:name w:val="Medium Grid 3 Accent 3"/>
    <w:basedOn w:val="TableNormal"/>
    <w:uiPriority w:val="69"/>
    <w:rsid w:val="001C28AC"/>
    <w:rPr>
      <w:rFonts w:ascii="Arial Narrow" w:hAnsi="Arial Narrow" w:cs="Arial"/>
      <w:color w:val="76923C"/>
      <w:lang w:val="en-NZ"/>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DarkList-Accent3">
    <w:name w:val="Dark List Accent 3"/>
    <w:basedOn w:val="TableNormal"/>
    <w:uiPriority w:val="70"/>
    <w:rsid w:val="001C28AC"/>
    <w:rPr>
      <w:rFonts w:ascii="Arial Narrow" w:hAnsi="Arial Narrow" w:cs="Arial"/>
      <w:lang w:val="en-NZ"/>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ColorfulShading-Accent3">
    <w:name w:val="Colorful Shading Accent 3"/>
    <w:basedOn w:val="TableNormal"/>
    <w:uiPriority w:val="71"/>
    <w:rsid w:val="001C28AC"/>
    <w:rPr>
      <w:rFonts w:ascii="Arial Narrow" w:hAnsi="Arial Narrow" w:cs="Arial"/>
      <w:lang w:val="en-NZ"/>
    </w:rPr>
    <w:tblPr>
      <w:tblStyleRowBandSize w:val="1"/>
      <w:tblStyleColBandSize w:val="1"/>
      <w:tblInd w:w="0" w:type="nil"/>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New York" w:eastAsia="Helvetica" w:hAnsi="New York"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New York" w:eastAsia="Helvetica" w:hAnsi="New York"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New York" w:eastAsia="Helvetica" w:hAnsi="New York" w:cs="Times New Roman" w:hint="default"/>
        <w:b/>
        <w:bCs/>
      </w:rPr>
    </w:tblStylePr>
    <w:tblStylePr w:type="lastCol">
      <w:rPr>
        <w:rFonts w:ascii="New York" w:eastAsia="Helvetica" w:hAnsi="New York"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ColorfulList-Accent3">
    <w:name w:val="Colorful List Accent 3"/>
    <w:basedOn w:val="TableNormal"/>
    <w:uiPriority w:val="72"/>
    <w:rsid w:val="001C28AC"/>
    <w:rPr>
      <w:rFonts w:ascii="Arial Narrow" w:hAnsi="Arial Narrow" w:cs="Arial"/>
      <w:lang w:val="en-NZ"/>
    </w:rPr>
    <w:tblPr>
      <w:tblStyleRowBandSize w:val="1"/>
      <w:tblStyleColBandSize w:val="1"/>
      <w:tblInd w:w="0" w:type="nil"/>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ColorfulGrid-Accent3">
    <w:name w:val="Colorful Grid Accent 3"/>
    <w:basedOn w:val="TableNormal"/>
    <w:uiPriority w:val="73"/>
    <w:rsid w:val="001C28AC"/>
    <w:rPr>
      <w:rFonts w:ascii="Arial Narrow" w:hAnsi="Arial Narrow" w:cs="Arial"/>
      <w:lang w:val="en-NZ"/>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Shading-Accent4">
    <w:name w:val="Light Shading Accent 4"/>
    <w:basedOn w:val="TableNormal"/>
    <w:uiPriority w:val="60"/>
    <w:rsid w:val="001C28AC"/>
    <w:rPr>
      <w:rFonts w:ascii="Arial Narrow" w:hAnsi="Arial Narrow" w:cs="Arial"/>
      <w:color w:val="000000"/>
      <w:lang w:val="en-NZ"/>
    </w:rPr>
    <w:tblPr>
      <w:tblStyleRowBandSize w:val="1"/>
      <w:tblStyleColBandSize w:val="1"/>
      <w:tblInd w:w="0" w:type="nil"/>
      <w:tblBorders>
        <w:top w:val="single" w:sz="8" w:space="0" w:color="9BBB59"/>
        <w:bottom w:val="single" w:sz="8" w:space="0" w:color="9BBB59"/>
      </w:tblBorders>
    </w:tblPr>
    <w:tblStylePr w:type="firstRow">
      <w:rPr>
        <w:rFonts w:ascii="New York" w:eastAsia="Helvetica" w:hAnsi="New York" w:cs="Times New Roman" w:hint="default"/>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LightList-Accent4">
    <w:name w:val="Light List Accent 4"/>
    <w:basedOn w:val="TableNormal"/>
    <w:uiPriority w:val="61"/>
    <w:rsid w:val="001C28AC"/>
    <w:rPr>
      <w:rFonts w:ascii="Arial Narrow" w:eastAsia="MS Gothic" w:hAnsi="Arial Narrow" w:cs="Arial"/>
      <w:color w:val="000000"/>
      <w:lang w:val="en-NZ"/>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LightGrid-Accent4">
    <w:name w:val="Light Grid Accent 4"/>
    <w:basedOn w:val="TableNormal"/>
    <w:uiPriority w:val="62"/>
    <w:rsid w:val="001C28AC"/>
    <w:rPr>
      <w:rFonts w:ascii="Arial Narrow" w:hAnsi="Arial Narrow" w:cs="Arial"/>
      <w:lang w:val="en-NZ"/>
    </w:rPr>
    <w:tblPr>
      <w:tblStyleRowBandSize w:val="1"/>
      <w:tblStyleColBandSize w:val="1"/>
      <w:tblInd w:w="0" w:type="nil"/>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Shading1-Accent4">
    <w:name w:val="Medium Shading 1 Accent 4"/>
    <w:basedOn w:val="TableNormal"/>
    <w:uiPriority w:val="63"/>
    <w:rsid w:val="001C28AC"/>
    <w:rPr>
      <w:rFonts w:ascii="Arial Narrow" w:eastAsia="MS Gothic" w:hAnsi="Arial Narrow" w:cs="Arial"/>
      <w:color w:val="000000"/>
      <w:lang w:val="en-NZ"/>
    </w:rPr>
    <w:tblPr>
      <w:tblStyleRowBandSize w:val="1"/>
      <w:tblStyleColBandSize w:val="1"/>
      <w:tblInd w:w="0" w:type="nil"/>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Shading2-Accent4">
    <w:name w:val="Medium Shading 2 Accent 4"/>
    <w:basedOn w:val="TableNormal"/>
    <w:uiPriority w:val="64"/>
    <w:rsid w:val="001C28AC"/>
    <w:rPr>
      <w:rFonts w:ascii="Arial Narrow" w:hAnsi="Arial Narrow" w:cs="Arial"/>
      <w:lang w:val="en-NZ"/>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List1-Accent4">
    <w:name w:val="Medium List 1 Accent 4"/>
    <w:basedOn w:val="TableNormal"/>
    <w:uiPriority w:val="65"/>
    <w:rsid w:val="001C28AC"/>
    <w:rPr>
      <w:rFonts w:ascii="Arial Narrow" w:hAnsi="Arial Narrow" w:cs="Arial"/>
      <w:color w:val="FFFFFF"/>
      <w:lang w:val="en-NZ"/>
    </w:rPr>
    <w:tblPr>
      <w:tblStyleRowBandSize w:val="1"/>
      <w:tblStyleColBandSize w:val="1"/>
      <w:tblInd w:w="0" w:type="nil"/>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MediumList2-Accent4">
    <w:name w:val="Medium List 2 Accent 4"/>
    <w:basedOn w:val="TableNormal"/>
    <w:uiPriority w:val="66"/>
    <w:rsid w:val="001C28AC"/>
    <w:rPr>
      <w:rFonts w:ascii="Arial Narrow" w:hAnsi="Arial Narrow" w:cs="Arial"/>
      <w:color w:val="000000"/>
      <w:lang w:val="en-NZ"/>
    </w:rPr>
    <w:tblPr>
      <w:tblStyleRowBandSize w:val="1"/>
      <w:tblStyleColBandSize w:val="1"/>
      <w:tblInd w:w="0" w:type="nil"/>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MediumGrid1-Accent4">
    <w:name w:val="Medium Grid 1 Accent 4"/>
    <w:basedOn w:val="TableNormal"/>
    <w:uiPriority w:val="67"/>
    <w:rsid w:val="001C28AC"/>
    <w:rPr>
      <w:rFonts w:ascii="Arial Narrow" w:hAnsi="Arial Narrow" w:cs="Arial"/>
      <w:color w:val="000000"/>
      <w:lang w:val="en-NZ"/>
    </w:rPr>
    <w:tblPr>
      <w:tblStyleRowBandSize w:val="1"/>
      <w:tblStyleColBandSize w:val="1"/>
      <w:tblInd w:w="0" w:type="nil"/>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MediumGrid2-Accent4">
    <w:name w:val="Medium Grid 2 Accent 4"/>
    <w:basedOn w:val="TableNormal"/>
    <w:uiPriority w:val="68"/>
    <w:rsid w:val="001C28AC"/>
    <w:rPr>
      <w:rFonts w:ascii="Arial Narrow" w:hAnsi="Arial Narrow" w:cs="Arial"/>
      <w:color w:val="000000"/>
      <w:lang w:val="en-NZ"/>
    </w:rPr>
    <w:tblPr>
      <w:tblStyleRowBandSize w:val="1"/>
      <w:tblStyleColBandSize w:val="1"/>
      <w:tblInd w:w="0" w:type="nil"/>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MediumGrid3-Accent4">
    <w:name w:val="Medium Grid 3 Accent 4"/>
    <w:basedOn w:val="TableNormal"/>
    <w:uiPriority w:val="69"/>
    <w:rsid w:val="001C28AC"/>
    <w:rPr>
      <w:rFonts w:ascii="Arial Narrow" w:hAnsi="Arial Narrow" w:cs="Arial"/>
      <w:color w:val="5F497A"/>
      <w:lang w:val="en-NZ"/>
    </w:rPr>
    <w:tblPr>
      <w:tblStyleRowBandSize w:val="1"/>
      <w:tblStyleColBandSize w:val="1"/>
      <w:tblInd w:w="0" w:type="nil"/>
      <w:tblBorders>
        <w:top w:val="single" w:sz="8" w:space="0" w:color="8064A2"/>
        <w:bottom w:val="single" w:sz="8" w:space="0" w:color="8064A2"/>
      </w:tblBorders>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DarkList-Accent4">
    <w:name w:val="Dark List Accent 4"/>
    <w:basedOn w:val="TableNormal"/>
    <w:uiPriority w:val="70"/>
    <w:rsid w:val="001C28AC"/>
    <w:rPr>
      <w:rFonts w:ascii="Arial Narrow" w:hAnsi="Arial Narrow" w:cs="Arial"/>
      <w:lang w:val="en-NZ"/>
    </w:rPr>
    <w:tblPr>
      <w:tblStyleRowBandSize w:val="1"/>
      <w:tblStyleColBandSize w:val="1"/>
      <w:tblInd w:w="0" w:type="nil"/>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ColorfulShading-Accent4">
    <w:name w:val="Colorful Shading Accent 4"/>
    <w:basedOn w:val="TableNormal"/>
    <w:uiPriority w:val="71"/>
    <w:rsid w:val="001C28AC"/>
    <w:rPr>
      <w:rFonts w:ascii="Arial Narrow" w:hAnsi="Arial Narrow" w:cs="Arial"/>
      <w:lang w:val="en-NZ"/>
    </w:rPr>
    <w:tblPr>
      <w:tblStyleRowBandSize w:val="1"/>
      <w:tblStyleColBandSize w:val="1"/>
      <w:tblInd w:w="0" w:type="nil"/>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line="240" w:lineRule="auto"/>
      </w:pPr>
      <w:rPr>
        <w:rFonts w:ascii="New York" w:eastAsia="Helvetica" w:hAnsi="New York"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New York" w:eastAsia="Helvetica" w:hAnsi="New York"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New York" w:eastAsia="Helvetica" w:hAnsi="New York" w:cs="Times New Roman" w:hint="default"/>
        <w:b/>
        <w:bCs/>
      </w:rPr>
    </w:tblStylePr>
    <w:tblStylePr w:type="lastCol">
      <w:rPr>
        <w:rFonts w:ascii="New York" w:eastAsia="Helvetica" w:hAnsi="New York"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ColorfulList-Accent4">
    <w:name w:val="Colorful List Accent 4"/>
    <w:basedOn w:val="TableNormal"/>
    <w:uiPriority w:val="72"/>
    <w:rsid w:val="001C28AC"/>
    <w:rPr>
      <w:rFonts w:ascii="Arial Narrow" w:hAnsi="Arial Narrow" w:cs="Arial"/>
      <w:lang w:val="en-NZ"/>
    </w:rPr>
    <w:tblPr>
      <w:tblStyleRowBandSize w:val="1"/>
      <w:tblStyleColBandSize w:val="1"/>
      <w:tblInd w:w="0" w:type="nil"/>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ColorfulGrid-Accent4">
    <w:name w:val="Colorful Grid Accent 4"/>
    <w:basedOn w:val="TableNormal"/>
    <w:uiPriority w:val="73"/>
    <w:rsid w:val="001C28AC"/>
    <w:rPr>
      <w:rFonts w:ascii="Arial Narrow" w:hAnsi="Arial Narrow" w:cs="Arial"/>
      <w:lang w:val="en-NZ"/>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Shading-Accent5">
    <w:name w:val="Light Shading Accent 5"/>
    <w:basedOn w:val="TableNormal"/>
    <w:uiPriority w:val="60"/>
    <w:rsid w:val="001C28AC"/>
    <w:rPr>
      <w:rFonts w:ascii="Arial Narrow" w:hAnsi="Arial Narrow" w:cs="Arial"/>
      <w:color w:val="000000"/>
      <w:lang w:val="en-NZ"/>
    </w:rPr>
    <w:tblPr>
      <w:tblStyleRowBandSize w:val="1"/>
      <w:tblStyleColBandSize w:val="1"/>
      <w:tblInd w:w="0" w:type="nil"/>
      <w:tblBorders>
        <w:top w:val="single" w:sz="8" w:space="0" w:color="8064A2"/>
        <w:bottom w:val="single" w:sz="8" w:space="0" w:color="8064A2"/>
      </w:tblBorders>
    </w:tblPr>
    <w:tblStylePr w:type="firstRow">
      <w:rPr>
        <w:rFonts w:ascii="New York" w:eastAsia="Helvetica" w:hAnsi="New York" w:cs="Times New Roman" w:hint="default"/>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LightList-Accent5">
    <w:name w:val="Light List Accent 5"/>
    <w:basedOn w:val="TableNormal"/>
    <w:uiPriority w:val="61"/>
    <w:rsid w:val="001C28AC"/>
    <w:rPr>
      <w:rFonts w:ascii="Arial Narrow" w:eastAsia="MS Gothic" w:hAnsi="Arial Narrow" w:cs="Arial"/>
      <w:color w:val="000000"/>
      <w:lang w:val="en-NZ"/>
    </w:rPr>
    <w:tblPr>
      <w:tblStyleRowBandSize w:val="1"/>
      <w:tblStyleColBandSize w:val="1"/>
      <w:tblInd w:w="0" w:type="nil"/>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LightGrid-Accent5">
    <w:name w:val="Light Grid Accent 5"/>
    <w:basedOn w:val="TableNormal"/>
    <w:uiPriority w:val="62"/>
    <w:rsid w:val="001C28AC"/>
    <w:rPr>
      <w:rFonts w:ascii="Arial Narrow" w:hAnsi="Arial Narrow" w:cs="Arial"/>
      <w:lang w:val="en-NZ"/>
    </w:rPr>
    <w:tblPr>
      <w:tblStyleRowBandSize w:val="1"/>
      <w:tblStyleColBandSize w:val="1"/>
      <w:tblInd w:w="0" w:type="nil"/>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Shading1-Accent5">
    <w:name w:val="Medium Shading 1 Accent 5"/>
    <w:basedOn w:val="TableNormal"/>
    <w:uiPriority w:val="63"/>
    <w:rsid w:val="001C28AC"/>
    <w:rPr>
      <w:rFonts w:ascii="Arial Narrow" w:eastAsia="MS Gothic" w:hAnsi="Arial Narrow" w:cs="Arial"/>
      <w:color w:val="000000"/>
      <w:lang w:val="en-NZ"/>
    </w:rPr>
    <w:tblPr>
      <w:tblStyleRowBandSize w:val="1"/>
      <w:tblStyleColBandSize w:val="1"/>
      <w:tblInd w:w="0" w:type="nil"/>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Shading2-Accent5">
    <w:name w:val="Medium Shading 2 Accent 5"/>
    <w:basedOn w:val="TableNormal"/>
    <w:uiPriority w:val="64"/>
    <w:rsid w:val="001C28AC"/>
    <w:rPr>
      <w:rFonts w:ascii="Arial Narrow" w:hAnsi="Arial Narrow" w:cs="Arial"/>
      <w:lang w:val="en-NZ"/>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List1-Accent5">
    <w:name w:val="Medium List 1 Accent 5"/>
    <w:basedOn w:val="TableNormal"/>
    <w:uiPriority w:val="65"/>
    <w:rsid w:val="001C28AC"/>
    <w:rPr>
      <w:rFonts w:ascii="Arial Narrow" w:hAnsi="Arial Narrow" w:cs="Arial"/>
      <w:color w:val="FFFFFF"/>
      <w:lang w:val="en-NZ"/>
    </w:rPr>
    <w:tblPr>
      <w:tblStyleRowBandSize w:val="1"/>
      <w:tblStyleColBandSize w:val="1"/>
      <w:tblInd w:w="0" w:type="nil"/>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MediumList2-Accent5">
    <w:name w:val="Medium List 2 Accent 5"/>
    <w:basedOn w:val="TableNormal"/>
    <w:uiPriority w:val="66"/>
    <w:rsid w:val="001C28AC"/>
    <w:rPr>
      <w:rFonts w:ascii="Arial Narrow" w:hAnsi="Arial Narrow" w:cs="Arial"/>
      <w:color w:val="000000"/>
      <w:lang w:val="en-NZ"/>
    </w:rPr>
    <w:tblPr>
      <w:tblStyleRowBandSize w:val="1"/>
      <w:tblStyleColBandSize w:val="1"/>
      <w:tblInd w:w="0" w:type="nil"/>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MediumGrid1-Accent5">
    <w:name w:val="Medium Grid 1 Accent 5"/>
    <w:basedOn w:val="TableNormal"/>
    <w:uiPriority w:val="67"/>
    <w:rsid w:val="001C28AC"/>
    <w:rPr>
      <w:rFonts w:ascii="Arial Narrow" w:hAnsi="Arial Narrow" w:cs="Arial"/>
      <w:color w:val="000000"/>
      <w:lang w:val="en-NZ"/>
    </w:rPr>
    <w:tblPr>
      <w:tblStyleRowBandSize w:val="1"/>
      <w:tblStyleColBandSize w:val="1"/>
      <w:tblInd w:w="0" w:type="nil"/>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MediumGrid2-Accent5">
    <w:name w:val="Medium Grid 2 Accent 5"/>
    <w:basedOn w:val="TableNormal"/>
    <w:uiPriority w:val="68"/>
    <w:rsid w:val="001C28AC"/>
    <w:rPr>
      <w:rFonts w:ascii="Arial Narrow" w:hAnsi="Arial Narrow" w:cs="Arial"/>
      <w:color w:val="000000"/>
      <w:lang w:val="en-NZ"/>
    </w:rPr>
    <w:tblPr>
      <w:tblStyleRowBandSize w:val="1"/>
      <w:tblStyleColBandSize w:val="1"/>
      <w:tblInd w:w="0" w:type="nil"/>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MediumGrid3-Accent5">
    <w:name w:val="Medium Grid 3 Accent 5"/>
    <w:basedOn w:val="TableNormal"/>
    <w:uiPriority w:val="69"/>
    <w:rsid w:val="001C28AC"/>
    <w:rPr>
      <w:rFonts w:ascii="Arial Narrow" w:hAnsi="Arial Narrow" w:cs="Arial"/>
      <w:color w:val="31849B"/>
      <w:lang w:val="en-NZ"/>
    </w:rPr>
    <w:tblPr>
      <w:tblStyleRowBandSize w:val="1"/>
      <w:tblStyleColBandSize w:val="1"/>
      <w:tblInd w:w="0" w:type="nil"/>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DarkList-Accent5">
    <w:name w:val="Dark List Accent 5"/>
    <w:basedOn w:val="TableNormal"/>
    <w:uiPriority w:val="70"/>
    <w:rsid w:val="001C28AC"/>
    <w:rPr>
      <w:rFonts w:ascii="Arial Narrow" w:hAnsi="Arial Narrow" w:cs="Arial"/>
      <w:lang w:val="en-NZ"/>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ColorfulShading-Accent5">
    <w:name w:val="Colorful Shading Accent 5"/>
    <w:basedOn w:val="TableNormal"/>
    <w:uiPriority w:val="71"/>
    <w:rsid w:val="001C28AC"/>
    <w:rPr>
      <w:rFonts w:ascii="Arial Narrow" w:hAnsi="Arial Narrow" w:cs="Arial"/>
      <w:lang w:val="en-NZ"/>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rFonts w:ascii="New York" w:eastAsia="Helvetica" w:hAnsi="New York"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New York" w:eastAsia="Helvetica" w:hAnsi="New York"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New York" w:eastAsia="Helvetica" w:hAnsi="New York" w:cs="Times New Roman" w:hint="default"/>
        <w:b/>
        <w:bCs/>
      </w:rPr>
    </w:tblStylePr>
    <w:tblStylePr w:type="lastCol">
      <w:rPr>
        <w:rFonts w:ascii="New York" w:eastAsia="Helvetica" w:hAnsi="New York"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ColorfulList-Accent5">
    <w:name w:val="Colorful List Accent 5"/>
    <w:basedOn w:val="TableNormal"/>
    <w:uiPriority w:val="72"/>
    <w:rsid w:val="001C28AC"/>
    <w:rPr>
      <w:rFonts w:ascii="Arial Narrow" w:hAnsi="Arial Narrow" w:cs="Arial"/>
      <w:lang w:val="en-NZ"/>
    </w:rPr>
    <w:tblPr>
      <w:tblStyleRowBandSize w:val="1"/>
      <w:tblStyleColBandSize w:val="1"/>
      <w:tblInd w:w="0" w:type="nil"/>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olorfulGrid-Accent5">
    <w:name w:val="Colorful Grid Accent 5"/>
    <w:basedOn w:val="TableNormal"/>
    <w:uiPriority w:val="73"/>
    <w:rsid w:val="001C28AC"/>
    <w:rPr>
      <w:rFonts w:ascii="Arial Narrow" w:hAnsi="Arial Narrow" w:cs="Arial"/>
      <w:lang w:val="en-NZ"/>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Shading-Accent6">
    <w:name w:val="Light Shading Accent 6"/>
    <w:basedOn w:val="TableNormal"/>
    <w:uiPriority w:val="60"/>
    <w:rsid w:val="001C28AC"/>
    <w:rPr>
      <w:rFonts w:ascii="Arial Narrow" w:hAnsi="Arial Narrow" w:cs="Arial"/>
      <w:color w:val="000000"/>
      <w:lang w:val="en-NZ"/>
    </w:rPr>
    <w:tblPr>
      <w:tblStyleRowBandSize w:val="1"/>
      <w:tblStyleColBandSize w:val="1"/>
      <w:tblInd w:w="0" w:type="nil"/>
      <w:tblBorders>
        <w:top w:val="single" w:sz="8" w:space="0" w:color="4BACC6"/>
        <w:bottom w:val="single" w:sz="8" w:space="0" w:color="4BACC6"/>
      </w:tblBorders>
    </w:tblPr>
    <w:tblStylePr w:type="firstRow">
      <w:rPr>
        <w:rFonts w:ascii="New York" w:eastAsia="Helvetica" w:hAnsi="New York"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LightList-Accent6">
    <w:name w:val="Light List Accent 6"/>
    <w:basedOn w:val="TableNormal"/>
    <w:uiPriority w:val="61"/>
    <w:rsid w:val="001C28AC"/>
    <w:rPr>
      <w:rFonts w:ascii="Arial Narrow" w:eastAsia="MS Gothic" w:hAnsi="Arial Narrow" w:cs="Arial"/>
      <w:color w:val="000000"/>
      <w:lang w:val="en-NZ"/>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LightGrid-Accent6">
    <w:name w:val="Light Grid Accent 6"/>
    <w:basedOn w:val="TableNormal"/>
    <w:uiPriority w:val="62"/>
    <w:rsid w:val="001C28AC"/>
    <w:rPr>
      <w:rFonts w:ascii="Arial Narrow" w:hAnsi="Arial Narrow" w:cs="Arial"/>
      <w:lang w:val="en-NZ"/>
    </w:rPr>
    <w:tblPr>
      <w:tblStyleRowBandSize w:val="1"/>
      <w:tblStyleColBandSize w:val="1"/>
      <w:tblInd w:w="0" w:type="nil"/>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Shading1-Accent6">
    <w:name w:val="Medium Shading 1 Accent 6"/>
    <w:basedOn w:val="TableNormal"/>
    <w:uiPriority w:val="63"/>
    <w:rsid w:val="001C28AC"/>
    <w:rPr>
      <w:rFonts w:ascii="Arial Narrow" w:eastAsia="MS Gothic" w:hAnsi="Arial Narrow" w:cs="Arial"/>
      <w:color w:val="000000"/>
      <w:lang w:val="en-NZ"/>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Shading2-Accent6">
    <w:name w:val="Medium Shading 2 Accent 6"/>
    <w:basedOn w:val="TableNormal"/>
    <w:uiPriority w:val="64"/>
    <w:rsid w:val="001C28AC"/>
    <w:rPr>
      <w:rFonts w:ascii="Arial Narrow" w:hAnsi="Arial Narrow" w:cs="Arial"/>
      <w:lang w:val="en-NZ"/>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1-Accent6">
    <w:name w:val="Medium List 1 Accent 6"/>
    <w:basedOn w:val="TableNormal"/>
    <w:uiPriority w:val="65"/>
    <w:rsid w:val="001C28AC"/>
    <w:rPr>
      <w:rFonts w:ascii="Arial Narrow" w:hAnsi="Arial Narrow" w:cs="Arial"/>
      <w:color w:val="FFFFFF"/>
      <w:lang w:val="en-NZ"/>
    </w:rPr>
    <w:tblPr>
      <w:tblStyleRowBandSize w:val="1"/>
      <w:tblStyleColBandSize w:val="1"/>
      <w:tblInd w:w="0" w:type="nil"/>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MediumList2-Accent6">
    <w:name w:val="Medium List 2 Accent 6"/>
    <w:basedOn w:val="TableNormal"/>
    <w:uiPriority w:val="66"/>
    <w:rsid w:val="001C28AC"/>
    <w:rPr>
      <w:rFonts w:ascii="Arial Narrow" w:hAnsi="Arial Narrow" w:cs="Arial"/>
      <w:color w:val="000000"/>
      <w:lang w:val="en-NZ"/>
    </w:rPr>
    <w:tblPr>
      <w:tblStyleRowBandSize w:val="1"/>
      <w:tblStyleColBandSize w:val="1"/>
      <w:tblInd w:w="0" w:type="nil"/>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MediumGrid1-Accent6">
    <w:name w:val="Medium Grid 1 Accent 6"/>
    <w:basedOn w:val="TableNormal"/>
    <w:uiPriority w:val="67"/>
    <w:rsid w:val="001C28AC"/>
    <w:rPr>
      <w:rFonts w:ascii="Arial Narrow" w:hAnsi="Arial Narrow" w:cs="Arial"/>
      <w:color w:val="000000"/>
      <w:lang w:val="en-NZ"/>
    </w:rPr>
    <w:tblPr>
      <w:tblStyleRowBandSize w:val="1"/>
      <w:tblStyleColBandSize w:val="1"/>
      <w:tblInd w:w="0" w:type="nil"/>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MediumGrid2-Accent6">
    <w:name w:val="Medium Grid 2 Accent 6"/>
    <w:basedOn w:val="TableNormal"/>
    <w:uiPriority w:val="68"/>
    <w:rsid w:val="001C28AC"/>
    <w:rPr>
      <w:rFonts w:ascii="Arial Narrow" w:hAnsi="Arial Narrow" w:cs="Arial"/>
      <w:color w:val="000000"/>
      <w:lang w:val="en-NZ"/>
    </w:rPr>
    <w:tblPr>
      <w:tblStyleRowBandSize w:val="1"/>
      <w:tblStyleColBandSize w:val="1"/>
      <w:tblInd w:w="0" w:type="nil"/>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DarkList-Accent6">
    <w:name w:val="Dark List Accent 6"/>
    <w:basedOn w:val="TableNormal"/>
    <w:uiPriority w:val="70"/>
    <w:rsid w:val="001C28AC"/>
    <w:rPr>
      <w:rFonts w:ascii="Arial Narrow" w:hAnsi="Arial Narrow" w:cs="Arial"/>
      <w:lang w:val="en-NZ"/>
    </w:rPr>
    <w:tblPr>
      <w:tblStyleRowBandSize w:val="1"/>
      <w:tblStyleColBandSize w:val="1"/>
      <w:tblInd w:w="0" w:type="nil"/>
      <w:tblBorders>
        <w:top w:val="single" w:sz="8" w:space="0" w:color="F79646"/>
        <w:left w:val="single" w:sz="8" w:space="0" w:color="F79646"/>
        <w:bottom w:val="single" w:sz="8" w:space="0" w:color="F79646"/>
        <w:right w:val="single" w:sz="8" w:space="0" w:color="F79646"/>
      </w:tblBorders>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ColorfulShading-Accent6">
    <w:name w:val="Colorful Shading Accent 6"/>
    <w:basedOn w:val="TableNormal"/>
    <w:uiPriority w:val="71"/>
    <w:rsid w:val="001C28AC"/>
    <w:rPr>
      <w:rFonts w:ascii="Arial Narrow" w:hAnsi="Arial Narrow" w:cs="Arial"/>
      <w:lang w:val="en-NZ"/>
    </w:rPr>
    <w:tblPr>
      <w:tblStyleRowBandSize w:val="1"/>
      <w:tblStyleColBandSize w:val="1"/>
      <w:tblInd w:w="0" w:type="nil"/>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New York" w:eastAsia="Helvetica" w:hAnsi="New York"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New York" w:eastAsia="Helvetica" w:hAnsi="New York"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New York" w:eastAsia="Helvetica" w:hAnsi="New York" w:cs="Times New Roman" w:hint="default"/>
        <w:b/>
        <w:bCs/>
      </w:rPr>
    </w:tblStylePr>
    <w:tblStylePr w:type="lastCol">
      <w:rPr>
        <w:rFonts w:ascii="New York" w:eastAsia="Helvetica" w:hAnsi="New York"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ColorfulList-Accent6">
    <w:name w:val="Colorful List Accent 6"/>
    <w:basedOn w:val="TableNormal"/>
    <w:uiPriority w:val="72"/>
    <w:rsid w:val="001C28AC"/>
    <w:rPr>
      <w:rFonts w:ascii="Arial Narrow" w:hAnsi="Arial Narrow" w:cs="Arial"/>
      <w:lang w:val="en-NZ"/>
    </w:rPr>
    <w:tblPr>
      <w:tblStyleRowBandSize w:val="1"/>
      <w:tblStyleColBandSize w:val="1"/>
      <w:tblInd w:w="0" w:type="nil"/>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0" w:beforeAutospacing="0" w:afterLines="0" w:after="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ColorfulGrid-Accent6">
    <w:name w:val="Colorful Grid Accent 6"/>
    <w:basedOn w:val="TableNormal"/>
    <w:uiPriority w:val="73"/>
    <w:rsid w:val="001C28AC"/>
    <w:rPr>
      <w:rFonts w:ascii="Arial Narrow" w:hAnsi="Arial Narrow" w:cs="Arial"/>
      <w:lang w:val="en-NZ"/>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WCCLTP1">
    <w:name w:val="WCC LTP 1"/>
    <w:basedOn w:val="TableNormal"/>
    <w:uiPriority w:val="99"/>
    <w:rsid w:val="001C28AC"/>
    <w:pPr>
      <w:spacing w:before="113" w:after="113" w:line="200" w:lineRule="atLeast"/>
    </w:pPr>
    <w:rPr>
      <w:sz w:val="16"/>
      <w:lang w:val="en-NZ"/>
    </w:rPr>
    <w:tblPr>
      <w:tblInd w:w="0" w:type="nil"/>
      <w:tblBorders>
        <w:top w:val="single" w:sz="4" w:space="0" w:color="82858F"/>
        <w:bottom w:val="single" w:sz="4" w:space="0" w:color="82858F"/>
        <w:insideH w:val="single" w:sz="4" w:space="0" w:color="82858F"/>
      </w:tblBorders>
      <w:tblCellMar>
        <w:left w:w="113" w:type="dxa"/>
        <w:right w:w="113" w:type="dxa"/>
      </w:tblCellMar>
    </w:tblPr>
    <w:tblStylePr w:type="firstRow">
      <w:rPr>
        <w:rFonts w:asciiTheme="majorHAnsi" w:hAnsiTheme="majorHAnsi" w:hint="default"/>
      </w:rPr>
      <w:tblPr/>
      <w:tcPr>
        <w:tcBorders>
          <w:top w:val="nil"/>
          <w:left w:val="nil"/>
          <w:bottom w:val="single" w:sz="4" w:space="0" w:color="82858F"/>
          <w:right w:val="nil"/>
          <w:insideH w:val="nil"/>
          <w:insideV w:val="nil"/>
          <w:tl2br w:val="nil"/>
          <w:tr2bl w:val="nil"/>
        </w:tcBorders>
        <w:shd w:val="clear" w:color="auto" w:fill="FFDE00"/>
      </w:tcPr>
    </w:tblStylePr>
  </w:style>
  <w:style w:type="table" w:customStyle="1" w:styleId="WCCLTP2">
    <w:name w:val="WCC LTP 2"/>
    <w:basedOn w:val="WCCLTP1"/>
    <w:uiPriority w:val="99"/>
    <w:rsid w:val="001C28AC"/>
    <w:tblPr>
      <w:tblBorders>
        <w:top w:val="none" w:sz="0" w:space="0" w:color="auto"/>
        <w:bottom w:val="none" w:sz="0" w:space="0" w:color="auto"/>
        <w:insideH w:val="none" w:sz="0" w:space="0" w:color="auto"/>
        <w:insideV w:val="single" w:sz="4" w:space="0" w:color="82858F"/>
      </w:tblBorders>
    </w:tblPr>
    <w:tblStylePr w:type="firstRow">
      <w:rPr>
        <w:rFonts w:asciiTheme="majorHAnsi" w:hAnsiTheme="majorHAnsi" w:hint="default"/>
        <w:b/>
      </w:rPr>
      <w:tblPr/>
      <w:tcPr>
        <w:tcBorders>
          <w:top w:val="nil"/>
          <w:left w:val="nil"/>
          <w:bottom w:val="single" w:sz="4" w:space="0" w:color="82858F"/>
          <w:right w:val="nil"/>
          <w:insideH w:val="nil"/>
          <w:insideV w:val="single" w:sz="4" w:space="0" w:color="82858F"/>
          <w:tl2br w:val="nil"/>
          <w:tr2bl w:val="nil"/>
        </w:tcBorders>
        <w:shd w:val="clear" w:color="auto" w:fill="E2E3E3"/>
      </w:tcPr>
    </w:tblStylePr>
  </w:style>
  <w:style w:type="paragraph" w:customStyle="1" w:styleId="xl103">
    <w:name w:val="xl103"/>
    <w:basedOn w:val="Normal"/>
    <w:rsid w:val="001C28AC"/>
    <w:pPr>
      <w:pBdr>
        <w:top w:val="single" w:sz="4" w:space="0" w:color="auto"/>
        <w:bottom w:val="single" w:sz="4" w:space="0" w:color="auto"/>
      </w:pBdr>
      <w:shd w:val="clear" w:color="000000" w:fill="D8E4BC"/>
      <w:spacing w:before="100" w:beforeAutospacing="1" w:after="100" w:afterAutospacing="1" w:line="240" w:lineRule="auto"/>
      <w:jc w:val="right"/>
    </w:pPr>
    <w:rPr>
      <w:rFonts w:ascii="Times New Roman" w:hAnsi="Times New Roman" w:cs="Times New Roman"/>
      <w:sz w:val="24"/>
      <w:szCs w:val="24"/>
      <w:lang w:eastAsia="en-NZ"/>
    </w:rPr>
  </w:style>
  <w:style w:type="paragraph" w:customStyle="1" w:styleId="xl104">
    <w:name w:val="xl104"/>
    <w:basedOn w:val="Normal"/>
    <w:rsid w:val="001C28AC"/>
    <w:pPr>
      <w:pBdr>
        <w:top w:val="single" w:sz="4" w:space="0" w:color="auto"/>
        <w:bottom w:val="single" w:sz="4" w:space="0" w:color="auto"/>
      </w:pBdr>
      <w:shd w:val="clear" w:color="000000" w:fill="D8E4BC"/>
      <w:spacing w:before="100" w:beforeAutospacing="1" w:after="100" w:afterAutospacing="1" w:line="240" w:lineRule="auto"/>
      <w:jc w:val="center"/>
    </w:pPr>
    <w:rPr>
      <w:rFonts w:ascii="Times New Roman" w:hAnsi="Times New Roman" w:cs="Times New Roman"/>
      <w:sz w:val="24"/>
      <w:szCs w:val="24"/>
      <w:lang w:eastAsia="en-NZ"/>
    </w:rPr>
  </w:style>
  <w:style w:type="paragraph" w:customStyle="1" w:styleId="xl105">
    <w:name w:val="xl105"/>
    <w:basedOn w:val="Normal"/>
    <w:rsid w:val="001C28AC"/>
    <w:pPr>
      <w:pBdr>
        <w:top w:val="single" w:sz="4" w:space="0" w:color="auto"/>
        <w:bottom w:val="single" w:sz="4" w:space="0" w:color="auto"/>
      </w:pBdr>
      <w:shd w:val="clear" w:color="000000" w:fill="D8E4BC"/>
      <w:spacing w:before="100" w:beforeAutospacing="1" w:after="100" w:afterAutospacing="1" w:line="240" w:lineRule="auto"/>
      <w:jc w:val="center"/>
    </w:pPr>
    <w:rPr>
      <w:rFonts w:ascii="Times New Roman" w:hAnsi="Times New Roman" w:cs="Times New Roman"/>
      <w:sz w:val="24"/>
      <w:szCs w:val="24"/>
      <w:lang w:eastAsia="en-NZ"/>
    </w:rPr>
  </w:style>
  <w:style w:type="paragraph" w:customStyle="1" w:styleId="xl106">
    <w:name w:val="xl106"/>
    <w:basedOn w:val="Normal"/>
    <w:rsid w:val="001C28AC"/>
    <w:pPr>
      <w:shd w:val="clear" w:color="000000" w:fill="D8E4BC"/>
      <w:spacing w:before="100" w:beforeAutospacing="1" w:after="100" w:afterAutospacing="1" w:line="240" w:lineRule="auto"/>
    </w:pPr>
    <w:rPr>
      <w:rFonts w:ascii="Times New Roman" w:hAnsi="Times New Roman" w:cs="Times New Roman"/>
      <w:b/>
      <w:bCs/>
      <w:sz w:val="24"/>
      <w:szCs w:val="24"/>
      <w:lang w:eastAsia="en-NZ"/>
    </w:rPr>
  </w:style>
  <w:style w:type="paragraph" w:customStyle="1" w:styleId="font5">
    <w:name w:val="font5"/>
    <w:basedOn w:val="Normal"/>
    <w:rsid w:val="001C28AC"/>
    <w:pPr>
      <w:spacing w:before="100" w:beforeAutospacing="1" w:after="100" w:afterAutospacing="1" w:line="240" w:lineRule="auto"/>
    </w:pPr>
    <w:rPr>
      <w:rFonts w:ascii="Calibri" w:hAnsi="Calibri" w:cs="Times New Roman"/>
      <w:color w:val="000000"/>
      <w:lang w:eastAsia="en-NZ"/>
    </w:rPr>
  </w:style>
  <w:style w:type="paragraph" w:styleId="Revision">
    <w:name w:val="Revision"/>
    <w:hidden/>
    <w:uiPriority w:val="99"/>
    <w:semiHidden/>
    <w:rsid w:val="001C28AC"/>
    <w:rPr>
      <w:lang w:val="en-NZ"/>
    </w:rPr>
  </w:style>
  <w:style w:type="table" w:customStyle="1" w:styleId="Governance">
    <w:name w:val="Governance"/>
    <w:basedOn w:val="TableNormal"/>
    <w:uiPriority w:val="99"/>
    <w:rsid w:val="001C28AC"/>
    <w:rPr>
      <w:lang w:val="en-NZ"/>
    </w:rPr>
    <w:tblPr/>
  </w:style>
  <w:style w:type="character" w:customStyle="1" w:styleId="e24kjd">
    <w:name w:val="e24kjd"/>
    <w:basedOn w:val="DefaultParagraphFont"/>
    <w:rsid w:val="001C28AC"/>
  </w:style>
  <w:style w:type="table" w:customStyle="1" w:styleId="TableGrid10">
    <w:name w:val="Table Grid1"/>
    <w:basedOn w:val="TableNormal"/>
    <w:next w:val="TableGrid"/>
    <w:rsid w:val="001C28AC"/>
    <w:rPr>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unhideWhenUsed/>
    <w:rsid w:val="001C28AC"/>
    <w:rPr>
      <w:rFonts w:eastAsiaTheme="minorEastAsia" w:cs="Times New Roman"/>
      <w:b/>
      <w:bCs/>
      <w:szCs w:val="20"/>
    </w:rPr>
  </w:style>
  <w:style w:type="character" w:customStyle="1" w:styleId="CommentSubjectChar">
    <w:name w:val="Comment Subject Char"/>
    <w:basedOn w:val="CommentTextChar"/>
    <w:link w:val="CommentSubject"/>
    <w:uiPriority w:val="99"/>
    <w:rsid w:val="001C28AC"/>
    <w:rPr>
      <w:rFonts w:asciiTheme="minorHAnsi" w:eastAsiaTheme="minorEastAsia" w:hAnsiTheme="minorHAnsi" w:cstheme="minorBidi"/>
      <w:b/>
      <w:bCs/>
      <w:szCs w:val="22"/>
      <w:lang w:val="en-NZ"/>
    </w:rPr>
  </w:style>
  <w:style w:type="character" w:customStyle="1" w:styleId="ANZBodyTextChar">
    <w:name w:val="ANZ Body Text Char"/>
    <w:basedOn w:val="DefaultParagraphFont"/>
    <w:link w:val="ANZBodyText"/>
    <w:locked/>
    <w:rsid w:val="00C64811"/>
    <w:rPr>
      <w:rFonts w:ascii="Calibri" w:eastAsia="Times New Roman" w:hAnsi="Calibri" w:cs="Calibri"/>
      <w:lang w:eastAsia="en-GB"/>
    </w:rPr>
  </w:style>
  <w:style w:type="paragraph" w:customStyle="1" w:styleId="ANZBodyText">
    <w:name w:val="ANZ Body Text"/>
    <w:basedOn w:val="Normal"/>
    <w:link w:val="ANZBodyTextChar"/>
    <w:rsid w:val="00C64811"/>
    <w:pPr>
      <w:spacing w:after="240" w:line="300" w:lineRule="atLeast"/>
    </w:pPr>
    <w:rPr>
      <w:rFonts w:ascii="Calibri" w:eastAsia="Times New Roman" w:hAnsi="Calibri" w:cs="Calibri"/>
      <w:lang w:eastAsia="en-GB"/>
    </w:rPr>
  </w:style>
  <w:style w:type="paragraph" w:customStyle="1" w:styleId="ANZBulletLevel1">
    <w:name w:val="ANZ Bullet Level 1"/>
    <w:basedOn w:val="ANZBodyText"/>
    <w:rsid w:val="00C64811"/>
    <w:pPr>
      <w:numPr>
        <w:numId w:val="23"/>
      </w:numPr>
      <w:tabs>
        <w:tab w:val="num" w:pos="360"/>
      </w:tabs>
      <w:ind w:left="0" w:firstLine="0"/>
    </w:pPr>
  </w:style>
  <w:style w:type="paragraph" w:customStyle="1" w:styleId="ANZBulletLevel2">
    <w:name w:val="ANZ Bullet Level 2"/>
    <w:basedOn w:val="ANZBulletLevel1"/>
    <w:rsid w:val="00C64811"/>
    <w:pPr>
      <w:numPr>
        <w:ilvl w:val="1"/>
      </w:numPr>
      <w:tabs>
        <w:tab w:val="num" w:pos="360"/>
      </w:tabs>
      <w:ind w:left="4320" w:hanging="360"/>
    </w:pPr>
  </w:style>
  <w:style w:type="paragraph" w:customStyle="1" w:styleId="ANZBulletLevel3">
    <w:name w:val="ANZ Bullet Level 3"/>
    <w:basedOn w:val="ANZBulletLevel1"/>
    <w:rsid w:val="00C64811"/>
    <w:pPr>
      <w:numPr>
        <w:ilvl w:val="2"/>
      </w:numPr>
      <w:tabs>
        <w:tab w:val="clear" w:pos="1701"/>
        <w:tab w:val="num" w:pos="360"/>
      </w:tabs>
      <w:ind w:left="5040" w:hanging="360"/>
    </w:pPr>
  </w:style>
  <w:style w:type="paragraph" w:customStyle="1" w:styleId="ANZHeading-L1">
    <w:name w:val="ANZ Heading - L1"/>
    <w:basedOn w:val="Normal"/>
    <w:next w:val="ANZBodyText"/>
    <w:rsid w:val="00C64811"/>
    <w:pPr>
      <w:keepNext/>
      <w:spacing w:before="360" w:after="240" w:line="300" w:lineRule="atLeast"/>
    </w:pPr>
    <w:rPr>
      <w:rFonts w:ascii="Calibri" w:eastAsia="Times New Roman" w:hAnsi="Calibri" w:cs="Times New Roman"/>
      <w:b/>
      <w:kern w:val="28"/>
      <w:sz w:val="2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70565">
      <w:bodyDiv w:val="1"/>
      <w:marLeft w:val="0"/>
      <w:marRight w:val="0"/>
      <w:marTop w:val="0"/>
      <w:marBottom w:val="0"/>
      <w:divBdr>
        <w:top w:val="none" w:sz="0" w:space="0" w:color="auto"/>
        <w:left w:val="none" w:sz="0" w:space="0" w:color="auto"/>
        <w:bottom w:val="none" w:sz="0" w:space="0" w:color="auto"/>
        <w:right w:val="none" w:sz="0" w:space="0" w:color="auto"/>
      </w:divBdr>
    </w:div>
    <w:div w:id="79258878">
      <w:bodyDiv w:val="1"/>
      <w:marLeft w:val="0"/>
      <w:marRight w:val="0"/>
      <w:marTop w:val="0"/>
      <w:marBottom w:val="0"/>
      <w:divBdr>
        <w:top w:val="none" w:sz="0" w:space="0" w:color="auto"/>
        <w:left w:val="none" w:sz="0" w:space="0" w:color="auto"/>
        <w:bottom w:val="none" w:sz="0" w:space="0" w:color="auto"/>
        <w:right w:val="none" w:sz="0" w:space="0" w:color="auto"/>
      </w:divBdr>
    </w:div>
    <w:div w:id="141384922">
      <w:bodyDiv w:val="1"/>
      <w:marLeft w:val="0"/>
      <w:marRight w:val="0"/>
      <w:marTop w:val="0"/>
      <w:marBottom w:val="0"/>
      <w:divBdr>
        <w:top w:val="none" w:sz="0" w:space="0" w:color="auto"/>
        <w:left w:val="none" w:sz="0" w:space="0" w:color="auto"/>
        <w:bottom w:val="none" w:sz="0" w:space="0" w:color="auto"/>
        <w:right w:val="none" w:sz="0" w:space="0" w:color="auto"/>
      </w:divBdr>
    </w:div>
    <w:div w:id="226572052">
      <w:bodyDiv w:val="1"/>
      <w:marLeft w:val="0"/>
      <w:marRight w:val="0"/>
      <w:marTop w:val="0"/>
      <w:marBottom w:val="0"/>
      <w:divBdr>
        <w:top w:val="none" w:sz="0" w:space="0" w:color="auto"/>
        <w:left w:val="none" w:sz="0" w:space="0" w:color="auto"/>
        <w:bottom w:val="none" w:sz="0" w:space="0" w:color="auto"/>
        <w:right w:val="none" w:sz="0" w:space="0" w:color="auto"/>
      </w:divBdr>
    </w:div>
    <w:div w:id="309751783">
      <w:bodyDiv w:val="1"/>
      <w:marLeft w:val="0"/>
      <w:marRight w:val="0"/>
      <w:marTop w:val="0"/>
      <w:marBottom w:val="0"/>
      <w:divBdr>
        <w:top w:val="none" w:sz="0" w:space="0" w:color="auto"/>
        <w:left w:val="none" w:sz="0" w:space="0" w:color="auto"/>
        <w:bottom w:val="none" w:sz="0" w:space="0" w:color="auto"/>
        <w:right w:val="none" w:sz="0" w:space="0" w:color="auto"/>
      </w:divBdr>
    </w:div>
    <w:div w:id="337849604">
      <w:bodyDiv w:val="1"/>
      <w:marLeft w:val="0"/>
      <w:marRight w:val="0"/>
      <w:marTop w:val="0"/>
      <w:marBottom w:val="0"/>
      <w:divBdr>
        <w:top w:val="none" w:sz="0" w:space="0" w:color="auto"/>
        <w:left w:val="none" w:sz="0" w:space="0" w:color="auto"/>
        <w:bottom w:val="none" w:sz="0" w:space="0" w:color="auto"/>
        <w:right w:val="none" w:sz="0" w:space="0" w:color="auto"/>
      </w:divBdr>
    </w:div>
    <w:div w:id="366679264">
      <w:bodyDiv w:val="1"/>
      <w:marLeft w:val="0"/>
      <w:marRight w:val="0"/>
      <w:marTop w:val="0"/>
      <w:marBottom w:val="0"/>
      <w:divBdr>
        <w:top w:val="none" w:sz="0" w:space="0" w:color="auto"/>
        <w:left w:val="none" w:sz="0" w:space="0" w:color="auto"/>
        <w:bottom w:val="none" w:sz="0" w:space="0" w:color="auto"/>
        <w:right w:val="none" w:sz="0" w:space="0" w:color="auto"/>
      </w:divBdr>
    </w:div>
    <w:div w:id="387800683">
      <w:bodyDiv w:val="1"/>
      <w:marLeft w:val="0"/>
      <w:marRight w:val="0"/>
      <w:marTop w:val="0"/>
      <w:marBottom w:val="0"/>
      <w:divBdr>
        <w:top w:val="none" w:sz="0" w:space="0" w:color="auto"/>
        <w:left w:val="none" w:sz="0" w:space="0" w:color="auto"/>
        <w:bottom w:val="none" w:sz="0" w:space="0" w:color="auto"/>
        <w:right w:val="none" w:sz="0" w:space="0" w:color="auto"/>
      </w:divBdr>
    </w:div>
    <w:div w:id="392780479">
      <w:bodyDiv w:val="1"/>
      <w:marLeft w:val="0"/>
      <w:marRight w:val="0"/>
      <w:marTop w:val="0"/>
      <w:marBottom w:val="0"/>
      <w:divBdr>
        <w:top w:val="none" w:sz="0" w:space="0" w:color="auto"/>
        <w:left w:val="none" w:sz="0" w:space="0" w:color="auto"/>
        <w:bottom w:val="none" w:sz="0" w:space="0" w:color="auto"/>
        <w:right w:val="none" w:sz="0" w:space="0" w:color="auto"/>
      </w:divBdr>
    </w:div>
    <w:div w:id="411436869">
      <w:bodyDiv w:val="1"/>
      <w:marLeft w:val="0"/>
      <w:marRight w:val="0"/>
      <w:marTop w:val="0"/>
      <w:marBottom w:val="0"/>
      <w:divBdr>
        <w:top w:val="none" w:sz="0" w:space="0" w:color="auto"/>
        <w:left w:val="none" w:sz="0" w:space="0" w:color="auto"/>
        <w:bottom w:val="none" w:sz="0" w:space="0" w:color="auto"/>
        <w:right w:val="none" w:sz="0" w:space="0" w:color="auto"/>
      </w:divBdr>
    </w:div>
    <w:div w:id="495069539">
      <w:bodyDiv w:val="1"/>
      <w:marLeft w:val="0"/>
      <w:marRight w:val="0"/>
      <w:marTop w:val="0"/>
      <w:marBottom w:val="0"/>
      <w:divBdr>
        <w:top w:val="none" w:sz="0" w:space="0" w:color="auto"/>
        <w:left w:val="none" w:sz="0" w:space="0" w:color="auto"/>
        <w:bottom w:val="none" w:sz="0" w:space="0" w:color="auto"/>
        <w:right w:val="none" w:sz="0" w:space="0" w:color="auto"/>
      </w:divBdr>
    </w:div>
    <w:div w:id="534779680">
      <w:bodyDiv w:val="1"/>
      <w:marLeft w:val="0"/>
      <w:marRight w:val="0"/>
      <w:marTop w:val="0"/>
      <w:marBottom w:val="0"/>
      <w:divBdr>
        <w:top w:val="none" w:sz="0" w:space="0" w:color="auto"/>
        <w:left w:val="none" w:sz="0" w:space="0" w:color="auto"/>
        <w:bottom w:val="none" w:sz="0" w:space="0" w:color="auto"/>
        <w:right w:val="none" w:sz="0" w:space="0" w:color="auto"/>
      </w:divBdr>
    </w:div>
    <w:div w:id="583532578">
      <w:bodyDiv w:val="1"/>
      <w:marLeft w:val="0"/>
      <w:marRight w:val="0"/>
      <w:marTop w:val="0"/>
      <w:marBottom w:val="0"/>
      <w:divBdr>
        <w:top w:val="none" w:sz="0" w:space="0" w:color="auto"/>
        <w:left w:val="none" w:sz="0" w:space="0" w:color="auto"/>
        <w:bottom w:val="none" w:sz="0" w:space="0" w:color="auto"/>
        <w:right w:val="none" w:sz="0" w:space="0" w:color="auto"/>
      </w:divBdr>
    </w:div>
    <w:div w:id="637494218">
      <w:bodyDiv w:val="1"/>
      <w:marLeft w:val="0"/>
      <w:marRight w:val="0"/>
      <w:marTop w:val="0"/>
      <w:marBottom w:val="0"/>
      <w:divBdr>
        <w:top w:val="none" w:sz="0" w:space="0" w:color="auto"/>
        <w:left w:val="none" w:sz="0" w:space="0" w:color="auto"/>
        <w:bottom w:val="none" w:sz="0" w:space="0" w:color="auto"/>
        <w:right w:val="none" w:sz="0" w:space="0" w:color="auto"/>
      </w:divBdr>
    </w:div>
    <w:div w:id="688139176">
      <w:bodyDiv w:val="1"/>
      <w:marLeft w:val="0"/>
      <w:marRight w:val="0"/>
      <w:marTop w:val="0"/>
      <w:marBottom w:val="0"/>
      <w:divBdr>
        <w:top w:val="none" w:sz="0" w:space="0" w:color="auto"/>
        <w:left w:val="none" w:sz="0" w:space="0" w:color="auto"/>
        <w:bottom w:val="none" w:sz="0" w:space="0" w:color="auto"/>
        <w:right w:val="none" w:sz="0" w:space="0" w:color="auto"/>
      </w:divBdr>
    </w:div>
    <w:div w:id="741490067">
      <w:bodyDiv w:val="1"/>
      <w:marLeft w:val="0"/>
      <w:marRight w:val="0"/>
      <w:marTop w:val="0"/>
      <w:marBottom w:val="0"/>
      <w:divBdr>
        <w:top w:val="none" w:sz="0" w:space="0" w:color="auto"/>
        <w:left w:val="none" w:sz="0" w:space="0" w:color="auto"/>
        <w:bottom w:val="none" w:sz="0" w:space="0" w:color="auto"/>
        <w:right w:val="none" w:sz="0" w:space="0" w:color="auto"/>
      </w:divBdr>
    </w:div>
    <w:div w:id="752632048">
      <w:bodyDiv w:val="1"/>
      <w:marLeft w:val="0"/>
      <w:marRight w:val="0"/>
      <w:marTop w:val="0"/>
      <w:marBottom w:val="0"/>
      <w:divBdr>
        <w:top w:val="none" w:sz="0" w:space="0" w:color="auto"/>
        <w:left w:val="none" w:sz="0" w:space="0" w:color="auto"/>
        <w:bottom w:val="none" w:sz="0" w:space="0" w:color="auto"/>
        <w:right w:val="none" w:sz="0" w:space="0" w:color="auto"/>
      </w:divBdr>
    </w:div>
    <w:div w:id="810251620">
      <w:bodyDiv w:val="1"/>
      <w:marLeft w:val="0"/>
      <w:marRight w:val="0"/>
      <w:marTop w:val="0"/>
      <w:marBottom w:val="0"/>
      <w:divBdr>
        <w:top w:val="none" w:sz="0" w:space="0" w:color="auto"/>
        <w:left w:val="none" w:sz="0" w:space="0" w:color="auto"/>
        <w:bottom w:val="none" w:sz="0" w:space="0" w:color="auto"/>
        <w:right w:val="none" w:sz="0" w:space="0" w:color="auto"/>
      </w:divBdr>
    </w:div>
    <w:div w:id="883641830">
      <w:bodyDiv w:val="1"/>
      <w:marLeft w:val="0"/>
      <w:marRight w:val="0"/>
      <w:marTop w:val="0"/>
      <w:marBottom w:val="0"/>
      <w:divBdr>
        <w:top w:val="none" w:sz="0" w:space="0" w:color="auto"/>
        <w:left w:val="none" w:sz="0" w:space="0" w:color="auto"/>
        <w:bottom w:val="none" w:sz="0" w:space="0" w:color="auto"/>
        <w:right w:val="none" w:sz="0" w:space="0" w:color="auto"/>
      </w:divBdr>
    </w:div>
    <w:div w:id="935554816">
      <w:bodyDiv w:val="1"/>
      <w:marLeft w:val="0"/>
      <w:marRight w:val="0"/>
      <w:marTop w:val="0"/>
      <w:marBottom w:val="0"/>
      <w:divBdr>
        <w:top w:val="none" w:sz="0" w:space="0" w:color="auto"/>
        <w:left w:val="none" w:sz="0" w:space="0" w:color="auto"/>
        <w:bottom w:val="none" w:sz="0" w:space="0" w:color="auto"/>
        <w:right w:val="none" w:sz="0" w:space="0" w:color="auto"/>
      </w:divBdr>
    </w:div>
    <w:div w:id="942568955">
      <w:bodyDiv w:val="1"/>
      <w:marLeft w:val="0"/>
      <w:marRight w:val="0"/>
      <w:marTop w:val="0"/>
      <w:marBottom w:val="0"/>
      <w:divBdr>
        <w:top w:val="none" w:sz="0" w:space="0" w:color="auto"/>
        <w:left w:val="none" w:sz="0" w:space="0" w:color="auto"/>
        <w:bottom w:val="none" w:sz="0" w:space="0" w:color="auto"/>
        <w:right w:val="none" w:sz="0" w:space="0" w:color="auto"/>
      </w:divBdr>
    </w:div>
    <w:div w:id="1015426013">
      <w:bodyDiv w:val="1"/>
      <w:marLeft w:val="0"/>
      <w:marRight w:val="0"/>
      <w:marTop w:val="0"/>
      <w:marBottom w:val="0"/>
      <w:divBdr>
        <w:top w:val="none" w:sz="0" w:space="0" w:color="auto"/>
        <w:left w:val="none" w:sz="0" w:space="0" w:color="auto"/>
        <w:bottom w:val="none" w:sz="0" w:space="0" w:color="auto"/>
        <w:right w:val="none" w:sz="0" w:space="0" w:color="auto"/>
      </w:divBdr>
    </w:div>
    <w:div w:id="1153568587">
      <w:bodyDiv w:val="1"/>
      <w:marLeft w:val="0"/>
      <w:marRight w:val="0"/>
      <w:marTop w:val="0"/>
      <w:marBottom w:val="0"/>
      <w:divBdr>
        <w:top w:val="none" w:sz="0" w:space="0" w:color="auto"/>
        <w:left w:val="none" w:sz="0" w:space="0" w:color="auto"/>
        <w:bottom w:val="none" w:sz="0" w:space="0" w:color="auto"/>
        <w:right w:val="none" w:sz="0" w:space="0" w:color="auto"/>
      </w:divBdr>
    </w:div>
    <w:div w:id="1173958510">
      <w:bodyDiv w:val="1"/>
      <w:marLeft w:val="0"/>
      <w:marRight w:val="0"/>
      <w:marTop w:val="0"/>
      <w:marBottom w:val="0"/>
      <w:divBdr>
        <w:top w:val="none" w:sz="0" w:space="0" w:color="auto"/>
        <w:left w:val="none" w:sz="0" w:space="0" w:color="auto"/>
        <w:bottom w:val="none" w:sz="0" w:space="0" w:color="auto"/>
        <w:right w:val="none" w:sz="0" w:space="0" w:color="auto"/>
      </w:divBdr>
    </w:div>
    <w:div w:id="1277374564">
      <w:bodyDiv w:val="1"/>
      <w:marLeft w:val="0"/>
      <w:marRight w:val="0"/>
      <w:marTop w:val="0"/>
      <w:marBottom w:val="0"/>
      <w:divBdr>
        <w:top w:val="none" w:sz="0" w:space="0" w:color="auto"/>
        <w:left w:val="none" w:sz="0" w:space="0" w:color="auto"/>
        <w:bottom w:val="none" w:sz="0" w:space="0" w:color="auto"/>
        <w:right w:val="none" w:sz="0" w:space="0" w:color="auto"/>
      </w:divBdr>
    </w:div>
    <w:div w:id="1323047997">
      <w:bodyDiv w:val="1"/>
      <w:marLeft w:val="0"/>
      <w:marRight w:val="0"/>
      <w:marTop w:val="0"/>
      <w:marBottom w:val="0"/>
      <w:divBdr>
        <w:top w:val="none" w:sz="0" w:space="0" w:color="auto"/>
        <w:left w:val="none" w:sz="0" w:space="0" w:color="auto"/>
        <w:bottom w:val="none" w:sz="0" w:space="0" w:color="auto"/>
        <w:right w:val="none" w:sz="0" w:space="0" w:color="auto"/>
      </w:divBdr>
    </w:div>
    <w:div w:id="1533226346">
      <w:bodyDiv w:val="1"/>
      <w:marLeft w:val="0"/>
      <w:marRight w:val="0"/>
      <w:marTop w:val="0"/>
      <w:marBottom w:val="0"/>
      <w:divBdr>
        <w:top w:val="none" w:sz="0" w:space="0" w:color="auto"/>
        <w:left w:val="none" w:sz="0" w:space="0" w:color="auto"/>
        <w:bottom w:val="none" w:sz="0" w:space="0" w:color="auto"/>
        <w:right w:val="none" w:sz="0" w:space="0" w:color="auto"/>
      </w:divBdr>
    </w:div>
    <w:div w:id="1559895029">
      <w:bodyDiv w:val="1"/>
      <w:marLeft w:val="0"/>
      <w:marRight w:val="0"/>
      <w:marTop w:val="0"/>
      <w:marBottom w:val="0"/>
      <w:divBdr>
        <w:top w:val="none" w:sz="0" w:space="0" w:color="auto"/>
        <w:left w:val="none" w:sz="0" w:space="0" w:color="auto"/>
        <w:bottom w:val="none" w:sz="0" w:space="0" w:color="auto"/>
        <w:right w:val="none" w:sz="0" w:space="0" w:color="auto"/>
      </w:divBdr>
    </w:div>
    <w:div w:id="1563326333">
      <w:bodyDiv w:val="1"/>
      <w:marLeft w:val="0"/>
      <w:marRight w:val="0"/>
      <w:marTop w:val="0"/>
      <w:marBottom w:val="0"/>
      <w:divBdr>
        <w:top w:val="none" w:sz="0" w:space="0" w:color="auto"/>
        <w:left w:val="none" w:sz="0" w:space="0" w:color="auto"/>
        <w:bottom w:val="none" w:sz="0" w:space="0" w:color="auto"/>
        <w:right w:val="none" w:sz="0" w:space="0" w:color="auto"/>
      </w:divBdr>
    </w:div>
    <w:div w:id="1621839796">
      <w:bodyDiv w:val="1"/>
      <w:marLeft w:val="0"/>
      <w:marRight w:val="0"/>
      <w:marTop w:val="0"/>
      <w:marBottom w:val="0"/>
      <w:divBdr>
        <w:top w:val="none" w:sz="0" w:space="0" w:color="auto"/>
        <w:left w:val="none" w:sz="0" w:space="0" w:color="auto"/>
        <w:bottom w:val="none" w:sz="0" w:space="0" w:color="auto"/>
        <w:right w:val="none" w:sz="0" w:space="0" w:color="auto"/>
      </w:divBdr>
    </w:div>
    <w:div w:id="1668361608">
      <w:bodyDiv w:val="1"/>
      <w:marLeft w:val="0"/>
      <w:marRight w:val="0"/>
      <w:marTop w:val="0"/>
      <w:marBottom w:val="0"/>
      <w:divBdr>
        <w:top w:val="none" w:sz="0" w:space="0" w:color="auto"/>
        <w:left w:val="none" w:sz="0" w:space="0" w:color="auto"/>
        <w:bottom w:val="none" w:sz="0" w:space="0" w:color="auto"/>
        <w:right w:val="none" w:sz="0" w:space="0" w:color="auto"/>
      </w:divBdr>
    </w:div>
    <w:div w:id="1690794053">
      <w:bodyDiv w:val="1"/>
      <w:marLeft w:val="0"/>
      <w:marRight w:val="0"/>
      <w:marTop w:val="0"/>
      <w:marBottom w:val="0"/>
      <w:divBdr>
        <w:top w:val="none" w:sz="0" w:space="0" w:color="auto"/>
        <w:left w:val="none" w:sz="0" w:space="0" w:color="auto"/>
        <w:bottom w:val="none" w:sz="0" w:space="0" w:color="auto"/>
        <w:right w:val="none" w:sz="0" w:space="0" w:color="auto"/>
      </w:divBdr>
    </w:div>
    <w:div w:id="1874075189">
      <w:bodyDiv w:val="1"/>
      <w:marLeft w:val="0"/>
      <w:marRight w:val="0"/>
      <w:marTop w:val="0"/>
      <w:marBottom w:val="0"/>
      <w:divBdr>
        <w:top w:val="none" w:sz="0" w:space="0" w:color="auto"/>
        <w:left w:val="none" w:sz="0" w:space="0" w:color="auto"/>
        <w:bottom w:val="none" w:sz="0" w:space="0" w:color="auto"/>
        <w:right w:val="none" w:sz="0" w:space="0" w:color="auto"/>
      </w:divBdr>
    </w:div>
    <w:div w:id="1889489452">
      <w:bodyDiv w:val="1"/>
      <w:marLeft w:val="0"/>
      <w:marRight w:val="0"/>
      <w:marTop w:val="0"/>
      <w:marBottom w:val="0"/>
      <w:divBdr>
        <w:top w:val="none" w:sz="0" w:space="0" w:color="auto"/>
        <w:left w:val="none" w:sz="0" w:space="0" w:color="auto"/>
        <w:bottom w:val="none" w:sz="0" w:space="0" w:color="auto"/>
        <w:right w:val="none" w:sz="0" w:space="0" w:color="auto"/>
      </w:divBdr>
    </w:div>
    <w:div w:id="1984851507">
      <w:bodyDiv w:val="1"/>
      <w:marLeft w:val="0"/>
      <w:marRight w:val="0"/>
      <w:marTop w:val="0"/>
      <w:marBottom w:val="0"/>
      <w:divBdr>
        <w:top w:val="none" w:sz="0" w:space="0" w:color="auto"/>
        <w:left w:val="none" w:sz="0" w:space="0" w:color="auto"/>
        <w:bottom w:val="none" w:sz="0" w:space="0" w:color="auto"/>
        <w:right w:val="none" w:sz="0" w:space="0" w:color="auto"/>
      </w:divBdr>
    </w:div>
    <w:div w:id="1995522543">
      <w:bodyDiv w:val="1"/>
      <w:marLeft w:val="0"/>
      <w:marRight w:val="0"/>
      <w:marTop w:val="0"/>
      <w:marBottom w:val="0"/>
      <w:divBdr>
        <w:top w:val="none" w:sz="0" w:space="0" w:color="auto"/>
        <w:left w:val="none" w:sz="0" w:space="0" w:color="auto"/>
        <w:bottom w:val="none" w:sz="0" w:space="0" w:color="auto"/>
        <w:right w:val="none" w:sz="0" w:space="0" w:color="auto"/>
      </w:divBdr>
    </w:div>
    <w:div w:id="2082754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emf"/><Relationship Id="rId39" Type="http://schemas.openxmlformats.org/officeDocument/2006/relationships/package" Target="embeddings/Microsoft_Excel_Worksheet4.xlsx"/><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3.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emf"/><Relationship Id="rId33" Type="http://schemas.openxmlformats.org/officeDocument/2006/relationships/package" Target="embeddings/Microsoft_Excel_Worksheet2.xlsx"/><Relationship Id="rId38" Type="http://schemas.openxmlformats.org/officeDocument/2006/relationships/image" Target="media/image25.em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2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2.emf"/><Relationship Id="rId37" Type="http://schemas.openxmlformats.org/officeDocument/2006/relationships/package" Target="embeddings/Microsoft_Excel_Worksheet3.xlsx"/><Relationship Id="rId40" Type="http://schemas.openxmlformats.org/officeDocument/2006/relationships/image" Target="media/image26.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4.emf"/><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package" Target="embeddings/Microsoft_Excel_Worksheet1.xlsx"/><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emf"/><Relationship Id="rId35" Type="http://schemas.openxmlformats.org/officeDocument/2006/relationships/footer" Target="footer2.xm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F16926-CBC1-4065-8B9C-4090777D3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11948</Words>
  <Characters>64490</Characters>
  <Application>Microsoft Office Word</Application>
  <DocSecurity>0</DocSecurity>
  <Lines>537</Lines>
  <Paragraphs>152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76286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2019-10-25T00:09:00Z</dcterms:created>
  <dcterms:modified xsi:type="dcterms:W3CDTF">2019-10-25T01:02:00Z</dcterms:modified>
</cp:coreProperties>
</file>